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F1" w:rsidRDefault="00A24F6B">
      <w:hyperlink r:id="rId4" w:history="1">
        <w:r w:rsidRPr="00FC3871">
          <w:rPr>
            <w:rStyle w:val="Hyperlink"/>
          </w:rPr>
          <w:t>http://design110.myiadt.net/</w:t>
        </w:r>
      </w:hyperlink>
      <w:bookmarkStart w:id="0" w:name="_GoBack"/>
      <w:bookmarkEnd w:id="0"/>
    </w:p>
    <w:p w:rsidR="00A24F6B" w:rsidRDefault="00A24F6B"/>
    <w:p w:rsidR="00A24F6B" w:rsidRDefault="00A24F6B"/>
    <w:sectPr w:rsidR="00A2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6B"/>
    <w:rsid w:val="00A24F6B"/>
    <w:rsid w:val="00A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92FB-D75D-4AE9-BC73-2B1AD4C6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sign110.myiad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1</cp:revision>
  <dcterms:created xsi:type="dcterms:W3CDTF">2015-08-14T01:20:00Z</dcterms:created>
  <dcterms:modified xsi:type="dcterms:W3CDTF">2015-08-14T01:21:00Z</dcterms:modified>
</cp:coreProperties>
</file>