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https://github.com/walkraw123345/labs.git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ascii="Cascadia Mono" w:hAnsi="Cascadia Mono" w:cs="Cascadia Mono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sz w:val="19"/>
          <w:szCs w:val="19"/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1.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</w:r>
      <w:r>
        <w:rPr>
          <w:rFonts w:ascii="Cascadia Mono" w:hAnsi="Cascadia Mono" w:cs="Cascadia Mono"/>
          <w:sz w:val="19"/>
          <w:szCs w:val="19"/>
          <w:highlight w:val="none"/>
          <w:lang w:val="en-US"/>
        </w:rPr>
      </w:r>
    </w:p>
    <w:p>
      <w:pPr>
        <w:pStyle w:val="844"/>
        <w:rPr>
          <w14:ligatures w14:val="none"/>
        </w:rPr>
      </w:pPr>
      <w:r>
        <w:rPr>
          <w:lang w:val="en-US"/>
        </w:rPr>
        <w:t xml:space="preserve">//</w:t>
      </w:r>
      <w:r>
        <w:t xml:space="preserve">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  <w:r>
        <w:rPr>
          <w:highlight w:val="none"/>
        </w:rPr>
      </w:r>
      <w:r>
        <w:rPr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</w:rPr>
      </w:pPr>
      <w:r>
        <w:rPr>
          <w:rFonts w:ascii="Cascadia Mono" w:hAnsi="Cascadia Mono" w:cs="Cascadia Mono"/>
          <w:sz w:val="19"/>
          <w:szCs w:val="19"/>
          <w:lang w:val="en-US"/>
        </w:rPr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Style w:val="84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PowerA3(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функцию для вычисления 3 степени числа a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Style w:val="84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 Создаем цикл для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рассчета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третьей степени для 5 чисел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5;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PowerA3(A, &amp;B);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2.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44"/>
        <w:rPr>
          <w:sz w:val="28"/>
          <w:szCs w:val="28"/>
          <w14:ligatures w14:val="none"/>
        </w:rPr>
      </w:pPr>
      <w:r>
        <w:rPr>
          <w:lang w:val="en-US"/>
        </w:rPr>
        <w:t xml:space="preserve">//</w:t>
      </w:r>
      <w:r>
        <w:t xml:space="preserve">Описать функцию </w:t>
      </w:r>
      <w:r>
        <w:t xml:space="preserve">Sign</w:t>
      </w:r>
      <w:r>
        <w:t xml:space="preserve">(X) целого типа, возвращающую для вещественного числа X следующие значения:</w:t>
      </w:r>
      <w:r>
        <w:rPr>
          <w:sz w:val="28"/>
          <w:szCs w:val="28"/>
          <w14:ligatures w14:val="none"/>
        </w:rPr>
      </w:r>
    </w:p>
    <w:p>
      <w:pPr>
        <w:pStyle w:val="844"/>
        <w:rPr>
          <w:sz w:val="28"/>
          <w:szCs w:val="28"/>
          <w14:ligatures w14:val="none"/>
        </w:rPr>
      </w:pPr>
      <w:r>
        <w:t xml:space="preserve"> −1, если X &lt; 0; 0, если X = 0; 1, если X &gt; 0. </w:t>
      </w:r>
      <w:r>
        <w:rPr>
          <w:sz w:val="28"/>
          <w:szCs w:val="28"/>
          <w14:ligatures w14:val="none"/>
        </w:rPr>
      </w:r>
    </w:p>
    <w:p>
      <w:pPr>
        <w:pStyle w:val="844"/>
        <w:rPr>
          <w:sz w:val="28"/>
          <w:szCs w:val="28"/>
          <w14:ligatures w14:val="none"/>
        </w:rPr>
      </w:pPr>
      <w:r>
        <w:t xml:space="preserve">С помощью этой функции найти значение выражения </w:t>
      </w:r>
      <w:r>
        <w:t xml:space="preserve">Sign</w:t>
      </w:r>
      <w:r>
        <w:t xml:space="preserve">(A) + </w:t>
      </w:r>
      <w:r>
        <w:t xml:space="preserve">Sign</w:t>
      </w:r>
      <w:r>
        <w:t xml:space="preserve">(B) для данных вещественных чисел A и B.</w:t>
      </w:r>
      <w:r>
        <w:rPr>
          <w:sz w:val="28"/>
          <w:szCs w:val="28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sign(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Создаем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удовлетворяющюю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условиям задания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 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   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переменные и ввод для пользователя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&amp;b);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"Sign(A)+Sign(B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sign(a) + sign(b));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результат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3.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44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Описать функцию </w:t>
      </w:r>
      <w:r>
        <w:t xml:space="preserve">RingS</w:t>
      </w:r>
      <w:r>
        <w:t xml:space="preserve">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rings(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вычисления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площади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кольца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3; ++i)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 Создаем цикл для расчета площади 3 различных колец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r1, r2;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переменные и реализуем ввод для пользователя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"R1:"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&amp;r1);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"R2:"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&amp;r2);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"S:%f\n"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rings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(r1, r2));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4.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Style w:val="844"/>
        <w:rPr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Описать функцию </w:t>
      </w:r>
      <w:r>
        <w:t xml:space="preserve">Quarter</w:t>
      </w:r>
      <w:r>
        <w:t xml:space="preserve">(</w:t>
      </w:r>
      <w:r>
        <w:t xml:space="preserve">x</w:t>
      </w:r>
      <w:r>
        <w:t xml:space="preserve">, </w:t>
      </w:r>
      <w:r>
        <w:t xml:space="preserve">y</w:t>
      </w:r>
      <w:r>
        <w:t xml:space="preserve">) целого типа, определяющую номер координатной четверти, в которой находится точка с ненулевыми вещественными координатами (</w:t>
      </w:r>
      <w:r>
        <w:t xml:space="preserve">x</w:t>
      </w:r>
      <w:r>
        <w:t xml:space="preserve">, </w:t>
      </w:r>
      <w:r>
        <w:t xml:space="preserve">y</w:t>
      </w:r>
      <w:r>
        <w:t xml:space="preserve">). С помощью этой функции найти номера координатных четвертей для трех точек с данными ненулевыми координатами</w:t>
      </w:r>
      <w:r>
        <w:rPr>
          <w:highlight w:val="none"/>
        </w:rPr>
      </w:r>
      <w:r>
        <w:rPr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quarter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функцию для определения номера координатной четверти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&amp;&amp;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&amp;&amp;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0))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0))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3; ++i)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 Создаем цикл для определения номера координатной четверти три раза.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&amp;x);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&amp;y);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"Quarter:%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quarter(x, y));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5.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Style w:val="844"/>
        <w:rPr>
          <w:sz w:val="28"/>
          <w:szCs w:val="28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Описать функцию Fact2(N) вещественного типа, вычисляющую двойной факториал: </w:t>
      </w:r>
      <w:r>
        <w:rPr>
          <w:sz w:val="28"/>
          <w:szCs w:val="28"/>
          <w14:ligatures w14:val="none"/>
        </w:rPr>
      </w:r>
    </w:p>
    <w:p>
      <w:pPr>
        <w:pStyle w:val="844"/>
        <w:rPr>
          <w:sz w:val="28"/>
          <w:szCs w:val="28"/>
          <w14:ligatures w14:val="none"/>
        </w:rPr>
      </w:pPr>
      <w:r>
        <w:t xml:space="preserve">N!! = 1·3·5·. . .·N, если N — нечетное; </w:t>
      </w:r>
      <w:r>
        <w:rPr>
          <w:sz w:val="28"/>
          <w:szCs w:val="28"/>
          <w14:ligatures w14:val="none"/>
        </w:rPr>
      </w:r>
    </w:p>
    <w:p>
      <w:pPr>
        <w:pStyle w:val="844"/>
        <w:rPr>
          <w:sz w:val="28"/>
          <w:szCs w:val="28"/>
          <w14:ligatures w14:val="none"/>
        </w:rPr>
      </w:pPr>
      <w:r>
        <w:t xml:space="preserve"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  <w:r>
        <w:rPr>
          <w:sz w:val="28"/>
          <w:szCs w:val="28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</w:p>
    <w:p>
      <w:pPr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none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iostream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  <w:r>
        <w:rPr>
          <w:rFonts w:ascii="Cascadia Mono" w:hAnsi="Cascadia Mono" w:cs="Cascadia Mono"/>
          <w:color w:val="a31515"/>
          <w:sz w:val="19"/>
          <w:szCs w:val="19"/>
          <w:highlight w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Fact2(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 Создаем функцию по заданным условиям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fact_double = 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+= 2)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fact_double *= i;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+= 2)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fact_double *= i;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fact_double;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Fact2(n);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функцию и выводим результат.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B0609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80808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3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7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>
    <w:name w:val="Hyperlink"/>
    <w:basedOn w:val="837"/>
    <w:uiPriority w:val="99"/>
    <w:unhideWhenUsed/>
    <w:rPr>
      <w:color w:val="0563c1" w:themeColor="hyperlink"/>
      <w:u w:val="single"/>
    </w:rPr>
  </w:style>
  <w:style w:type="character" w:styleId="842">
    <w:name w:val="Unresolved Mention"/>
    <w:basedOn w:val="837"/>
    <w:uiPriority w:val="99"/>
    <w:semiHidden/>
    <w:unhideWhenUsed/>
    <w:rPr>
      <w:color w:val="605e5c"/>
      <w:shd w:val="clear" w:color="auto" w:fill="e1dfdd"/>
    </w:rPr>
  </w:style>
  <w:style w:type="character" w:styleId="843" w:customStyle="1">
    <w:name w:val="ком_character"/>
    <w:link w:val="844"/>
    <w:rPr>
      <w:rFonts w:ascii="Cascadia Mono" w:hAnsi="Cascadia Mono" w:cs="Cascadia Mono"/>
      <w:color w:val="008000"/>
      <w:sz w:val="19"/>
      <w:szCs w:val="19"/>
    </w:rPr>
  </w:style>
  <w:style w:type="paragraph" w:styleId="844" w:customStyle="1">
    <w:name w:val="ком"/>
    <w:basedOn w:val="836"/>
    <w:link w:val="843"/>
    <w:qFormat/>
    <w:pPr>
      <w:spacing w:after="0" w:line="240" w:lineRule="auto"/>
    </w:pPr>
    <w:rPr>
      <w:rFonts w:ascii="Cascadia Mono" w:hAnsi="Cascadia Mono" w:cs="Cascadia Mono"/>
      <w:color w:val="008000"/>
      <w:sz w:val="19"/>
      <w:szCs w:val="1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Kamputir</dc:creator>
  <cp:keywords/>
  <dc:description/>
  <cp:revision>4</cp:revision>
  <dcterms:created xsi:type="dcterms:W3CDTF">2021-12-15T18:43:00Z</dcterms:created>
  <dcterms:modified xsi:type="dcterms:W3CDTF">2023-10-11T11:38:44Z</dcterms:modified>
</cp:coreProperties>
</file>