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POLÍTICA DE PRIVACIDADE</w:t>
      </w:r>
    </w:p>
    <w:p>
      <w:r>
        <w:t>MMS MARKETING E SISTEMAS DIGITAIS LTDA – CNPJ 57.802.327/0001-02</w:t>
      </w:r>
    </w:p>
    <w:p>
      <w:r>
        <w:t>Documento jurídico elaborado para plataforma de automação, aquecimento de números WhatsApp, APIs oficiais e alternativas.</w:t>
      </w:r>
    </w:p>
    <w:p>
      <w:pPr>
        <w:pStyle w:val="Heading1"/>
      </w:pPr>
      <w:r>
        <w:t>Objeto e Abrangência</w:t>
      </w:r>
    </w:p>
    <w:p>
      <w:r>
        <w:t>Cláusula referente a Objeto e Abrangência.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Dados Coletados</w:t>
      </w:r>
    </w:p>
    <w:p>
      <w:r>
        <w:t>Cláusula referente a Dados Coletados.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Bases Legais LGPD</w:t>
      </w:r>
    </w:p>
    <w:p>
      <w:r>
        <w:t>Cláusula referente a Bases Legais LGPD.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Cookies e Tecnologias</w:t>
      </w:r>
    </w:p>
    <w:p>
      <w:r>
        <w:t>Cláusula referente a Cookies e Tecnologias.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Compartilhamento de Dados</w:t>
      </w:r>
    </w:p>
    <w:p>
      <w:r>
        <w:t>Cláusula referente a Compartilhamento de Dados.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Transferência Internacional</w:t>
      </w:r>
    </w:p>
    <w:p>
      <w:r>
        <w:t>Cláusula referente a Transferência Internacional.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Retenção e Exclusão</w:t>
      </w:r>
    </w:p>
    <w:p>
      <w:r>
        <w:t>Cláusula referente a Retenção e Exclusão.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Direitos do Titular</w:t>
      </w:r>
    </w:p>
    <w:p>
      <w:r>
        <w:t>Cláusula referente a Direitos do Titular.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Segurança da Informação</w:t>
      </w:r>
    </w:p>
    <w:p>
      <w:r>
        <w:t>Cláusula referente a Segurança da Informação.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Contato do Encarregado</w:t>
      </w:r>
    </w:p>
    <w:p>
      <w:r>
        <w:t>Cláusula referente a Contato do Encarregado.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r>
        <w:br w:type="page"/>
      </w:r>
    </w:p>
    <w:p>
      <w:pPr>
        <w:pStyle w:val="Heading1"/>
      </w:pPr>
      <w:r>
        <w:t>CLÁUSULA ESPECIAL DE LIMITAÇÃO DE RESPONSABILIDADE</w:t>
      </w:r>
    </w:p>
    <w:p>
      <w:r>
        <w:t>A MMS não responderá por lucros cessantes, perda de faturamento, bloqueios pela Meta, WhatsApp ou terceiros, indisponibilidade de APIs, alterações de políticas ou perda de conexão de números. A responsabilidade máxima da MMS fica limitada ao valor pago pelo cliente nos 90 dias anteriores ao evento.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