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F8EFF" w14:textId="35FDAF8B" w:rsidR="00DC60C6" w:rsidRPr="00100D02" w:rsidRDefault="00102676" w:rsidP="00102676">
      <w:pPr>
        <w:rPr>
          <w:b/>
          <w:bCs/>
          <w:sz w:val="28"/>
          <w:szCs w:val="24"/>
        </w:rPr>
      </w:pPr>
      <w:r w:rsidRPr="00100D02">
        <w:rPr>
          <w:b/>
          <w:bCs/>
          <w:sz w:val="28"/>
          <w:szCs w:val="24"/>
        </w:rPr>
        <w:t>Overview: Final Submission</w:t>
      </w:r>
    </w:p>
    <w:p w14:paraId="671F8CBD" w14:textId="3E9E7E9B" w:rsidR="007C6597" w:rsidRPr="00E55544" w:rsidRDefault="007C6597" w:rsidP="00102676">
      <w:pPr>
        <w:rPr>
          <w:sz w:val="24"/>
          <w:szCs w:val="22"/>
          <w:u w:val="single"/>
        </w:rPr>
      </w:pPr>
      <w:r w:rsidRPr="00E55544">
        <w:rPr>
          <w:b/>
          <w:bCs/>
          <w:sz w:val="24"/>
          <w:szCs w:val="22"/>
          <w:u w:val="single"/>
        </w:rPr>
        <w:t xml:space="preserve">Criteria </w:t>
      </w:r>
      <w:r w:rsidRPr="00E55544">
        <w:rPr>
          <w:sz w:val="24"/>
          <w:szCs w:val="22"/>
          <w:u w:val="single"/>
        </w:rPr>
        <w:t>(based on guidelines.pdf)</w:t>
      </w:r>
    </w:p>
    <w:p w14:paraId="00D93E46" w14:textId="32EE2ECE" w:rsidR="007C6597" w:rsidRDefault="00757A25" w:rsidP="00757A25">
      <w:pPr>
        <w:pStyle w:val="Listenabsatz"/>
        <w:numPr>
          <w:ilvl w:val="0"/>
          <w:numId w:val="4"/>
        </w:numPr>
      </w:pPr>
      <w:r w:rsidRPr="00FD3E26">
        <w:rPr>
          <w:b/>
          <w:bCs/>
        </w:rPr>
        <w:t>Formal problem setting</w:t>
      </w:r>
      <w:r>
        <w:t xml:space="preserve"> </w:t>
      </w:r>
      <w:r w:rsidR="00FA015E">
        <w:t>–</w:t>
      </w:r>
      <w:r>
        <w:t xml:space="preserve"> </w:t>
      </w:r>
      <w:r w:rsidR="00FA015E">
        <w:t>our proposal</w:t>
      </w:r>
      <w:r w:rsidR="0040241B">
        <w:t xml:space="preserve">. Our grade will be based on how well we did what we said we would do in the proposal, </w:t>
      </w:r>
      <w:r w:rsidR="00C52F9F">
        <w:t>so it’s important that we adhere to it quite closely.</w:t>
      </w:r>
    </w:p>
    <w:p w14:paraId="1E031804" w14:textId="3A3DD02B" w:rsidR="00576684" w:rsidRDefault="00576684" w:rsidP="00757A25">
      <w:pPr>
        <w:pStyle w:val="Listenabsatz"/>
        <w:numPr>
          <w:ilvl w:val="0"/>
          <w:numId w:val="4"/>
        </w:numPr>
      </w:pPr>
      <w:r w:rsidRPr="00576684">
        <w:rPr>
          <w:b/>
          <w:bCs/>
        </w:rPr>
        <w:t>Include a well-defined evaluation protocol</w:t>
      </w:r>
      <w:r>
        <w:t xml:space="preserve"> – In our case simply the accuracy of the classification on the test set</w:t>
      </w:r>
      <w:r w:rsidR="002D1DEB">
        <w:t>.</w:t>
      </w:r>
    </w:p>
    <w:p w14:paraId="6187C337" w14:textId="3C2F0F01" w:rsidR="00C964A1" w:rsidRDefault="00C964A1" w:rsidP="00757A25">
      <w:pPr>
        <w:pStyle w:val="Listenabsatz"/>
        <w:numPr>
          <w:ilvl w:val="0"/>
          <w:numId w:val="4"/>
        </w:numPr>
      </w:pPr>
      <w:r>
        <w:rPr>
          <w:b/>
          <w:bCs/>
        </w:rPr>
        <w:t>Tune the hyperparameters of the model</w:t>
      </w:r>
      <w:r>
        <w:t xml:space="preserve"> – Something we haven’t really done so far (which we should include for all the models ideally</w:t>
      </w:r>
      <w:r w:rsidR="0077222D">
        <w:t xml:space="preserve"> – can be very simple)</w:t>
      </w:r>
      <w:r w:rsidR="00253064">
        <w:t>.</w:t>
      </w:r>
    </w:p>
    <w:p w14:paraId="14CD24C4" w14:textId="15DE873C" w:rsidR="00B37404" w:rsidRDefault="00B37404" w:rsidP="00757A25">
      <w:pPr>
        <w:pStyle w:val="Listenabsatz"/>
        <w:numPr>
          <w:ilvl w:val="0"/>
          <w:numId w:val="4"/>
        </w:numPr>
      </w:pPr>
      <w:r>
        <w:rPr>
          <w:b/>
          <w:bCs/>
        </w:rPr>
        <w:t>Comparison of the results against a baseline</w:t>
      </w:r>
      <w:r>
        <w:t xml:space="preserve"> – Two baselines: GPT2-model with regular attention and the results from the paper. The latter are less relevant for us, because it is based on Llama 2</w:t>
      </w:r>
      <w:r w:rsidR="007E7CBA">
        <w:t xml:space="preserve"> rather than GPT2 (but probably still good to mention it in the presentation.</w:t>
      </w:r>
    </w:p>
    <w:p w14:paraId="2E4F548F" w14:textId="0EDAE675" w:rsidR="00757A25" w:rsidRDefault="00CB2882" w:rsidP="004E238D">
      <w:pPr>
        <w:pStyle w:val="Listenabsatz"/>
        <w:numPr>
          <w:ilvl w:val="0"/>
          <w:numId w:val="4"/>
        </w:numPr>
      </w:pPr>
      <w:r>
        <w:rPr>
          <w:b/>
          <w:bCs/>
        </w:rPr>
        <w:t>Statistical Baseline</w:t>
      </w:r>
      <w:r>
        <w:t xml:space="preserve"> </w:t>
      </w:r>
      <w:r w:rsidR="00857144">
        <w:t>–</w:t>
      </w:r>
      <w:r>
        <w:t xml:space="preserve"> </w:t>
      </w:r>
      <w:r w:rsidR="00857144">
        <w:t>Our random forest classifier.</w:t>
      </w:r>
    </w:p>
    <w:p w14:paraId="60AE71C9" w14:textId="218D0C53" w:rsidR="00AF438F" w:rsidRPr="00E55544" w:rsidRDefault="00AF438F" w:rsidP="004E238D">
      <w:pPr>
        <w:rPr>
          <w:b/>
          <w:bCs/>
          <w:sz w:val="24"/>
          <w:szCs w:val="22"/>
          <w:u w:val="single"/>
        </w:rPr>
      </w:pPr>
      <w:r w:rsidRPr="00E55544">
        <w:rPr>
          <w:b/>
          <w:bCs/>
          <w:sz w:val="24"/>
          <w:szCs w:val="22"/>
          <w:u w:val="single"/>
        </w:rPr>
        <w:t>Models to be included in the Repo</w:t>
      </w:r>
    </w:p>
    <w:p w14:paraId="78B24BA0" w14:textId="32040EFE" w:rsidR="00DC60C6" w:rsidRDefault="00DC60C6" w:rsidP="00DC60C6">
      <w:pPr>
        <w:pStyle w:val="Listenabsatz"/>
        <w:numPr>
          <w:ilvl w:val="0"/>
          <w:numId w:val="2"/>
        </w:numPr>
      </w:pPr>
      <w:r w:rsidRPr="003E335A">
        <w:rPr>
          <w:b/>
          <w:bCs/>
        </w:rPr>
        <w:t>Baseline</w:t>
      </w:r>
      <w:r w:rsidR="00076C41" w:rsidRPr="003E335A">
        <w:rPr>
          <w:b/>
          <w:bCs/>
        </w:rPr>
        <w:t>s</w:t>
      </w:r>
      <w:r w:rsidRPr="003E335A">
        <w:rPr>
          <w:b/>
          <w:bCs/>
        </w:rPr>
        <w:t>: GPT2-Model with regular attention</w:t>
      </w:r>
      <w:r w:rsidR="00076C41" w:rsidRPr="003E335A">
        <w:rPr>
          <w:b/>
          <w:bCs/>
        </w:rPr>
        <w:t xml:space="preserve"> &amp; RFC</w:t>
      </w:r>
      <w:r>
        <w:t>.</w:t>
      </w:r>
    </w:p>
    <w:p w14:paraId="55B22301" w14:textId="285EAF48" w:rsidR="006E5C59" w:rsidRPr="006E5C59" w:rsidRDefault="00EA108E" w:rsidP="006E5C59">
      <w:pPr>
        <w:pStyle w:val="Listenabsatz"/>
        <w:numPr>
          <w:ilvl w:val="0"/>
          <w:numId w:val="3"/>
        </w:numPr>
        <w:ind w:left="1134" w:hanging="283"/>
      </w:pPr>
      <w:r>
        <w:rPr>
          <w:shd w:val="clear" w:color="auto" w:fill="DADEE2"/>
        </w:rPr>
        <w:t>’01-</w:t>
      </w:r>
      <w:r w:rsidR="006E5C59" w:rsidRPr="002E1B96">
        <w:rPr>
          <w:shd w:val="clear" w:color="auto" w:fill="DADEE2"/>
        </w:rPr>
        <w:t>random-forest-classifier’</w:t>
      </w:r>
      <w:r w:rsidR="006E5C59">
        <w:t>: Includes a part on data exploration? Make sure that it is well documented, apart from that we can leave it as it is.</w:t>
      </w:r>
    </w:p>
    <w:p w14:paraId="62A0914E" w14:textId="63F0A814" w:rsidR="000459CA" w:rsidRDefault="00EA108E" w:rsidP="000459CA">
      <w:pPr>
        <w:pStyle w:val="Listenabsatz"/>
        <w:numPr>
          <w:ilvl w:val="0"/>
          <w:numId w:val="3"/>
        </w:numPr>
        <w:ind w:left="1134" w:hanging="283"/>
      </w:pPr>
      <w:r>
        <w:rPr>
          <w:shd w:val="clear" w:color="auto" w:fill="DADEE2"/>
        </w:rPr>
        <w:t>’02-</w:t>
      </w:r>
      <w:r w:rsidR="00A17B23" w:rsidRPr="002E1B96">
        <w:rPr>
          <w:shd w:val="clear" w:color="auto" w:fill="DADEE2"/>
        </w:rPr>
        <w:t>baseline-gpt2-model’</w:t>
      </w:r>
      <w:r w:rsidR="00A17B23">
        <w:t>:</w:t>
      </w:r>
      <w:r w:rsidR="002E1B96">
        <w:t xml:space="preserve"> </w:t>
      </w:r>
      <w:r w:rsidR="00172833">
        <w:t>Use the model that has all the layers unfrozen</w:t>
      </w:r>
      <w:r w:rsidR="005054F9">
        <w:t xml:space="preserve"> (yielded a better performance, what is typically done when fine-tuning a LLM)</w:t>
      </w:r>
      <w:r w:rsidR="00A54058">
        <w:t>.</w:t>
      </w:r>
    </w:p>
    <w:p w14:paraId="5FDF7302" w14:textId="2550DDDE" w:rsidR="00DC60C6" w:rsidRDefault="00DC60C6" w:rsidP="00DC60C6">
      <w:pPr>
        <w:pStyle w:val="Listenabsatz"/>
        <w:numPr>
          <w:ilvl w:val="0"/>
          <w:numId w:val="2"/>
        </w:numPr>
      </w:pPr>
      <w:r w:rsidRPr="003E335A">
        <w:rPr>
          <w:b/>
          <w:bCs/>
        </w:rPr>
        <w:t>Different approaches for integrating GAAM</w:t>
      </w:r>
      <w:r w:rsidR="00925D60" w:rsidRPr="003E335A">
        <w:rPr>
          <w:b/>
          <w:bCs/>
        </w:rPr>
        <w:t>/LAAM</w:t>
      </w:r>
      <w:r w:rsidRPr="003E335A">
        <w:rPr>
          <w:b/>
          <w:bCs/>
        </w:rPr>
        <w:t xml:space="preserve"> into the GPT2-Model</w:t>
      </w:r>
      <w:r>
        <w:t>.</w:t>
      </w:r>
    </w:p>
    <w:p w14:paraId="60CBF934" w14:textId="3EADDFC8" w:rsidR="003E335A" w:rsidRDefault="00EA108E" w:rsidP="003E335A">
      <w:pPr>
        <w:pStyle w:val="Listenabsatz"/>
        <w:numPr>
          <w:ilvl w:val="0"/>
          <w:numId w:val="5"/>
        </w:numPr>
        <w:ind w:left="1134" w:hanging="283"/>
      </w:pPr>
      <w:r>
        <w:rPr>
          <w:shd w:val="clear" w:color="auto" w:fill="DADEE2"/>
        </w:rPr>
        <w:t>’03-</w:t>
      </w:r>
      <w:r w:rsidR="00E9617A" w:rsidRPr="00934C2C">
        <w:rPr>
          <w:shd w:val="clear" w:color="auto" w:fill="DADEE2"/>
        </w:rPr>
        <w:t>gpt2-with-GAAM’</w:t>
      </w:r>
      <w:r w:rsidR="00E9617A">
        <w:t xml:space="preserve">: </w:t>
      </w:r>
      <w:r w:rsidR="00C15238">
        <w:t xml:space="preserve">Add: Do hyperparameter tuning (to show that the bad performance is not caused </w:t>
      </w:r>
      <w:r w:rsidR="005A1669">
        <w:t xml:space="preserve">by the choice of hyperparameters). </w:t>
      </w:r>
    </w:p>
    <w:p w14:paraId="176F422F" w14:textId="41476FD4" w:rsidR="00E9617A" w:rsidRDefault="00EA108E" w:rsidP="003E335A">
      <w:pPr>
        <w:pStyle w:val="Listenabsatz"/>
        <w:numPr>
          <w:ilvl w:val="0"/>
          <w:numId w:val="5"/>
        </w:numPr>
        <w:ind w:left="1134" w:hanging="283"/>
      </w:pPr>
      <w:r>
        <w:rPr>
          <w:shd w:val="clear" w:color="auto" w:fill="DADEE2"/>
        </w:rPr>
        <w:t>’04-</w:t>
      </w:r>
      <w:r w:rsidR="00E9617A" w:rsidRPr="00934C2C">
        <w:rPr>
          <w:shd w:val="clear" w:color="auto" w:fill="DADEE2"/>
        </w:rPr>
        <w:t>gpt2-with-LAAM’</w:t>
      </w:r>
      <w:r w:rsidR="00E9617A">
        <w:t>:</w:t>
      </w:r>
      <w:r w:rsidR="00CA6931">
        <w:t xml:space="preserve"> Add: Do hyperparameter tuning (to show that the bad performance is not caused by the choice of hyperparameters).</w:t>
      </w:r>
    </w:p>
    <w:p w14:paraId="7F9C1120" w14:textId="552D75B8" w:rsidR="0019002D" w:rsidRDefault="00EA108E" w:rsidP="003E335A">
      <w:pPr>
        <w:pStyle w:val="Listenabsatz"/>
        <w:numPr>
          <w:ilvl w:val="0"/>
          <w:numId w:val="5"/>
        </w:numPr>
        <w:ind w:left="1134" w:hanging="283"/>
      </w:pPr>
      <w:r>
        <w:rPr>
          <w:shd w:val="clear" w:color="auto" w:fill="DADEE2"/>
        </w:rPr>
        <w:t>’05-</w:t>
      </w:r>
      <w:r w:rsidR="0019002D" w:rsidRPr="00E91AFB">
        <w:rPr>
          <w:shd w:val="clear" w:color="auto" w:fill="DADEE2"/>
        </w:rPr>
        <w:t>gpt2-with-normal-attention-and-GAAM’</w:t>
      </w:r>
      <w:r w:rsidR="0019002D">
        <w:t>:</w:t>
      </w:r>
      <w:r w:rsidR="00A96D63">
        <w:t xml:space="preserve"> </w:t>
      </w:r>
      <w:r w:rsidR="00EA59A7">
        <w:t>Add hyperparameter tuning</w:t>
      </w:r>
      <w:r w:rsidR="00874726">
        <w:t xml:space="preserve"> as well.</w:t>
      </w:r>
    </w:p>
    <w:p w14:paraId="4AEAAF2C" w14:textId="6B1C1893" w:rsidR="00386474" w:rsidRDefault="00671F0B" w:rsidP="003E335A">
      <w:pPr>
        <w:pStyle w:val="Listenabsatz"/>
        <w:numPr>
          <w:ilvl w:val="0"/>
          <w:numId w:val="5"/>
        </w:numPr>
        <w:ind w:left="1134" w:hanging="283"/>
      </w:pPr>
      <w:r w:rsidRPr="00444AD1">
        <w:rPr>
          <w:shd w:val="clear" w:color="auto" w:fill="DADEE2"/>
        </w:rPr>
        <w:t>’06-</w:t>
      </w:r>
      <w:r w:rsidR="004B203F" w:rsidRPr="00444AD1">
        <w:rPr>
          <w:shd w:val="clear" w:color="auto" w:fill="DADEE2"/>
        </w:rPr>
        <w:t>two-model-architecture’</w:t>
      </w:r>
      <w:r w:rsidR="004B203F">
        <w:t xml:space="preserve">: </w:t>
      </w:r>
      <w:r w:rsidR="00D16236">
        <w:t>Re</w:t>
      </w:r>
      <w:r w:rsidR="00055533">
        <w:t>move the other models</w:t>
      </w:r>
      <w:r w:rsidR="00C27ACF">
        <w:t xml:space="preserve"> from</w:t>
      </w:r>
      <w:r w:rsidR="00D16236">
        <w:t xml:space="preserve"> </w:t>
      </w:r>
      <w:r w:rsidR="00591DAD">
        <w:t>‘Met</w:t>
      </w:r>
      <w:r w:rsidR="00EB623C">
        <w:t>h</w:t>
      </w:r>
      <w:r w:rsidR="00591DAD">
        <w:t xml:space="preserve">od 1.ipnyb’ </w:t>
      </w:r>
      <w:r w:rsidR="00C27ACF">
        <w:t>and add text boxes explaining what is done exactly.</w:t>
      </w:r>
    </w:p>
    <w:p w14:paraId="43B73C2A" w14:textId="15C648D5" w:rsidR="00AF1288" w:rsidRDefault="00CE578A" w:rsidP="00DC60C6">
      <w:pPr>
        <w:pStyle w:val="Listenabsatz"/>
        <w:numPr>
          <w:ilvl w:val="0"/>
          <w:numId w:val="2"/>
        </w:numPr>
      </w:pPr>
      <w:r w:rsidRPr="003E335A">
        <w:rPr>
          <w:b/>
          <w:bCs/>
        </w:rPr>
        <w:lastRenderedPageBreak/>
        <w:t>Devising our own proprietary Gaussian/Laplacian attention mechanism</w:t>
      </w:r>
      <w:r>
        <w:t xml:space="preserve">. </w:t>
      </w:r>
    </w:p>
    <w:p w14:paraId="791DE96D" w14:textId="5130E395" w:rsidR="003E335A" w:rsidRDefault="00D16236" w:rsidP="003E335A">
      <w:pPr>
        <w:pStyle w:val="Listenabsatz"/>
        <w:numPr>
          <w:ilvl w:val="0"/>
          <w:numId w:val="5"/>
        </w:numPr>
        <w:ind w:left="1134" w:hanging="283"/>
      </w:pPr>
      <w:r w:rsidRPr="000D7178">
        <w:rPr>
          <w:shd w:val="clear" w:color="auto" w:fill="DADEE2"/>
        </w:rPr>
        <w:t>’07-two-model-architecture-with-proprietary-gaussian-att-mechanism’</w:t>
      </w:r>
      <w:r>
        <w:t xml:space="preserve">: </w:t>
      </w:r>
    </w:p>
    <w:p w14:paraId="1039D679" w14:textId="73187ECF" w:rsidR="00D16236" w:rsidRDefault="00D16236" w:rsidP="00D16236">
      <w:pPr>
        <w:pStyle w:val="Listenabsatz"/>
        <w:numPr>
          <w:ilvl w:val="0"/>
          <w:numId w:val="5"/>
        </w:numPr>
        <w:ind w:left="1134" w:hanging="283"/>
      </w:pPr>
      <w:r w:rsidRPr="000D7178">
        <w:rPr>
          <w:shd w:val="clear" w:color="auto" w:fill="DADEE2"/>
        </w:rPr>
        <w:t>’0</w:t>
      </w:r>
      <w:r w:rsidR="000D7178">
        <w:rPr>
          <w:shd w:val="clear" w:color="auto" w:fill="DADEE2"/>
        </w:rPr>
        <w:t>8</w:t>
      </w:r>
      <w:r w:rsidRPr="000D7178">
        <w:rPr>
          <w:shd w:val="clear" w:color="auto" w:fill="DADEE2"/>
        </w:rPr>
        <w:t>-two-model-architecture-with-proprietary-laplacian-att-mechanism’</w:t>
      </w:r>
      <w:r w:rsidR="00413366">
        <w:t xml:space="preserve">: </w:t>
      </w:r>
    </w:p>
    <w:p w14:paraId="6A9FD1A0" w14:textId="77777777" w:rsidR="00D16236" w:rsidRDefault="00D16236" w:rsidP="00444AD1">
      <w:pPr>
        <w:rPr>
          <w:b/>
          <w:bCs/>
          <w:sz w:val="28"/>
          <w:szCs w:val="24"/>
          <w:u w:val="single"/>
        </w:rPr>
      </w:pPr>
    </w:p>
    <w:p w14:paraId="6873EE2E" w14:textId="08B7DFA2" w:rsidR="00444AD1" w:rsidRDefault="00444AD1" w:rsidP="00444AD1">
      <w:pPr>
        <w:rPr>
          <w:b/>
          <w:bCs/>
          <w:sz w:val="28"/>
          <w:szCs w:val="24"/>
          <w:u w:val="single"/>
        </w:rPr>
      </w:pPr>
      <w:r w:rsidRPr="00444AD1">
        <w:rPr>
          <w:b/>
          <w:bCs/>
          <w:sz w:val="28"/>
          <w:szCs w:val="24"/>
          <w:u w:val="single"/>
        </w:rPr>
        <w:t>Questions</w:t>
      </w:r>
      <w:r w:rsidR="000F2F51">
        <w:rPr>
          <w:b/>
          <w:bCs/>
          <w:sz w:val="28"/>
          <w:szCs w:val="24"/>
          <w:u w:val="single"/>
        </w:rPr>
        <w:t xml:space="preserve"> / Comments</w:t>
      </w:r>
    </w:p>
    <w:p w14:paraId="0491737A" w14:textId="301ECAE5" w:rsidR="00444AD1" w:rsidRDefault="004D1D16" w:rsidP="004D1D16">
      <w:pPr>
        <w:pStyle w:val="Listenabsatz"/>
        <w:numPr>
          <w:ilvl w:val="0"/>
          <w:numId w:val="5"/>
        </w:numPr>
        <w:ind w:left="709" w:hanging="425"/>
      </w:pPr>
      <w:r>
        <w:t>In most notebooks, we use the same types of functions (e.g.</w:t>
      </w:r>
      <w:r w:rsidR="00DE0C2E">
        <w:t xml:space="preserve"> the function</w:t>
      </w:r>
      <w:r>
        <w:t xml:space="preserve"> for taking 1% of the dataset</w:t>
      </w:r>
      <w:r w:rsidR="00714DD2">
        <w:t>)</w:t>
      </w:r>
      <w:r w:rsidR="00DE0C2E">
        <w:t>. Can we group these helper functions into a ‘utils.ipynb’ or something similar such that we don’t have to use copied code all the time</w:t>
      </w:r>
      <w:r w:rsidR="0000161B">
        <w:t>?</w:t>
      </w:r>
    </w:p>
    <w:p w14:paraId="61818E13" w14:textId="5C4D398D" w:rsidR="0025108D" w:rsidRDefault="0025108D" w:rsidP="004D1D16">
      <w:pPr>
        <w:pStyle w:val="Listenabsatz"/>
        <w:numPr>
          <w:ilvl w:val="0"/>
          <w:numId w:val="5"/>
        </w:numPr>
        <w:ind w:left="709" w:hanging="425"/>
      </w:pPr>
      <w:r>
        <w:t>We have to clean up the repo before submission (remove old files, back to main branch).</w:t>
      </w:r>
    </w:p>
    <w:p w14:paraId="5B1D55EF" w14:textId="24371BFC" w:rsidR="00A460E1" w:rsidRDefault="00A460E1" w:rsidP="004D1D16">
      <w:pPr>
        <w:pStyle w:val="Listenabsatz"/>
        <w:numPr>
          <w:ilvl w:val="0"/>
          <w:numId w:val="5"/>
        </w:numPr>
        <w:ind w:left="709" w:hanging="425"/>
      </w:pPr>
      <w:r>
        <w:t xml:space="preserve">Overall: </w:t>
      </w:r>
      <w:r w:rsidR="000F2F51">
        <w:t>Add a (short) textbox before each code box + use descriptive variable names (if possible) =&gt; such that is easily understandable and looks “clean” and well thought-through.</w:t>
      </w:r>
    </w:p>
    <w:p w14:paraId="0C1919A0" w14:textId="17532952" w:rsidR="00890EB7" w:rsidRDefault="00890EB7" w:rsidP="00890EB7">
      <w:pPr>
        <w:pStyle w:val="Listenabsatz"/>
        <w:numPr>
          <w:ilvl w:val="1"/>
          <w:numId w:val="5"/>
        </w:numPr>
        <w:ind w:left="1276" w:hanging="425"/>
      </w:pPr>
      <w:r>
        <w:t xml:space="preserve">Ensure that the document / presentation covers everything we said we would do in the proposal. </w:t>
      </w:r>
    </w:p>
    <w:p w14:paraId="282F08EC" w14:textId="5CF2D41D" w:rsidR="00B5641D" w:rsidRDefault="00B5641D" w:rsidP="004D1D16">
      <w:pPr>
        <w:pStyle w:val="Listenabsatz"/>
        <w:numPr>
          <w:ilvl w:val="0"/>
          <w:numId w:val="5"/>
        </w:numPr>
        <w:ind w:left="709" w:hanging="425"/>
      </w:pPr>
      <w:r>
        <w:t>Who does what?</w:t>
      </w:r>
    </w:p>
    <w:p w14:paraId="6DF80FC1" w14:textId="6BAE598F" w:rsidR="00B5641D" w:rsidRDefault="00B5641D" w:rsidP="00ED119C">
      <w:pPr>
        <w:pStyle w:val="Listenabsatz"/>
        <w:numPr>
          <w:ilvl w:val="0"/>
          <w:numId w:val="5"/>
        </w:numPr>
        <w:ind w:left="1134" w:hanging="283"/>
      </w:pPr>
      <w:r>
        <w:rPr>
          <w:shd w:val="clear" w:color="auto" w:fill="DADEE2"/>
        </w:rPr>
        <w:t>’01-</w:t>
      </w:r>
      <w:r w:rsidRPr="002E1B96">
        <w:rPr>
          <w:shd w:val="clear" w:color="auto" w:fill="DADEE2"/>
        </w:rPr>
        <w:t>random-forest-classifier’</w:t>
      </w:r>
      <w:r>
        <w:t>:</w:t>
      </w:r>
      <w:r w:rsidR="007038C0">
        <w:t xml:space="preserve"> </w:t>
      </w:r>
      <w:r w:rsidR="00D644A0">
        <w:t>Sam</w:t>
      </w:r>
    </w:p>
    <w:p w14:paraId="28C056EC" w14:textId="2FB7D448" w:rsidR="00B745F8" w:rsidRDefault="00B745F8" w:rsidP="00ED119C">
      <w:pPr>
        <w:pStyle w:val="Listenabsatz"/>
        <w:numPr>
          <w:ilvl w:val="0"/>
          <w:numId w:val="5"/>
        </w:numPr>
        <w:ind w:left="1134" w:hanging="283"/>
      </w:pPr>
      <w:r>
        <w:rPr>
          <w:shd w:val="clear" w:color="auto" w:fill="DADEE2"/>
        </w:rPr>
        <w:t>’02-</w:t>
      </w:r>
      <w:r w:rsidRPr="002E1B96">
        <w:rPr>
          <w:shd w:val="clear" w:color="auto" w:fill="DADEE2"/>
        </w:rPr>
        <w:t>baseline-gpt2-model’</w:t>
      </w:r>
      <w:r>
        <w:t>:</w:t>
      </w:r>
      <w:r w:rsidR="00D5707B">
        <w:t xml:space="preserve"> </w:t>
      </w:r>
      <w:r w:rsidR="00A42825">
        <w:t>Dario</w:t>
      </w:r>
    </w:p>
    <w:p w14:paraId="0DD406C5" w14:textId="3EC08FBA" w:rsidR="00D5707B" w:rsidRDefault="00D5707B" w:rsidP="00ED119C">
      <w:pPr>
        <w:pStyle w:val="Listenabsatz"/>
        <w:numPr>
          <w:ilvl w:val="0"/>
          <w:numId w:val="5"/>
        </w:numPr>
        <w:ind w:left="1134" w:hanging="283"/>
      </w:pPr>
      <w:r>
        <w:rPr>
          <w:shd w:val="clear" w:color="auto" w:fill="DADEE2"/>
        </w:rPr>
        <w:t>’03-</w:t>
      </w:r>
      <w:r w:rsidRPr="00934C2C">
        <w:rPr>
          <w:shd w:val="clear" w:color="auto" w:fill="DADEE2"/>
        </w:rPr>
        <w:t>gpt2-with-GAAM’</w:t>
      </w:r>
      <w:r>
        <w:t>:</w:t>
      </w:r>
      <w:r w:rsidR="00D644A0">
        <w:t xml:space="preserve"> Simon</w:t>
      </w:r>
    </w:p>
    <w:p w14:paraId="0F51DBAE" w14:textId="47899836" w:rsidR="00D5707B" w:rsidRDefault="00D5707B" w:rsidP="00ED119C">
      <w:pPr>
        <w:pStyle w:val="Listenabsatz"/>
        <w:numPr>
          <w:ilvl w:val="0"/>
          <w:numId w:val="5"/>
        </w:numPr>
        <w:ind w:left="1134" w:hanging="283"/>
      </w:pPr>
      <w:r>
        <w:rPr>
          <w:shd w:val="clear" w:color="auto" w:fill="DADEE2"/>
        </w:rPr>
        <w:t>’04-</w:t>
      </w:r>
      <w:r w:rsidRPr="00934C2C">
        <w:rPr>
          <w:shd w:val="clear" w:color="auto" w:fill="DADEE2"/>
        </w:rPr>
        <w:t>gpt2-with-LAAM’</w:t>
      </w:r>
      <w:r>
        <w:t>:</w:t>
      </w:r>
      <w:r w:rsidR="00D644A0">
        <w:t>Simon</w:t>
      </w:r>
    </w:p>
    <w:p w14:paraId="6CF0EFF7" w14:textId="47254239" w:rsidR="00E433BF" w:rsidRDefault="00E433BF" w:rsidP="00ED119C">
      <w:pPr>
        <w:pStyle w:val="Listenabsatz"/>
        <w:numPr>
          <w:ilvl w:val="0"/>
          <w:numId w:val="5"/>
        </w:numPr>
        <w:ind w:left="1134" w:hanging="283"/>
      </w:pPr>
      <w:r>
        <w:rPr>
          <w:shd w:val="clear" w:color="auto" w:fill="DADEE2"/>
        </w:rPr>
        <w:t>’05-</w:t>
      </w:r>
      <w:r w:rsidRPr="00E91AFB">
        <w:rPr>
          <w:shd w:val="clear" w:color="auto" w:fill="DADEE2"/>
        </w:rPr>
        <w:t>gpt2-with-normal-attention-and-GAAM’</w:t>
      </w:r>
      <w:r>
        <w:t>:</w:t>
      </w:r>
      <w:r w:rsidR="00D644A0">
        <w:t xml:space="preserve"> Simon</w:t>
      </w:r>
    </w:p>
    <w:p w14:paraId="2DC496A4" w14:textId="53BF3F19" w:rsidR="00ED119C" w:rsidRDefault="007121B1" w:rsidP="00ED119C">
      <w:pPr>
        <w:pStyle w:val="Listenabsatz"/>
        <w:numPr>
          <w:ilvl w:val="0"/>
          <w:numId w:val="5"/>
        </w:numPr>
        <w:ind w:left="1134" w:hanging="283"/>
      </w:pPr>
      <w:r w:rsidRPr="00444AD1">
        <w:rPr>
          <w:shd w:val="clear" w:color="auto" w:fill="DADEE2"/>
        </w:rPr>
        <w:t>’06-two-model-architecture’</w:t>
      </w:r>
      <w:r>
        <w:t>:</w:t>
      </w:r>
      <w:r w:rsidR="00D644A0">
        <w:t xml:space="preserve"> Dario</w:t>
      </w:r>
    </w:p>
    <w:p w14:paraId="486352B0" w14:textId="0D3B4967" w:rsidR="00ED119C" w:rsidRDefault="00ED119C" w:rsidP="00ED119C">
      <w:pPr>
        <w:pStyle w:val="Listenabsatz"/>
        <w:numPr>
          <w:ilvl w:val="0"/>
          <w:numId w:val="5"/>
        </w:numPr>
        <w:ind w:left="1134" w:hanging="283"/>
      </w:pPr>
      <w:r w:rsidRPr="000D7178">
        <w:rPr>
          <w:shd w:val="clear" w:color="auto" w:fill="DADEE2"/>
        </w:rPr>
        <w:t>’07-two-model-architecture-with-proprietary-gaussian-att-mechanism’</w:t>
      </w:r>
      <w:r>
        <w:t xml:space="preserve">: </w:t>
      </w:r>
      <w:r w:rsidR="00D644A0">
        <w:t>Dario</w:t>
      </w:r>
    </w:p>
    <w:p w14:paraId="73530E4D" w14:textId="13BBD2BE" w:rsidR="00ED119C" w:rsidRDefault="00ED119C" w:rsidP="00ED119C">
      <w:pPr>
        <w:pStyle w:val="Listenabsatz"/>
        <w:numPr>
          <w:ilvl w:val="0"/>
          <w:numId w:val="5"/>
        </w:numPr>
        <w:ind w:left="1134" w:hanging="283"/>
      </w:pPr>
      <w:r w:rsidRPr="000D7178">
        <w:rPr>
          <w:shd w:val="clear" w:color="auto" w:fill="DADEE2"/>
        </w:rPr>
        <w:t>’0</w:t>
      </w:r>
      <w:r>
        <w:rPr>
          <w:shd w:val="clear" w:color="auto" w:fill="DADEE2"/>
        </w:rPr>
        <w:t>8</w:t>
      </w:r>
      <w:r w:rsidRPr="000D7178">
        <w:rPr>
          <w:shd w:val="clear" w:color="auto" w:fill="DADEE2"/>
        </w:rPr>
        <w:t>-two-model-architecture-with-proprietary-laplacian-att-mechanism’</w:t>
      </w:r>
      <w:r>
        <w:t>:</w:t>
      </w:r>
      <w:r w:rsidR="00D644A0">
        <w:t xml:space="preserve"> Sam</w:t>
      </w:r>
    </w:p>
    <w:p w14:paraId="037E5532" w14:textId="07E49094" w:rsidR="00454617" w:rsidRDefault="00454617" w:rsidP="00454617">
      <w:pPr>
        <w:ind w:left="851"/>
        <w:rPr>
          <w:i/>
          <w:iCs/>
        </w:rPr>
      </w:pPr>
      <w:r>
        <w:rPr>
          <w:i/>
          <w:iCs/>
        </w:rPr>
        <w:t>Presentation</w:t>
      </w:r>
    </w:p>
    <w:p w14:paraId="0600DCC9" w14:textId="115F7A15" w:rsidR="00454617" w:rsidRDefault="00454617" w:rsidP="00454617">
      <w:pPr>
        <w:pStyle w:val="Listenabsatz"/>
        <w:numPr>
          <w:ilvl w:val="0"/>
          <w:numId w:val="7"/>
        </w:numPr>
        <w:ind w:left="1134" w:hanging="283"/>
      </w:pPr>
      <w:r>
        <w:t>Baselines</w:t>
      </w:r>
      <w:r w:rsidR="00791FEF">
        <w:t xml:space="preserve">: </w:t>
      </w:r>
      <w:r w:rsidR="003C2EF4">
        <w:t>Sam</w:t>
      </w:r>
    </w:p>
    <w:p w14:paraId="39A0AE75" w14:textId="2DEBCAB7" w:rsidR="00454617" w:rsidRDefault="00D83CB2" w:rsidP="00454617">
      <w:pPr>
        <w:pStyle w:val="Listenabsatz"/>
        <w:numPr>
          <w:ilvl w:val="0"/>
          <w:numId w:val="7"/>
        </w:numPr>
        <w:ind w:left="1134" w:hanging="283"/>
      </w:pPr>
      <w:r>
        <w:t>Using GAAM and LAAM (probably the longest part</w:t>
      </w:r>
      <w:r w:rsidR="00893373">
        <w:t>)</w:t>
      </w:r>
      <w:r w:rsidR="00791FEF">
        <w:t xml:space="preserve">: </w:t>
      </w:r>
      <w:r w:rsidR="003C2EF4">
        <w:t>Simon</w:t>
      </w:r>
    </w:p>
    <w:p w14:paraId="59CF0C53" w14:textId="472AAA5E" w:rsidR="00517ED8" w:rsidRDefault="00517ED8" w:rsidP="00BC3200">
      <w:pPr>
        <w:pStyle w:val="Listenabsatz"/>
        <w:numPr>
          <w:ilvl w:val="0"/>
          <w:numId w:val="7"/>
        </w:numPr>
        <w:pBdr>
          <w:bottom w:val="single" w:sz="6" w:space="0" w:color="auto"/>
        </w:pBdr>
        <w:ind w:left="1134" w:hanging="283"/>
      </w:pPr>
      <w:r>
        <w:t>Proprietary Gaussian and Laplacian attention mechanisms</w:t>
      </w:r>
      <w:r w:rsidR="00791FEF">
        <w:t xml:space="preserve">: </w:t>
      </w:r>
      <w:r w:rsidR="003C2EF4">
        <w:t>Dario</w:t>
      </w:r>
    </w:p>
    <w:p w14:paraId="6400D0F4" w14:textId="77777777" w:rsidR="00BC3200" w:rsidRDefault="00BC3200" w:rsidP="00BC3200">
      <w:pPr>
        <w:pStyle w:val="Listenabsatz"/>
        <w:spacing w:before="240"/>
        <w:ind w:left="709"/>
      </w:pPr>
    </w:p>
    <w:p w14:paraId="2F08B444" w14:textId="63663B61" w:rsidR="00BC3200" w:rsidRDefault="00B15219" w:rsidP="00BC3200">
      <w:pPr>
        <w:pStyle w:val="Listenabsatz"/>
        <w:numPr>
          <w:ilvl w:val="0"/>
          <w:numId w:val="7"/>
        </w:numPr>
        <w:spacing w:before="240"/>
        <w:ind w:left="709" w:hanging="425"/>
      </w:pPr>
      <w:r>
        <w:t>How do we create the presentation? PowerPoint?</w:t>
      </w:r>
    </w:p>
    <w:p w14:paraId="1A16223E" w14:textId="0D87D278" w:rsidR="00385C85" w:rsidRDefault="00385C85" w:rsidP="00BC3200">
      <w:pPr>
        <w:pStyle w:val="Listenabsatz"/>
        <w:numPr>
          <w:ilvl w:val="0"/>
          <w:numId w:val="7"/>
        </w:numPr>
        <w:spacing w:before="240"/>
        <w:ind w:left="709" w:hanging="425"/>
      </w:pPr>
      <w:r>
        <w:t>What do we show in the presentation?</w:t>
      </w:r>
      <w:r w:rsidR="00C76E2F">
        <w:t xml:space="preserve"> Ask this in the tutorial session.</w:t>
      </w:r>
    </w:p>
    <w:p w14:paraId="000212E0" w14:textId="7C5070B9" w:rsidR="00D97F3A" w:rsidRPr="00454617" w:rsidRDefault="00D97F3A" w:rsidP="00BC3200">
      <w:pPr>
        <w:pStyle w:val="Listenabsatz"/>
        <w:numPr>
          <w:ilvl w:val="0"/>
          <w:numId w:val="7"/>
        </w:numPr>
        <w:spacing w:before="240"/>
        <w:ind w:left="709" w:hanging="425"/>
      </w:pPr>
      <w:r>
        <w:t>Also: Everyone has to submit a short description of their contribution to the project (on OLAT)</w:t>
      </w:r>
      <w:r w:rsidR="00BB67B8">
        <w:t>.</w:t>
      </w:r>
    </w:p>
    <w:p w14:paraId="049E4FAD" w14:textId="77777777" w:rsidR="00ED119C" w:rsidRPr="00444AD1" w:rsidRDefault="00ED119C" w:rsidP="00ED119C">
      <w:pPr>
        <w:pStyle w:val="Listenabsatz"/>
        <w:ind w:left="1440"/>
      </w:pPr>
    </w:p>
    <w:sectPr w:rsidR="00ED119C" w:rsidRPr="00444AD1" w:rsidSect="00EC6E7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Textkörper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472C2"/>
    <w:multiLevelType w:val="hybridMultilevel"/>
    <w:tmpl w:val="51EE975C"/>
    <w:lvl w:ilvl="0" w:tplc="82EE59D2">
      <w:start w:val="1"/>
      <w:numFmt w:val="bullet"/>
      <w:lvlText w:val="-"/>
      <w:lvlJc w:val="left"/>
      <w:pPr>
        <w:ind w:left="1211" w:hanging="360"/>
      </w:pPr>
      <w:rPr>
        <w:rFonts w:ascii="Verdana" w:eastAsiaTheme="minorHAnsi" w:hAnsi="Verdana" w:cs="Times New Roman (Textkörper CS)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A8C71DF"/>
    <w:multiLevelType w:val="hybridMultilevel"/>
    <w:tmpl w:val="7F94E7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5221D"/>
    <w:multiLevelType w:val="hybridMultilevel"/>
    <w:tmpl w:val="B71E70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C0A2C"/>
    <w:multiLevelType w:val="hybridMultilevel"/>
    <w:tmpl w:val="1F1E241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575FA"/>
    <w:multiLevelType w:val="hybridMultilevel"/>
    <w:tmpl w:val="71F08AC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297E35"/>
    <w:multiLevelType w:val="hybridMultilevel"/>
    <w:tmpl w:val="30FC818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755BFD"/>
    <w:multiLevelType w:val="hybridMultilevel"/>
    <w:tmpl w:val="95F68E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10DEE"/>
    <w:multiLevelType w:val="hybridMultilevel"/>
    <w:tmpl w:val="344A5E2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268082088">
    <w:abstractNumId w:val="1"/>
  </w:num>
  <w:num w:numId="2" w16cid:durableId="39869024">
    <w:abstractNumId w:val="2"/>
  </w:num>
  <w:num w:numId="3" w16cid:durableId="1973752995">
    <w:abstractNumId w:val="5"/>
  </w:num>
  <w:num w:numId="4" w16cid:durableId="1194004466">
    <w:abstractNumId w:val="6"/>
  </w:num>
  <w:num w:numId="5" w16cid:durableId="1910917780">
    <w:abstractNumId w:val="4"/>
  </w:num>
  <w:num w:numId="6" w16cid:durableId="230819057">
    <w:abstractNumId w:val="0"/>
  </w:num>
  <w:num w:numId="7" w16cid:durableId="27996120">
    <w:abstractNumId w:val="3"/>
  </w:num>
  <w:num w:numId="8" w16cid:durableId="18862841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76"/>
    <w:rsid w:val="0000161B"/>
    <w:rsid w:val="00004361"/>
    <w:rsid w:val="00033540"/>
    <w:rsid w:val="0003715D"/>
    <w:rsid w:val="000445F3"/>
    <w:rsid w:val="000459CA"/>
    <w:rsid w:val="00055533"/>
    <w:rsid w:val="00076C41"/>
    <w:rsid w:val="000D2022"/>
    <w:rsid w:val="000D7178"/>
    <w:rsid w:val="000F2F51"/>
    <w:rsid w:val="000F539E"/>
    <w:rsid w:val="00100D02"/>
    <w:rsid w:val="00102676"/>
    <w:rsid w:val="001262C9"/>
    <w:rsid w:val="00172833"/>
    <w:rsid w:val="00182889"/>
    <w:rsid w:val="0019002D"/>
    <w:rsid w:val="00193CA0"/>
    <w:rsid w:val="001A1669"/>
    <w:rsid w:val="001C7E53"/>
    <w:rsid w:val="0020056E"/>
    <w:rsid w:val="00234FF6"/>
    <w:rsid w:val="00240046"/>
    <w:rsid w:val="0025108D"/>
    <w:rsid w:val="00253064"/>
    <w:rsid w:val="00253811"/>
    <w:rsid w:val="002D1DEB"/>
    <w:rsid w:val="002E1B96"/>
    <w:rsid w:val="00307054"/>
    <w:rsid w:val="00321C1E"/>
    <w:rsid w:val="0038364E"/>
    <w:rsid w:val="00383901"/>
    <w:rsid w:val="00385C85"/>
    <w:rsid w:val="00386474"/>
    <w:rsid w:val="003C2EF4"/>
    <w:rsid w:val="003C3E95"/>
    <w:rsid w:val="003E335A"/>
    <w:rsid w:val="0040241B"/>
    <w:rsid w:val="00413366"/>
    <w:rsid w:val="004135B2"/>
    <w:rsid w:val="00433136"/>
    <w:rsid w:val="00444AD1"/>
    <w:rsid w:val="00454617"/>
    <w:rsid w:val="00463661"/>
    <w:rsid w:val="00472D9A"/>
    <w:rsid w:val="004778EC"/>
    <w:rsid w:val="004812E2"/>
    <w:rsid w:val="004A0071"/>
    <w:rsid w:val="004B203F"/>
    <w:rsid w:val="004C3EAB"/>
    <w:rsid w:val="004D1D16"/>
    <w:rsid w:val="004E238D"/>
    <w:rsid w:val="005054F9"/>
    <w:rsid w:val="00507F31"/>
    <w:rsid w:val="00517ED8"/>
    <w:rsid w:val="00525062"/>
    <w:rsid w:val="00542E74"/>
    <w:rsid w:val="00545D67"/>
    <w:rsid w:val="00574DF8"/>
    <w:rsid w:val="00575670"/>
    <w:rsid w:val="00576684"/>
    <w:rsid w:val="00591DAD"/>
    <w:rsid w:val="005A1669"/>
    <w:rsid w:val="005D4FB8"/>
    <w:rsid w:val="005D7B86"/>
    <w:rsid w:val="005F252D"/>
    <w:rsid w:val="005F529D"/>
    <w:rsid w:val="00650ECC"/>
    <w:rsid w:val="00671F0B"/>
    <w:rsid w:val="006D0DF6"/>
    <w:rsid w:val="006E3F30"/>
    <w:rsid w:val="006E5C59"/>
    <w:rsid w:val="007038C0"/>
    <w:rsid w:val="007121B1"/>
    <w:rsid w:val="00714DD2"/>
    <w:rsid w:val="00757A25"/>
    <w:rsid w:val="0077222D"/>
    <w:rsid w:val="00772282"/>
    <w:rsid w:val="007914DE"/>
    <w:rsid w:val="00791FEF"/>
    <w:rsid w:val="007A1112"/>
    <w:rsid w:val="007A7B5E"/>
    <w:rsid w:val="007C6597"/>
    <w:rsid w:val="007D6230"/>
    <w:rsid w:val="007E7CBA"/>
    <w:rsid w:val="007F1AEF"/>
    <w:rsid w:val="007F4EE4"/>
    <w:rsid w:val="00834829"/>
    <w:rsid w:val="008523B8"/>
    <w:rsid w:val="00857144"/>
    <w:rsid w:val="0086564A"/>
    <w:rsid w:val="00874726"/>
    <w:rsid w:val="00875994"/>
    <w:rsid w:val="00890EB7"/>
    <w:rsid w:val="00893373"/>
    <w:rsid w:val="00894423"/>
    <w:rsid w:val="008B0400"/>
    <w:rsid w:val="008D7FF7"/>
    <w:rsid w:val="008E0D28"/>
    <w:rsid w:val="00925D60"/>
    <w:rsid w:val="00934C2C"/>
    <w:rsid w:val="00934F5C"/>
    <w:rsid w:val="0094790A"/>
    <w:rsid w:val="00980009"/>
    <w:rsid w:val="00980C3C"/>
    <w:rsid w:val="00985E4D"/>
    <w:rsid w:val="00991E4C"/>
    <w:rsid w:val="009934D5"/>
    <w:rsid w:val="009A1DED"/>
    <w:rsid w:val="009E281D"/>
    <w:rsid w:val="009F66FE"/>
    <w:rsid w:val="00A00203"/>
    <w:rsid w:val="00A072AB"/>
    <w:rsid w:val="00A17B23"/>
    <w:rsid w:val="00A35D64"/>
    <w:rsid w:val="00A42825"/>
    <w:rsid w:val="00A460E1"/>
    <w:rsid w:val="00A54058"/>
    <w:rsid w:val="00A92FFE"/>
    <w:rsid w:val="00A96D63"/>
    <w:rsid w:val="00AA09DE"/>
    <w:rsid w:val="00AF1288"/>
    <w:rsid w:val="00AF438F"/>
    <w:rsid w:val="00AF7F1B"/>
    <w:rsid w:val="00B15219"/>
    <w:rsid w:val="00B30C21"/>
    <w:rsid w:val="00B37404"/>
    <w:rsid w:val="00B5641D"/>
    <w:rsid w:val="00B745F8"/>
    <w:rsid w:val="00B7780B"/>
    <w:rsid w:val="00B87B1F"/>
    <w:rsid w:val="00BB67B8"/>
    <w:rsid w:val="00BC3200"/>
    <w:rsid w:val="00BD6609"/>
    <w:rsid w:val="00BF6B27"/>
    <w:rsid w:val="00C01510"/>
    <w:rsid w:val="00C15238"/>
    <w:rsid w:val="00C27ACF"/>
    <w:rsid w:val="00C427EE"/>
    <w:rsid w:val="00C52F9F"/>
    <w:rsid w:val="00C76E2F"/>
    <w:rsid w:val="00C9376E"/>
    <w:rsid w:val="00C964A1"/>
    <w:rsid w:val="00CA6931"/>
    <w:rsid w:val="00CB2882"/>
    <w:rsid w:val="00CE561B"/>
    <w:rsid w:val="00CE578A"/>
    <w:rsid w:val="00CF3823"/>
    <w:rsid w:val="00D16236"/>
    <w:rsid w:val="00D475C7"/>
    <w:rsid w:val="00D5707B"/>
    <w:rsid w:val="00D644A0"/>
    <w:rsid w:val="00D702CF"/>
    <w:rsid w:val="00D76A00"/>
    <w:rsid w:val="00D83CB2"/>
    <w:rsid w:val="00D97F3A"/>
    <w:rsid w:val="00DC60C6"/>
    <w:rsid w:val="00DE0C2E"/>
    <w:rsid w:val="00DF6052"/>
    <w:rsid w:val="00E052ED"/>
    <w:rsid w:val="00E27AE7"/>
    <w:rsid w:val="00E34278"/>
    <w:rsid w:val="00E375EF"/>
    <w:rsid w:val="00E433BF"/>
    <w:rsid w:val="00E53975"/>
    <w:rsid w:val="00E55544"/>
    <w:rsid w:val="00E62212"/>
    <w:rsid w:val="00E91AFB"/>
    <w:rsid w:val="00E95FAC"/>
    <w:rsid w:val="00E9617A"/>
    <w:rsid w:val="00EA108E"/>
    <w:rsid w:val="00EA59A7"/>
    <w:rsid w:val="00EB623C"/>
    <w:rsid w:val="00EC6E71"/>
    <w:rsid w:val="00ED119C"/>
    <w:rsid w:val="00F06469"/>
    <w:rsid w:val="00F52CC1"/>
    <w:rsid w:val="00F57E2E"/>
    <w:rsid w:val="00F61E04"/>
    <w:rsid w:val="00F67B04"/>
    <w:rsid w:val="00F95FA3"/>
    <w:rsid w:val="00FA015E"/>
    <w:rsid w:val="00FC095B"/>
    <w:rsid w:val="00FD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619147A"/>
  <w15:chartTrackingRefBased/>
  <w15:docId w15:val="{F6FD0B47-CC6D-B441-9DF1-D9047A2C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Times New Roman (Textkörper CS)"/>
        <w:color w:val="000000" w:themeColor="text1"/>
        <w:kern w:val="2"/>
        <w:sz w:val="22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35D64"/>
    <w:pPr>
      <w:spacing w:after="200" w:line="360" w:lineRule="auto"/>
      <w:jc w:val="both"/>
    </w:pPr>
    <w:rPr>
      <w:lang w:val="en-CA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463661"/>
    <w:pPr>
      <w:keepNext/>
      <w:spacing w:after="0" w:line="280" w:lineRule="atLeast"/>
      <w:jc w:val="left"/>
      <w:outlineLvl w:val="0"/>
    </w:pPr>
    <w:rPr>
      <w:rFonts w:ascii="Arial" w:eastAsia="PMingLiU" w:hAnsi="Arial" w:cs="Arial"/>
      <w:b/>
      <w:bCs/>
      <w:color w:val="auto"/>
      <w:kern w:val="32"/>
      <w:sz w:val="36"/>
      <w:lang w:val="de-CH" w:eastAsia="zh-TW"/>
      <w14:ligatures w14:val="non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02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0267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026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026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026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0267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0267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0267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autoRedefine/>
    <w:qFormat/>
    <w:rsid w:val="00A35D64"/>
  </w:style>
  <w:style w:type="character" w:customStyle="1" w:styleId="berschrift1Zchn">
    <w:name w:val="Überschrift 1 Zchn"/>
    <w:basedOn w:val="Absatz-Standardschriftart"/>
    <w:link w:val="berschrift1"/>
    <w:rsid w:val="00463661"/>
    <w:rPr>
      <w:rFonts w:ascii="Arial" w:eastAsia="PMingLiU" w:hAnsi="Arial" w:cs="Arial"/>
      <w:b/>
      <w:bCs/>
      <w:color w:val="auto"/>
      <w:kern w:val="32"/>
      <w:sz w:val="36"/>
      <w:lang w:eastAsia="zh-TW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0267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02676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CA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02676"/>
    <w:rPr>
      <w:rFonts w:asciiTheme="minorHAnsi" w:eastAsiaTheme="majorEastAsia" w:hAnsiTheme="minorHAnsi" w:cstheme="majorBidi"/>
      <w:i/>
      <w:iCs/>
      <w:color w:val="0F4761" w:themeColor="accent1" w:themeShade="BF"/>
      <w:lang w:val="en-CA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02676"/>
    <w:rPr>
      <w:rFonts w:asciiTheme="minorHAnsi" w:eastAsiaTheme="majorEastAsia" w:hAnsiTheme="minorHAnsi" w:cstheme="majorBidi"/>
      <w:color w:val="0F4761" w:themeColor="accent1" w:themeShade="BF"/>
      <w:lang w:val="en-CA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02676"/>
    <w:rPr>
      <w:rFonts w:asciiTheme="minorHAnsi" w:eastAsiaTheme="majorEastAsia" w:hAnsiTheme="minorHAnsi" w:cstheme="majorBidi"/>
      <w:i/>
      <w:iCs/>
      <w:color w:val="595959" w:themeColor="text1" w:themeTint="A6"/>
      <w:lang w:val="en-CA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02676"/>
    <w:rPr>
      <w:rFonts w:asciiTheme="minorHAnsi" w:eastAsiaTheme="majorEastAsia" w:hAnsiTheme="minorHAnsi" w:cstheme="majorBidi"/>
      <w:color w:val="595959" w:themeColor="text1" w:themeTint="A6"/>
      <w:lang w:val="en-CA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02676"/>
    <w:rPr>
      <w:rFonts w:asciiTheme="minorHAnsi" w:eastAsiaTheme="majorEastAsia" w:hAnsiTheme="minorHAnsi" w:cstheme="majorBidi"/>
      <w:i/>
      <w:iCs/>
      <w:color w:val="272727" w:themeColor="text1" w:themeTint="D8"/>
      <w:lang w:val="en-CA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02676"/>
    <w:rPr>
      <w:rFonts w:asciiTheme="minorHAnsi" w:eastAsiaTheme="majorEastAsia" w:hAnsiTheme="minorHAnsi" w:cstheme="majorBidi"/>
      <w:color w:val="272727" w:themeColor="text1" w:themeTint="D8"/>
      <w:lang w:val="en-CA"/>
    </w:rPr>
  </w:style>
  <w:style w:type="paragraph" w:styleId="Titel">
    <w:name w:val="Title"/>
    <w:basedOn w:val="Standard"/>
    <w:next w:val="Standard"/>
    <w:link w:val="TitelZchn"/>
    <w:uiPriority w:val="10"/>
    <w:qFormat/>
    <w:rsid w:val="001026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267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CA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0267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0267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CA"/>
    </w:rPr>
  </w:style>
  <w:style w:type="paragraph" w:styleId="Zitat">
    <w:name w:val="Quote"/>
    <w:basedOn w:val="Standard"/>
    <w:next w:val="Standard"/>
    <w:link w:val="ZitatZchn"/>
    <w:uiPriority w:val="29"/>
    <w:qFormat/>
    <w:rsid w:val="001026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02676"/>
    <w:rPr>
      <w:i/>
      <w:iCs/>
      <w:color w:val="404040" w:themeColor="text1" w:themeTint="BF"/>
      <w:lang w:val="en-CA"/>
    </w:rPr>
  </w:style>
  <w:style w:type="paragraph" w:styleId="Listenabsatz">
    <w:name w:val="List Paragraph"/>
    <w:basedOn w:val="Standard"/>
    <w:uiPriority w:val="34"/>
    <w:qFormat/>
    <w:rsid w:val="0010267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0267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02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02676"/>
    <w:rPr>
      <w:i/>
      <w:iCs/>
      <w:color w:val="0F4761" w:themeColor="accent1" w:themeShade="BF"/>
      <w:lang w:val="en-CA"/>
    </w:rPr>
  </w:style>
  <w:style w:type="character" w:styleId="IntensiverVerweis">
    <w:name w:val="Intense Reference"/>
    <w:basedOn w:val="Absatz-Standardschriftart"/>
    <w:uiPriority w:val="32"/>
    <w:qFormat/>
    <w:rsid w:val="00102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7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Klaassen</dc:creator>
  <cp:keywords/>
  <dc:description/>
  <cp:lastModifiedBy>Simon Klaassen</cp:lastModifiedBy>
  <cp:revision>119</cp:revision>
  <dcterms:created xsi:type="dcterms:W3CDTF">2024-05-13T08:18:00Z</dcterms:created>
  <dcterms:modified xsi:type="dcterms:W3CDTF">2024-05-13T11:55:00Z</dcterms:modified>
</cp:coreProperties>
</file>