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v6.19.0</w:t>
      </w:r>
      <w:r>
        <w:rPr>
          <w:sz w:val="24"/>
        </w:rPr>
        <w:t xml:space="preserve"> </w:t>
      </w:r>
      <w:r>
        <w:rPr>
          <w:sz w:val="24"/>
        </w:rPr>
        <w:t xml:space="preserve">— October 3, 2026 20:33</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Security group</w:t>
            </w:r>
          </w:p>
        </w:tc>
        <w:tc>
          <w:tcPr/>
          <w:p>
            <w:pPr>
              <w:jc w:val="left"/>
            </w:pPr>
            <w:r>
              <w:rPr>
                <w:rStyle w:val="VerbatimChar"/>
                <w:sz w:val="18"/>
              </w:rPr>
              <w:t xml:space="preserve">sg-xgate</w:t>
            </w:r>
            <w:r>
              <w:rPr>
                <w:sz w:val="18"/>
              </w:rPr>
              <w:t xml:space="preserve"> </w:t>
            </w:r>
            <w:r>
              <w:rPr>
                <w:sz w:val="18"/>
              </w:rPr>
              <w:t xml:space="preserve">with TCP 4444 rules</w:t>
            </w:r>
          </w:p>
        </w:tc>
        <w:tc>
          <w:tcPr/>
          <w:p>
            <w:pPr>
              <w:jc w:val="left"/>
            </w:pPr>
            <w:r>
              <w:rPr>
                <w:sz w:val="18"/>
              </w:rPr>
              <w:t xml:space="preserve">3 inbound rules</w:t>
            </w:r>
          </w:p>
        </w:tc>
      </w:tr>
      <w:tr>
        <w:tc>
          <w:tcPr>
            <w:shd w:val="clear" w:color="auto" w:fill="F0F1F3"/>
          </w:tcPr>
          <w:p>
            <w:pPr>
              <w:jc w:val="left"/>
            </w:pPr>
            <w:r>
              <w:rPr>
                <w:sz w:val="18"/>
              </w:rPr>
              <w:t xml:space="preserve">Billing mode</w:t>
            </w:r>
          </w:p>
        </w:tc>
        <w:tc>
          <w:tcPr>
            <w:shd w:val="clear" w:color="auto" w:fill="F0F1F3"/>
          </w:tcPr>
          <w:p>
            <w:pPr>
              <w:jc w:val="left"/>
            </w:pPr>
            <w:r>
              <w:rPr>
                <w:sz w:val="18"/>
              </w:rPr>
              <w:t xml:space="preserve">Pay-per-use selected</w:t>
            </w:r>
          </w:p>
        </w:tc>
        <w:tc>
          <w:tcPr>
            <w:shd w:val="clear" w:color="auto" w:fill="F0F1F3"/>
          </w:tcPr>
          <w:p>
            <w:pPr>
              <w:jc w:val="left"/>
            </w:pPr>
            <w:r>
              <w:rPr>
                <w:sz w:val="18"/>
              </w:rPr>
              <w:t xml:space="preserve">Hourly billing</w:t>
            </w:r>
          </w:p>
        </w:tc>
      </w:tr>
      <w:tr>
        <w:tc>
          <w:tcPr/>
          <w:p>
            <w:pPr>
              <w:jc w:val="left"/>
            </w:pPr>
            <w:r>
              <w:rPr>
                <w:sz w:val="18"/>
              </w:rPr>
              <w:t xml:space="preserve">Compute</w:t>
            </w:r>
          </w:p>
        </w:tc>
        <w:tc>
          <w:tcPr/>
          <w:p>
            <w:pPr>
              <w:jc w:val="left"/>
            </w:pPr>
            <w:r>
              <w:rPr>
                <w:sz w:val="18"/>
              </w:rPr>
              <w:t xml:space="preserve">4 vCPU, 16 GB RAM via slider</w:t>
            </w:r>
          </w:p>
        </w:tc>
        <w:tc>
          <w:tcPr/>
          <w:p>
            <w:pPr>
              <w:jc w:val="left"/>
            </w:pPr>
            <w:r>
              <w:rPr>
                <w:sz w:val="18"/>
              </w:rPr>
              <w:t xml:space="preserve">Flavor</w:t>
            </w:r>
            <w:r>
              <w:rPr>
                <w:sz w:val="18"/>
              </w:rPr>
              <w:t xml:space="preserve"> </w:t>
            </w:r>
            <w:r>
              <w:rPr>
                <w:rStyle w:val="VerbatimChar"/>
                <w:sz w:val="18"/>
              </w:rPr>
              <w:t xml:space="preserve">x1.4u.16g</w:t>
            </w:r>
          </w:p>
        </w:tc>
      </w:tr>
      <w:tr>
        <w:tc>
          <w:tcPr>
            <w:shd w:val="clear" w:color="auto" w:fill="F0F1F3"/>
          </w:tcPr>
          <w:p>
            <w:pPr>
              <w:jc w:val="left"/>
            </w:pPr>
            <w:r>
              <w:rPr>
                <w:sz w:val="18"/>
              </w:rPr>
              <w:t xml:space="preserve">Image</w:t>
            </w:r>
          </w:p>
        </w:tc>
        <w:tc>
          <w:tcPr>
            <w:shd w:val="clear" w:color="auto" w:fill="F0F1F3"/>
          </w:tcPr>
          <w:p>
            <w:pPr>
              <w:jc w:val="left"/>
            </w:pPr>
            <w:r>
              <w:rPr>
                <w:sz w:val="18"/>
              </w:rPr>
              <w:t xml:space="preserve">Ubuntu 24.04 Server 64bit</w:t>
            </w:r>
          </w:p>
        </w:tc>
        <w:tc>
          <w:tcPr>
            <w:shd w:val="clear" w:color="auto" w:fill="F0F1F3"/>
          </w:tcPr>
          <w:p>
            <w:pPr>
              <w:jc w:val="left"/>
            </w:pPr>
            <w:r>
              <w:rPr>
                <w:sz w:val="18"/>
              </w:rPr>
              <w:t xml:space="preserve">Selected</w:t>
            </w:r>
          </w:p>
        </w:tc>
      </w:tr>
      <w:tr>
        <w:tc>
          <w:tcPr/>
          <w:p>
            <w:pPr>
              <w:jc w:val="left"/>
            </w:pPr>
            <w:r>
              <w:rPr>
                <w:sz w:val="18"/>
              </w:rPr>
              <w:t xml:space="preserve">EIP</w:t>
            </w:r>
          </w:p>
        </w:tc>
        <w:tc>
          <w:tcPr/>
          <w:p>
            <w:pPr>
              <w:jc w:val="left"/>
            </w:pPr>
            <w:r>
              <w:rPr>
                <w:sz w:val="18"/>
              </w:rPr>
              <w:t xml:space="preserve">Auto-assigned</w:t>
            </w:r>
          </w:p>
        </w:tc>
        <w:tc>
          <w:tcPr/>
          <w:p>
            <w:pPr>
              <w:jc w:val="left"/>
            </w:pPr>
            <w:r>
              <w:rPr>
                <w:sz w:val="18"/>
              </w:rPr>
              <w:t xml:space="preserve">Public IP available</w:t>
            </w:r>
          </w:p>
        </w:tc>
      </w:tr>
      <w:tr>
        <w:tc>
          <w:tcPr>
            <w:shd w:val="clear" w:color="auto" w:fill="F0F1F3"/>
          </w:tcPr>
          <w:p>
            <w:pPr>
              <w:jc w:val="left"/>
            </w:pPr>
            <w:r>
              <w:rPr>
                <w:sz w:val="18"/>
              </w:rPr>
              <w:t xml:space="preserve">Cloud Eye</w:t>
            </w:r>
          </w:p>
        </w:tc>
        <w:tc>
          <w:tcPr>
            <w:shd w:val="clear" w:color="auto" w:fill="F0F1F3"/>
          </w:tcPr>
          <w:p>
            <w:pPr>
              <w:jc w:val="left"/>
            </w:pPr>
            <w:r>
              <w:rPr>
                <w:sz w:val="18"/>
              </w:rPr>
              <w:t xml:space="preserve">Monitoring enabled</w:t>
            </w:r>
          </w:p>
        </w:tc>
        <w:tc>
          <w:tcPr>
            <w:shd w:val="clear" w:color="auto" w:fill="F0F1F3"/>
          </w:tcPr>
          <w:p>
            <w:pPr>
              <w:jc w:val="left"/>
            </w:pPr>
            <w:r>
              <w:rPr>
                <w:sz w:val="18"/>
              </w:rPr>
              <w:t xml:space="preserve">Metrics visible</w:t>
            </w:r>
          </w:p>
        </w:tc>
      </w:tr>
      <w:tr>
        <w:tc>
          <w:tcPr/>
          <w:p>
            <w:pPr>
              <w:jc w:val="left"/>
            </w:pPr>
            <w:r>
              <w:rPr>
                <w:sz w:val="18"/>
              </w:rPr>
              <w:t xml:space="preserve">Instance name</w:t>
            </w:r>
          </w:p>
        </w:tc>
        <w:tc>
          <w:tcPr/>
          <w:p>
            <w:pPr>
              <w:jc w:val="left"/>
            </w:pPr>
            <w:r>
              <w:rPr>
                <w:rStyle w:val="VerbatimChar"/>
                <w:sz w:val="18"/>
              </w:rPr>
              <w:t xml:space="preserve">flexusx-dev</w:t>
            </w:r>
          </w:p>
        </w:tc>
        <w:tc>
          <w:tcPr/>
          <w:p>
            <w:pPr>
              <w:jc w:val="left"/>
            </w:pPr>
            <w:r>
              <w:rPr>
                <w:sz w:val="18"/>
              </w:rPr>
              <w:t xml:space="preserve">Set</w:t>
            </w:r>
          </w:p>
        </w:tc>
      </w:tr>
      <w:tr>
        <w:tc>
          <w:tcPr>
            <w:shd w:val="clear" w:color="auto" w:fill="F0F1F3"/>
          </w:tcPr>
          <w:p>
            <w:pPr>
              <w:jc w:val="left"/>
            </w:pPr>
            <w:r>
              <w:rPr>
                <w:sz w:val="18"/>
              </w:rPr>
              <w:t xml:space="preserve">Key pair</w:t>
            </w:r>
          </w:p>
        </w:tc>
        <w:tc>
          <w:tcPr>
            <w:shd w:val="clear" w:color="auto" w:fill="F0F1F3"/>
          </w:tcPr>
          <w:p>
            <w:pPr>
              <w:jc w:val="left"/>
            </w:pPr>
            <w:r>
              <w:rPr>
                <w:sz w:val="18"/>
              </w:rPr>
              <w:t xml:space="preserve">Created and downloaded</w:t>
            </w:r>
          </w:p>
        </w:tc>
        <w:tc>
          <w:tcPr>
            <w:shd w:val="clear" w:color="auto" w:fill="F0F1F3"/>
          </w:tcPr>
          <w:p>
            <w:pPr>
              <w:jc w:val="left"/>
            </w:pPr>
            <w:r>
              <w:rPr>
                <w:rStyle w:val="VerbatimChar"/>
                <w:sz w:val="18"/>
              </w:rPr>
              <w:t xml:space="preserve">.pem</w:t>
            </w:r>
            <w:r>
              <w:rPr>
                <w:sz w:val="18"/>
              </w:rPr>
              <w:t xml:space="preserve"> </w:t>
            </w:r>
            <w:r>
              <w:rPr>
                <w:sz w:val="18"/>
              </w:rPr>
              <w:t xml:space="preserve">file saved</w:t>
            </w:r>
          </w:p>
        </w:tc>
      </w:tr>
      <w:tr>
        <w:tc>
          <w:tcPr/>
          <w:p>
            <w:pPr>
              <w:jc w:val="left"/>
            </w:pPr>
            <w:r>
              <w:rPr>
                <w:sz w:val="18"/>
              </w:rPr>
              <w:t xml:space="preserve">Instance</w:t>
            </w:r>
          </w:p>
        </w:tc>
        <w:tc>
          <w:tcPr/>
          <w:p>
            <w:pPr>
              <w:jc w:val="left"/>
            </w:pPr>
            <w:r>
              <w:rPr>
                <w:sz w:val="18"/>
              </w:rPr>
              <w:t xml:space="preserve">Status is</w:t>
            </w:r>
            <w:r>
              <w:rPr>
                <w:sz w:val="18"/>
              </w:rPr>
              <w:t xml:space="preserve"> </w:t>
            </w:r>
            <w:r>
              <w:rPr>
                <w:bCs/>
                <w:b/>
                <w:sz w:val="18"/>
              </w:rPr>
              <w:t xml:space="preserve">Running</w:t>
            </w:r>
          </w:p>
        </w:tc>
        <w:tc>
          <w:tcPr/>
          <w:p>
            <w:pPr>
              <w:jc w:val="left"/>
            </w:pPr>
            <w:r>
              <w:rPr>
                <w:sz w:val="18"/>
              </w:rP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Security group</w:t>
            </w:r>
          </w:p>
        </w:tc>
        <w:tc>
          <w:tcPr/>
          <w:p>
            <w:pPr>
              <w:jc w:val="left"/>
            </w:pPr>
            <w:r>
              <w:rPr>
                <w:rStyle w:val="VerbatimChar"/>
                <w:sz w:val="18"/>
              </w:rPr>
              <w:t xml:space="preserve">sg-xgate</w:t>
            </w:r>
            <w:r>
              <w:rPr>
                <w:sz w:val="18"/>
              </w:rPr>
              <w:t xml:space="preserve"> </w:t>
            </w:r>
            <w:r>
              <w:rPr>
                <w:sz w:val="18"/>
              </w:rPr>
              <w:t xml:space="preserve">exists with TCP 4444 rules</w:t>
            </w:r>
          </w:p>
        </w:tc>
        <w:tc>
          <w:tcPr/>
          <w:p>
            <w:pPr>
              <w:jc w:val="left"/>
            </w:pPr>
            <w:r>
              <w:rPr>
                <w:sz w:val="18"/>
              </w:rPr>
              <w:t xml:space="preserve">3 inbound rules</w:t>
            </w:r>
          </w:p>
        </w:tc>
      </w:tr>
      <w:tr>
        <w:tc>
          <w:tcPr>
            <w:shd w:val="clear" w:color="auto" w:fill="F0F1F3"/>
          </w:tcPr>
          <w:p>
            <w:pPr>
              <w:jc w:val="left"/>
            </w:pPr>
            <w:r>
              <w:rPr>
                <w:sz w:val="18"/>
              </w:rPr>
              <w:t xml:space="preserve">Flexus X running</w:t>
            </w:r>
          </w:p>
        </w:tc>
        <w:tc>
          <w:tcPr>
            <w:shd w:val="clear" w:color="auto" w:fill="F0F1F3"/>
          </w:tcPr>
          <w:p>
            <w:pPr>
              <w:jc w:val="left"/>
            </w:pPr>
            <w:r>
              <w:rPr>
                <w:sz w:val="18"/>
              </w:rPr>
              <w:t xml:space="preserve">Instance</w:t>
            </w:r>
            <w:r>
              <w:rPr>
                <w:sz w:val="18"/>
              </w:rPr>
              <w:t xml:space="preserve"> </w:t>
            </w:r>
            <w:r>
              <w:rPr>
                <w:rStyle w:val="VerbatimChar"/>
                <w:sz w:val="18"/>
              </w:rPr>
              <w:t xml:space="preserve">flexusx-dev</w:t>
            </w:r>
            <w:r>
              <w:rPr>
                <w:sz w:val="18"/>
              </w:rPr>
              <w:t xml:space="preserve"> </w:t>
            </w:r>
            <w:r>
              <w:rPr>
                <w:sz w:val="18"/>
              </w:rPr>
              <w:t xml:space="preserve">status</w:t>
            </w:r>
          </w:p>
        </w:tc>
        <w:tc>
          <w:tcPr>
            <w:shd w:val="clear" w:color="auto" w:fill="F0F1F3"/>
          </w:tcPr>
          <w:p>
            <w:pPr>
              <w:jc w:val="left"/>
            </w:pPr>
            <w:r>
              <w:rPr>
                <w:bCs/>
                <w:b/>
                <w:sz w:val="18"/>
              </w:rPr>
              <w:t xml:space="preserve">Running</w:t>
            </w:r>
          </w:p>
        </w:tc>
      </w:tr>
      <w:tr>
        <w:tc>
          <w:tcPr/>
          <w:p>
            <w:pPr>
              <w:jc w:val="left"/>
            </w:pPr>
            <w:r>
              <w:rPr>
                <w:sz w:val="18"/>
              </w:rPr>
              <w:t xml:space="preserve">Root password</w:t>
            </w:r>
          </w:p>
        </w:tc>
        <w:tc>
          <w:tcPr/>
          <w:p>
            <w:pPr>
              <w:jc w:val="left"/>
            </w:pPr>
            <w:r>
              <w:rPr>
                <w:sz w:val="18"/>
              </w:rPr>
              <w:t xml:space="preserve">Remote Login works with password</w:t>
            </w:r>
          </w:p>
        </w:tc>
        <w:tc>
          <w:tcPr/>
          <w:p>
            <w:pPr>
              <w:jc w:val="left"/>
            </w:pPr>
            <w:r>
              <w:rPr>
                <w:sz w:val="18"/>
              </w:rPr>
              <w:t xml:space="preserve">Shell prompt</w:t>
            </w:r>
          </w:p>
        </w:tc>
      </w:tr>
      <w:tr>
        <w:tc>
          <w:tcPr>
            <w:shd w:val="clear" w:color="auto" w:fill="F0F1F3"/>
          </w:tcPr>
          <w:p>
            <w:pPr>
              <w:jc w:val="left"/>
            </w:pPr>
            <w:r>
              <w:rPr>
                <w:sz w:val="18"/>
              </w:rPr>
              <w:t xml:space="preserve">SSH port</w:t>
            </w:r>
          </w:p>
        </w:tc>
        <w:tc>
          <w:tcPr>
            <w:shd w:val="clear" w:color="auto" w:fill="F0F1F3"/>
          </w:tcPr>
          <w:p>
            <w:pPr>
              <w:jc w:val="left"/>
            </w:pPr>
            <w:r>
              <w:rPr>
                <w:rStyle w:val="VerbatimChar"/>
                <w:sz w:val="18"/>
              </w:rPr>
              <w:t xml:space="preserve">sshd\_config</w:t>
            </w:r>
            <w:r>
              <w:rPr>
                <w:sz w:val="18"/>
              </w:rPr>
              <w:t xml:space="preserve"> </w:t>
            </w:r>
            <w:r>
              <w:rPr>
                <w:sz w:val="18"/>
              </w:rPr>
              <w:t xml:space="preserve">has</w:t>
            </w:r>
            <w:r>
              <w:rPr>
                <w:sz w:val="18"/>
              </w:rPr>
              <w:t xml:space="preserve"> </w:t>
            </w:r>
            <w:r>
              <w:rPr>
                <w:rStyle w:val="VerbatimChar"/>
                <w:sz w:val="18"/>
              </w:rPr>
              <w:t xml:space="preserve">Port 4444</w:t>
            </w:r>
          </w:p>
        </w:tc>
        <w:tc>
          <w:tcPr>
            <w:shd w:val="clear" w:color="auto" w:fill="F0F1F3"/>
          </w:tcPr>
          <w:p>
            <w:pPr>
              <w:jc w:val="left"/>
            </w:pPr>
            <w:r>
              <w:rPr>
                <w:sz w:val="18"/>
              </w:rPr>
              <w:t xml:space="preserve">Config saved</w:t>
            </w:r>
          </w:p>
        </w:tc>
      </w:tr>
      <w:tr>
        <w:tc>
          <w:tcPr/>
          <w:p>
            <w:pPr>
              <w:jc w:val="left"/>
            </w:pPr>
            <w:r>
              <w:rPr>
                <w:sz w:val="18"/>
              </w:rPr>
              <w:t xml:space="preserve">SSH restart</w:t>
            </w:r>
          </w:p>
        </w:tc>
        <w:tc>
          <w:tcPr/>
          <w:p>
            <w:pPr>
              <w:jc w:val="left"/>
            </w:pPr>
            <w:r>
              <w:rPr>
                <w:sz w:val="18"/>
              </w:rPr>
              <w:t xml:space="preserve">Instance rebooted from Console</w:t>
            </w:r>
          </w:p>
        </w:tc>
        <w:tc>
          <w:tcPr/>
          <w:p>
            <w:pPr>
              <w:jc w:val="left"/>
            </w:pPr>
            <w:r>
              <w:rPr>
                <w:sz w:val="18"/>
              </w:rP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Nmap download</w:t>
            </w:r>
          </w:p>
        </w:tc>
        <w:tc>
          <w:tcPr/>
          <w:p>
            <w:pPr>
              <w:jc w:val="left"/>
            </w:pPr>
            <w:r>
              <w:rPr>
                <w:rStyle w:val="VerbatimChar"/>
                <w:sz w:val="18"/>
              </w:rPr>
              <w:t xml:space="preserve">nmap-7.991-setup.exe</w:t>
            </w:r>
            <w:r>
              <w:rPr>
                <w:sz w:val="18"/>
              </w:rPr>
              <w:t xml:space="preserve"> </w:t>
            </w:r>
            <w:r>
              <w:rPr>
                <w:sz w:val="18"/>
              </w:rPr>
              <w:t xml:space="preserve">saved</w:t>
            </w:r>
          </w:p>
        </w:tc>
        <w:tc>
          <w:tcPr/>
          <w:p>
            <w:pPr>
              <w:jc w:val="left"/>
            </w:pPr>
            <w:r>
              <w:rPr>
                <w:sz w:val="18"/>
              </w:rPr>
              <w:t xml:space="preserve">Installer ready</w:t>
            </w:r>
          </w:p>
        </w:tc>
      </w:tr>
      <w:tr>
        <w:tc>
          <w:tcPr>
            <w:shd w:val="clear" w:color="auto" w:fill="F0F1F3"/>
          </w:tcPr>
          <w:p>
            <w:pPr>
              <w:jc w:val="left"/>
            </w:pPr>
            <w:r>
              <w:rPr>
                <w:sz w:val="18"/>
              </w:rPr>
              <w:t xml:space="preserve">Components</w:t>
            </w:r>
          </w:p>
        </w:tc>
        <w:tc>
          <w:tcPr>
            <w:shd w:val="clear" w:color="auto" w:fill="F0F1F3"/>
          </w:tcPr>
          <w:p>
            <w:pPr>
              <w:jc w:val="left"/>
            </w:pPr>
            <w:r>
              <w:rPr>
                <w:sz w:val="18"/>
              </w:rPr>
              <w:t xml:space="preserve">Npcap, Zenmap, Nping, Ndiff unchecked</w:t>
            </w:r>
          </w:p>
        </w:tc>
        <w:tc>
          <w:tcPr>
            <w:shd w:val="clear" w:color="auto" w:fill="F0F1F3"/>
          </w:tcPr>
          <w:p>
            <w:pPr>
              <w:jc w:val="left"/>
            </w:pPr>
            <w:r>
              <w:rPr>
                <w:sz w:val="18"/>
              </w:rPr>
              <w:t xml:space="preserve">Minimal install</w:t>
            </w:r>
          </w:p>
        </w:tc>
      </w:tr>
      <w:tr>
        <w:tc>
          <w:tcPr/>
          <w:p>
            <w:pPr>
              <w:jc w:val="left"/>
            </w:pPr>
            <w:r>
              <w:rPr>
                <w:sz w:val="18"/>
              </w:rPr>
              <w:t xml:space="preserve">Install path</w:t>
            </w:r>
          </w:p>
        </w:tc>
        <w:tc>
          <w:tcPr/>
          <w:p>
            <w:pPr>
              <w:jc w:val="left"/>
            </w:pPr>
            <w:r>
              <w:rPr>
                <w:rStyle w:val="VerbatimChar"/>
                <w:sz w:val="18"/>
              </w:rPr>
              <w:t xml:space="preserve">C:\Program Files (x86)\Nmap</w:t>
            </w:r>
          </w:p>
        </w:tc>
        <w:tc>
          <w:tcPr/>
          <w:p>
            <w:pPr>
              <w:jc w:val="left"/>
            </w:pPr>
            <w:r>
              <w:rPr>
                <w:sz w:val="18"/>
              </w:rPr>
              <w:t xml:space="preserve">Default path</w:t>
            </w:r>
          </w:p>
        </w:tc>
      </w:tr>
      <w:tr>
        <w:tc>
          <w:tcPr>
            <w:shd w:val="clear" w:color="auto" w:fill="F0F1F3"/>
          </w:tcPr>
          <w:p>
            <w:pPr>
              <w:jc w:val="left"/>
            </w:pPr>
            <w:r>
              <w:rPr>
                <w:sz w:val="18"/>
              </w:rPr>
              <w:t xml:space="preserve">ncat.exe</w:t>
            </w:r>
          </w:p>
        </w:tc>
        <w:tc>
          <w:tcPr>
            <w:shd w:val="clear" w:color="auto" w:fill="F0F1F3"/>
          </w:tcPr>
          <w:p>
            <w:pPr>
              <w:jc w:val="left"/>
            </w:pPr>
            <w:r>
              <w:rPr>
                <w:rStyle w:val="VerbatimChar"/>
                <w:sz w:val="18"/>
              </w:rPr>
              <w:t xml:space="preserve">ncat --version</w:t>
            </w:r>
            <w:r>
              <w:rPr>
                <w:sz w:val="18"/>
              </w:rPr>
              <w:t xml:space="preserve"> </w:t>
            </w:r>
            <w:r>
              <w:rPr>
                <w:sz w:val="18"/>
              </w:rPr>
              <w:t xml:space="preserve">shows version</w:t>
            </w:r>
          </w:p>
        </w:tc>
        <w:tc>
          <w:tcPr>
            <w:shd w:val="clear" w:color="auto" w:fill="F0F1F3"/>
          </w:tcPr>
          <w:p>
            <w:pPr>
              <w:jc w:val="left"/>
            </w:pPr>
            <w:r>
              <w:rPr>
                <w:sz w:val="18"/>
              </w:rPr>
              <w:t xml:space="preserve">Installed correctly</w:t>
            </w:r>
          </w:p>
        </w:tc>
      </w:tr>
      <w:tr>
        <w:tc>
          <w:tcPr/>
          <w:p>
            <w:pPr>
              <w:jc w:val="left"/>
            </w:pPr>
            <w:r>
              <w:rPr>
                <w:sz w:val="18"/>
              </w:rPr>
              <w:t xml:space="preserve">Antivirus</w:t>
            </w:r>
          </w:p>
        </w:tc>
        <w:tc>
          <w:tcPr/>
          <w:p>
            <w:pPr>
              <w:jc w:val="left"/>
            </w:pPr>
            <w:r>
              <w:rPr>
                <w:sz w:val="18"/>
              </w:rPr>
              <w:t xml:space="preserve">Exclusion added for Nmap folder</w:t>
            </w:r>
          </w:p>
        </w:tc>
        <w:tc>
          <w:tcPr/>
          <w:p>
            <w:pPr>
              <w:jc w:val="left"/>
            </w:pPr>
            <w:r>
              <w:rPr>
                <w:rStyle w:val="VerbatimChar"/>
                <w:sz w:val="18"/>
              </w:rPr>
              <w:t xml:space="preserve">ncat.exe</w:t>
            </w:r>
            <w:r>
              <w:rPr>
                <w:sz w:val="18"/>
              </w:rPr>
              <w:t xml:space="preserve"> </w:t>
            </w:r>
            <w:r>
              <w:rPr>
                <w:sz w:val="18"/>
              </w:rP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sz w:val="18"/>
              </w:rPr>
              <w:t xml:space="preserve">Flag</w:t>
            </w:r>
          </w:p>
        </w:tc>
        <w:tc>
          <w:tcPr>
            <w:shd w:val="clear" w:color="auto" w:fill="C7000B"/>
          </w:tcPr>
          <w:p>
            <w:pPr>
              <w:pStyle w:val="Compact"/>
              <w:jc w:val="left"/>
            </w:pPr>
            <w:r>
              <w:rPr>
                <w:b/>
                <w:color w:val="FFFFFF"/>
                <w:sz w:val="18"/>
              </w:rPr>
              <w:t xml:space="preserve">Purpose</w:t>
            </w:r>
          </w:p>
        </w:tc>
      </w:tr>
      <w:tr>
        <w:tc>
          <w:tcPr/>
          <w:p>
            <w:pPr>
              <w:jc w:val="left"/>
            </w:pPr>
            <w:r>
              <w:rPr>
                <w:rStyle w:val="VerbatimChar"/>
                <w:sz w:val="18"/>
              </w:rPr>
              <w:t xml:space="preserve">-4</w:t>
            </w:r>
          </w:p>
        </w:tc>
        <w:tc>
          <w:tcPr/>
          <w:p>
            <w:pPr>
              <w:jc w:val="left"/>
            </w:pPr>
            <w:r>
              <w:rPr>
                <w:sz w:val="18"/>
              </w:rPr>
              <w:t xml:space="preserve">Force IPv4 (avoids failed IPv6 attempts through the proxy)</w:t>
            </w:r>
          </w:p>
        </w:tc>
      </w:tr>
      <w:tr>
        <w:tc>
          <w:tcPr>
            <w:shd w:val="clear" w:color="auto" w:fill="F0F1F3"/>
          </w:tcPr>
          <w:p>
            <w:pPr>
              <w:jc w:val="left"/>
            </w:pPr>
            <w:r>
              <w:rPr>
                <w:rStyle w:val="VerbatimChar"/>
                <w:sz w:val="18"/>
              </w:rPr>
              <w:t xml:space="preserve">-w 10</w:t>
            </w:r>
          </w:p>
        </w:tc>
        <w:tc>
          <w:tcPr>
            <w:shd w:val="clear" w:color="auto" w:fill="F0F1F3"/>
          </w:tcPr>
          <w:p>
            <w:pPr>
              <w:jc w:val="left"/>
            </w:pPr>
            <w:r>
              <w:rPr>
                <w:sz w:val="18"/>
              </w:rPr>
              <w:t xml:space="preserve">10-second connect timeout (prevents indefinite hang)</w:t>
            </w:r>
          </w:p>
        </w:tc>
      </w:tr>
      <w:tr>
        <w:tc>
          <w:tcPr/>
          <w:p>
            <w:pPr>
              <w:jc w:val="left"/>
            </w:pPr>
            <w:r>
              <w:rPr>
                <w:rStyle w:val="VerbatimChar"/>
                <w:sz w:val="18"/>
              </w:rPr>
              <w:t xml:space="preserve">--proxy</w:t>
            </w:r>
          </w:p>
        </w:tc>
        <w:tc>
          <w:tcPr/>
          <w:p>
            <w:pPr>
              <w:jc w:val="left"/>
            </w:pPr>
            <w:r>
              <w:rPr>
                <w:sz w:val="18"/>
              </w:rPr>
              <w:t xml:space="preserve">Proxy address and port (</w:t>
            </w:r>
            <w:r>
              <w:rPr>
                <w:rStyle w:val="VerbatimChar"/>
                <w:sz w:val="18"/>
              </w:rPr>
              <w:t xml:space="preserve">proxy.huawei.com:8080</w:t>
            </w:r>
            <w:r>
              <w:rPr>
                <w:sz w:val="18"/>
              </w:rPr>
              <w:t xml:space="preserve">)</w:t>
            </w:r>
          </w:p>
        </w:tc>
      </w:tr>
      <w:tr>
        <w:tc>
          <w:tcPr>
            <w:shd w:val="clear" w:color="auto" w:fill="F0F1F3"/>
          </w:tcPr>
          <w:p>
            <w:pPr>
              <w:jc w:val="left"/>
            </w:pPr>
            <w:r>
              <w:rPr>
                <w:rStyle w:val="VerbatimChar"/>
                <w:sz w:val="18"/>
              </w:rPr>
              <w:t xml:space="preserve">--proxy-type http</w:t>
            </w:r>
          </w:p>
        </w:tc>
        <w:tc>
          <w:tcPr>
            <w:shd w:val="clear" w:color="auto" w:fill="F0F1F3"/>
          </w:tcPr>
          <w:p>
            <w:pPr>
              <w:jc w:val="left"/>
            </w:pPr>
            <w:r>
              <w:rPr>
                <w:sz w:val="18"/>
              </w:rPr>
              <w:t xml:space="preserve">Use HTTP CONNECT method</w:t>
            </w:r>
          </w:p>
        </w:tc>
      </w:tr>
      <w:tr>
        <w:tc>
          <w:tcPr/>
          <w:p>
            <w:pPr>
              <w:jc w:val="left"/>
            </w:pPr>
            <w:r>
              <w:rPr>
                <w:rStyle w:val="VerbatimChar"/>
                <w:sz w:val="18"/>
              </w:rPr>
              <w:t xml:space="preserve">%h</w:t>
            </w:r>
          </w:p>
        </w:tc>
        <w:tc>
          <w:tcPr/>
          <w:p>
            <w:pPr>
              <w:jc w:val="left"/>
            </w:pPr>
            <w:r>
              <w:rPr>
                <w:sz w:val="18"/>
              </w:rPr>
              <w:t xml:space="preserve">Substituted by SSH with the HostName (the EIP)</w:t>
            </w:r>
          </w:p>
        </w:tc>
      </w:tr>
      <w:tr>
        <w:tc>
          <w:tcPr>
            <w:shd w:val="clear" w:color="auto" w:fill="F0F1F3"/>
          </w:tcPr>
          <w:p>
            <w:pPr>
              <w:jc w:val="left"/>
            </w:pPr>
            <w:r>
              <w:rPr>
                <w:rStyle w:val="VerbatimChar"/>
                <w:sz w:val="18"/>
              </w:rPr>
              <w:t xml:space="preserve">%p</w:t>
            </w:r>
          </w:p>
        </w:tc>
        <w:tc>
          <w:tcPr>
            <w:shd w:val="clear" w:color="auto" w:fill="F0F1F3"/>
          </w:tcPr>
          <w:p>
            <w:pPr>
              <w:jc w:val="left"/>
            </w:pPr>
            <w:r>
              <w:rPr>
                <w:sz w:val="18"/>
              </w:rP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VS Code</w:t>
            </w:r>
          </w:p>
        </w:tc>
        <w:tc>
          <w:tcPr/>
          <w:p>
            <w:pPr>
              <w:jc w:val="left"/>
            </w:pPr>
            <w:r>
              <w:rPr>
                <w:rStyle w:val="VerbatimChar"/>
                <w:sz w:val="18"/>
              </w:rPr>
              <w:t xml:space="preserve">code --version</w:t>
            </w:r>
            <w:r>
              <w:rPr>
                <w:sz w:val="18"/>
              </w:rPr>
              <w:t xml:space="preserve"> </w:t>
            </w:r>
            <w:r>
              <w:rPr>
                <w:sz w:val="18"/>
              </w:rPr>
              <w:t xml:space="preserve">works</w:t>
            </w:r>
          </w:p>
        </w:tc>
        <w:tc>
          <w:tcPr/>
          <w:p>
            <w:pPr>
              <w:jc w:val="left"/>
            </w:pPr>
            <w:r>
              <w:rPr>
                <w:sz w:val="18"/>
              </w:rPr>
              <w:t xml:space="preserve">Installed</w:t>
            </w:r>
          </w:p>
        </w:tc>
      </w:tr>
      <w:tr>
        <w:tc>
          <w:tcPr>
            <w:shd w:val="clear" w:color="auto" w:fill="F0F1F3"/>
          </w:tcPr>
          <w:p>
            <w:pPr>
              <w:jc w:val="left"/>
            </w:pPr>
            <w:r>
              <w:rPr>
                <w:sz w:val="18"/>
              </w:rPr>
              <w:t xml:space="preserve">Remote-SSH</w:t>
            </w:r>
          </w:p>
        </w:tc>
        <w:tc>
          <w:tcPr>
            <w:shd w:val="clear" w:color="auto" w:fill="F0F1F3"/>
          </w:tcPr>
          <w:p>
            <w:pPr>
              <w:jc w:val="left"/>
            </w:pPr>
            <w:r>
              <w:rPr>
                <w:sz w:val="18"/>
              </w:rPr>
              <w:t xml:space="preserve">Extension installed</w:t>
            </w:r>
          </w:p>
        </w:tc>
        <w:tc>
          <w:tcPr>
            <w:shd w:val="clear" w:color="auto" w:fill="F0F1F3"/>
          </w:tcPr>
          <w:p>
            <w:pPr>
              <w:jc w:val="left"/>
            </w:pPr>
            <w:r>
              <w:rPr>
                <w:sz w:val="18"/>
              </w:rPr>
              <w:t xml:space="preserve">Active</w:t>
            </w:r>
          </w:p>
        </w:tc>
      </w:tr>
      <w:tr>
        <w:tc>
          <w:tcPr/>
          <w:p>
            <w:pPr>
              <w:jc w:val="left"/>
            </w:pPr>
            <w:r>
              <w:rPr>
                <w:sz w:val="18"/>
              </w:rPr>
              <w:t xml:space="preserve">SSH config</w:t>
            </w:r>
          </w:p>
        </w:tc>
        <w:tc>
          <w:tcPr/>
          <w:p>
            <w:pPr>
              <w:jc w:val="left"/>
            </w:pPr>
            <w:r>
              <w:rPr>
                <w:sz w:val="18"/>
              </w:rPr>
              <w:t xml:space="preserve">Host entry with ncat ProxyCommand</w:t>
            </w:r>
          </w:p>
        </w:tc>
        <w:tc>
          <w:tcPr/>
          <w:p>
            <w:pPr>
              <w:jc w:val="left"/>
            </w:pPr>
            <w:r>
              <w:rPr>
                <w:sz w:val="18"/>
              </w:rPr>
              <w:t xml:space="preserve">Config saved</w:t>
            </w:r>
          </w:p>
        </w:tc>
      </w:tr>
      <w:tr>
        <w:tc>
          <w:tcPr>
            <w:shd w:val="clear" w:color="auto" w:fill="F0F1F3"/>
          </w:tcPr>
          <w:p>
            <w:pPr>
              <w:jc w:val="left"/>
            </w:pPr>
            <w:r>
              <w:rPr>
                <w:sz w:val="18"/>
              </w:rPr>
              <w:t xml:space="preserve">Connection</w:t>
            </w:r>
          </w:p>
        </w:tc>
        <w:tc>
          <w:tcPr>
            <w:shd w:val="clear" w:color="auto" w:fill="F0F1F3"/>
          </w:tcPr>
          <w:p>
            <w:pPr>
              <w:jc w:val="left"/>
            </w:pPr>
            <w:r>
              <w:rPr>
                <w:sz w:val="18"/>
              </w:rPr>
              <w:t xml:space="preserve">Remote-SSH connects to host</w:t>
            </w:r>
          </w:p>
        </w:tc>
        <w:tc>
          <w:tcPr>
            <w:shd w:val="clear" w:color="auto" w:fill="F0F1F3"/>
          </w:tcPr>
          <w:p>
            <w:pPr>
              <w:jc w:val="left"/>
            </w:pPr>
            <w:r>
              <w:rPr>
                <w:sz w:val="18"/>
              </w:rPr>
              <w:t xml:space="preserve">Flexus X accessible</w:t>
            </w:r>
          </w:p>
        </w:tc>
      </w:tr>
      <w:tr>
        <w:tc>
          <w:tcPr/>
          <w:p>
            <w:pPr>
              <w:jc w:val="left"/>
            </w:pPr>
            <w:r>
              <w:rPr>
                <w:sz w:val="18"/>
              </w:rPr>
              <w:t xml:space="preserve">Terminal</w:t>
            </w:r>
          </w:p>
        </w:tc>
        <w:tc>
          <w:tcPr/>
          <w:p>
            <w:pPr>
              <w:jc w:val="left"/>
            </w:pPr>
            <w:r>
              <w:rPr>
                <w:rStyle w:val="VerbatimChar"/>
                <w:sz w:val="18"/>
              </w:rPr>
              <w:t xml:space="preserve">uname -a</w:t>
            </w:r>
            <w:r>
              <w:rPr>
                <w:sz w:val="18"/>
              </w:rPr>
              <w:t xml:space="preserve"> </w:t>
            </w:r>
            <w:r>
              <w:rPr>
                <w:sz w:val="18"/>
              </w:rPr>
              <w:t xml:space="preserve">and</w:t>
            </w:r>
            <w:r>
              <w:rPr>
                <w:sz w:val="18"/>
              </w:rPr>
              <w:t xml:space="preserve"> </w:t>
            </w:r>
            <w:r>
              <w:rPr>
                <w:rStyle w:val="VerbatimChar"/>
                <w:sz w:val="18"/>
              </w:rPr>
              <w:t xml:space="preserve">df -h</w:t>
            </w:r>
          </w:p>
        </w:tc>
        <w:tc>
          <w:tcPr/>
          <w:p>
            <w:pPr>
              <w:jc w:val="left"/>
            </w:pPr>
            <w:r>
              <w:rPr>
                <w:sz w:val="18"/>
              </w:rP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sz w:val="18"/>
              </w:rPr>
              <w:t xml:space="preserve">Service</w:t>
            </w:r>
          </w:p>
        </w:tc>
        <w:tc>
          <w:tcPr>
            <w:shd w:val="clear" w:color="auto" w:fill="C7000B"/>
          </w:tcPr>
          <w:p>
            <w:pPr>
              <w:pStyle w:val="Compact"/>
              <w:jc w:val="left"/>
            </w:pPr>
            <w:r>
              <w:rPr>
                <w:b/>
                <w:color w:val="FFFFFF"/>
                <w:sz w:val="18"/>
              </w:rPr>
              <w:t xml:space="preserve">Port</w:t>
            </w:r>
          </w:p>
        </w:tc>
        <w:tc>
          <w:tcPr>
            <w:shd w:val="clear" w:color="auto" w:fill="C7000B"/>
          </w:tcPr>
          <w:p>
            <w:pPr>
              <w:pStyle w:val="Compact"/>
              <w:jc w:val="left"/>
            </w:pPr>
            <w:r>
              <w:rPr>
                <w:b/>
                <w:color w:val="FFFFFF"/>
                <w:sz w:val="18"/>
              </w:rPr>
              <w:t xml:space="preserve">Purpose</w:t>
            </w:r>
          </w:p>
        </w:tc>
      </w:tr>
      <w:tr>
        <w:tc>
          <w:tcPr/>
          <w:p>
            <w:pPr>
              <w:jc w:val="left"/>
            </w:pPr>
            <w:r>
              <w:rPr>
                <w:sz w:val="18"/>
              </w:rPr>
              <w:t xml:space="preserve">LiteLLM Proxy</w:t>
            </w:r>
          </w:p>
        </w:tc>
        <w:tc>
          <w:tcPr/>
          <w:p>
            <w:pPr>
              <w:jc w:val="left"/>
            </w:pPr>
            <w:r>
              <w:rPr>
                <w:sz w:val="18"/>
              </w:rPr>
              <w:t xml:space="preserve">4000</w:t>
            </w:r>
          </w:p>
        </w:tc>
        <w:tc>
          <w:tcPr/>
          <w:p>
            <w:pPr>
              <w:jc w:val="left"/>
            </w:pPr>
            <w:r>
              <w:rPr>
                <w:sz w:val="18"/>
              </w:rPr>
              <w:t xml:space="preserve">API gateway (OpenAI + Anthropic format)</w:t>
            </w:r>
          </w:p>
        </w:tc>
      </w:tr>
      <w:tr>
        <w:tc>
          <w:tcPr>
            <w:shd w:val="clear" w:color="auto" w:fill="F0F1F3"/>
          </w:tcPr>
          <w:p>
            <w:pPr>
              <w:jc w:val="left"/>
            </w:pPr>
            <w:r>
              <w:rPr>
                <w:sz w:val="18"/>
              </w:rPr>
              <w:t xml:space="preserve">PostgreSQL</w:t>
            </w:r>
          </w:p>
        </w:tc>
        <w:tc>
          <w:tcPr>
            <w:shd w:val="clear" w:color="auto" w:fill="F0F1F3"/>
          </w:tcPr>
          <w:p>
            <w:pPr>
              <w:jc w:val="left"/>
            </w:pPr>
            <w:r>
              <w:rPr>
                <w:sz w:val="18"/>
              </w:rPr>
              <w:t xml:space="preserve">5432</w:t>
            </w:r>
          </w:p>
        </w:tc>
        <w:tc>
          <w:tcPr>
            <w:shd w:val="clear" w:color="auto" w:fill="F0F1F3"/>
          </w:tcPr>
          <w:p>
            <w:pPr>
              <w:jc w:val="left"/>
            </w:pPr>
            <w:r>
              <w:rPr>
                <w:sz w:val="18"/>
              </w:rPr>
              <w:t xml:space="preserve">LiteLLM database (keys, spend, config)</w:t>
            </w:r>
          </w:p>
        </w:tc>
      </w:tr>
      <w:tr>
        <w:tc>
          <w:tcPr/>
          <w:p>
            <w:pPr>
              <w:jc w:val="left"/>
            </w:pPr>
            <w:r>
              <w:rPr>
                <w:sz w:val="18"/>
              </w:rPr>
              <w:t xml:space="preserve">Prometheus</w:t>
            </w:r>
          </w:p>
        </w:tc>
        <w:tc>
          <w:tcPr/>
          <w:p>
            <w:pPr>
              <w:jc w:val="left"/>
            </w:pPr>
            <w:r>
              <w:rPr>
                <w:sz w:val="18"/>
              </w:rPr>
              <w:t xml:space="preserve">9090</w:t>
            </w:r>
          </w:p>
        </w:tc>
        <w:tc>
          <w:tcPr/>
          <w:p>
            <w:pPr>
              <w:jc w:val="left"/>
            </w:pPr>
            <w:r>
              <w:rPr>
                <w:sz w:val="18"/>
              </w:rPr>
              <w:t xml:space="preserve">Metrics storage and querying</w:t>
            </w:r>
          </w:p>
        </w:tc>
      </w:tr>
      <w:tr>
        <w:tc>
          <w:tcPr>
            <w:shd w:val="clear" w:color="auto" w:fill="F0F1F3"/>
          </w:tcPr>
          <w:p>
            <w:pPr>
              <w:jc w:val="left"/>
            </w:pPr>
            <w:r>
              <w:rPr>
                <w:sz w:val="18"/>
              </w:rPr>
              <w:t xml:space="preserve">Grafana</w:t>
            </w:r>
          </w:p>
        </w:tc>
        <w:tc>
          <w:tcPr>
            <w:shd w:val="clear" w:color="auto" w:fill="F0F1F3"/>
          </w:tcPr>
          <w:p>
            <w:pPr>
              <w:jc w:val="left"/>
            </w:pPr>
            <w:r>
              <w:rPr>
                <w:sz w:val="18"/>
              </w:rPr>
              <w:t xml:space="preserve">3000</w:t>
            </w:r>
          </w:p>
        </w:tc>
        <w:tc>
          <w:tcPr>
            <w:shd w:val="clear" w:color="auto" w:fill="F0F1F3"/>
          </w:tcPr>
          <w:p>
            <w:pPr>
              <w:jc w:val="left"/>
            </w:pPr>
            <w:r>
              <w:rPr>
                <w:sz w:val="18"/>
              </w:rP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Bootstrap</w:t>
            </w:r>
          </w:p>
        </w:tc>
        <w:tc>
          <w:tcPr/>
          <w:p>
            <w:pPr>
              <w:jc w:val="left"/>
            </w:pPr>
            <w:r>
              <w:rPr>
                <w:sz w:val="18"/>
              </w:rPr>
              <w:t xml:space="preserve">Installer completed</w:t>
            </w:r>
          </w:p>
        </w:tc>
        <w:tc>
          <w:tcPr/>
          <w:p>
            <w:pPr>
              <w:jc w:val="left"/>
            </w:pPr>
            <w:r>
              <w:rPr>
                <w:sz w:val="18"/>
              </w:rPr>
              <w:t xml:space="preserve">All services deployed</w:t>
            </w:r>
          </w:p>
        </w:tc>
      </w:tr>
      <w:tr>
        <w:tc>
          <w:tcPr>
            <w:shd w:val="clear" w:color="auto" w:fill="F0F1F3"/>
          </w:tcPr>
          <w:p>
            <w:pPr>
              <w:jc w:val="left"/>
            </w:pPr>
            <w:r>
              <w:rPr>
                <w:sz w:val="18"/>
              </w:rPr>
              <w:t xml:space="preserve">Proxy health</w:t>
            </w:r>
          </w:p>
        </w:tc>
        <w:tc>
          <w:tcPr>
            <w:shd w:val="clear" w:color="auto" w:fill="F0F1F3"/>
          </w:tcPr>
          <w:p>
            <w:pPr>
              <w:jc w:val="left"/>
            </w:pPr>
            <w:r>
              <w:rPr>
                <w:rStyle w:val="VerbatimChar"/>
                <w:sz w:val="18"/>
              </w:rPr>
              <w:t xml:space="preserve">curl localhost:4000/health</w:t>
            </w:r>
          </w:p>
        </w:tc>
        <w:tc>
          <w:tcPr>
            <w:shd w:val="clear" w:color="auto" w:fill="F0F1F3"/>
          </w:tcPr>
          <w:p>
            <w:pPr>
              <w:jc w:val="left"/>
            </w:pPr>
            <w:r>
              <w:rPr>
                <w:sz w:val="18"/>
              </w:rPr>
              <w:t xml:space="preserve">Healthy</w:t>
            </w:r>
          </w:p>
        </w:tc>
      </w:tr>
      <w:tr>
        <w:tc>
          <w:tcPr/>
          <w:p>
            <w:pPr>
              <w:jc w:val="left"/>
            </w:pPr>
            <w:r>
              <w:rPr>
                <w:sz w:val="18"/>
              </w:rPr>
              <w:t xml:space="preserve">Grafana</w:t>
            </w:r>
          </w:p>
        </w:tc>
        <w:tc>
          <w:tcPr/>
          <w:p>
            <w:pPr>
              <w:jc w:val="left"/>
            </w:pPr>
            <w:r>
              <w:rPr>
                <w:rStyle w:val="VerbatimChar"/>
                <w:sz w:val="18"/>
              </w:rPr>
              <w:t xml:space="preserve">localhost:3000</w:t>
            </w:r>
          </w:p>
        </w:tc>
        <w:tc>
          <w:tcPr/>
          <w:p>
            <w:pPr>
              <w:jc w:val="left"/>
            </w:pPr>
            <w:r>
              <w:rPr>
                <w:sz w:val="18"/>
              </w:rPr>
              <w:t xml:space="preserve">Dashboard accessible</w:t>
            </w:r>
          </w:p>
        </w:tc>
      </w:tr>
      <w:tr>
        <w:tc>
          <w:tcPr>
            <w:shd w:val="clear" w:color="auto" w:fill="F0F1F3"/>
          </w:tcPr>
          <w:p>
            <w:pPr>
              <w:jc w:val="left"/>
            </w:pPr>
            <w:r>
              <w:rPr>
                <w:sz w:val="18"/>
              </w:rPr>
              <w:t xml:space="preserve">LiteLLM UI</w:t>
            </w:r>
          </w:p>
        </w:tc>
        <w:tc>
          <w:tcPr>
            <w:shd w:val="clear" w:color="auto" w:fill="F0F1F3"/>
          </w:tcPr>
          <w:p>
            <w:pPr>
              <w:jc w:val="left"/>
            </w:pPr>
            <w:r>
              <w:rPr>
                <w:rStyle w:val="VerbatimChar"/>
                <w:sz w:val="18"/>
              </w:rPr>
              <w:t xml:space="preserve">localhost:4000/ui</w:t>
            </w:r>
          </w:p>
        </w:tc>
        <w:tc>
          <w:tcPr>
            <w:shd w:val="clear" w:color="auto" w:fill="F0F1F3"/>
          </w:tcPr>
          <w:p>
            <w:pPr>
              <w:jc w:val="left"/>
            </w:pPr>
            <w:r>
              <w:rPr>
                <w:sz w:val="18"/>
              </w:rPr>
              <w:t xml:space="preserve">Admin UI accessible</w:t>
            </w:r>
          </w:p>
        </w:tc>
      </w:tr>
      <w:tr>
        <w:tc>
          <w:tcPr/>
          <w:p>
            <w:pPr>
              <w:jc w:val="left"/>
            </w:pPr>
            <w:r>
              <w:rPr>
                <w:sz w:val="18"/>
              </w:rPr>
              <w:t xml:space="preserve">Coding tool</w:t>
            </w:r>
          </w:p>
        </w:tc>
        <w:tc>
          <w:tcPr/>
          <w:p>
            <w:pPr>
              <w:jc w:val="left"/>
            </w:pPr>
            <w:r>
              <w:rPr>
                <w:sz w:val="18"/>
              </w:rPr>
              <w:t xml:space="preserve">Launched and connected</w:t>
            </w:r>
          </w:p>
        </w:tc>
        <w:tc>
          <w:tcPr/>
          <w:p>
            <w:pPr>
              <w:jc w:val="left"/>
            </w:pPr>
            <w:r>
              <w:rPr>
                <w:sz w:val="18"/>
              </w:rP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Repository</w:t>
            </w:r>
          </w:p>
        </w:tc>
        <w:tc>
          <w:tcPr/>
          <w:p>
            <w:pPr>
              <w:jc w:val="left"/>
            </w:pPr>
            <w:r>
              <w:rPr>
                <w:sz w:val="18"/>
              </w:rPr>
              <w:t xml:space="preserve">Cloned to</w:t>
            </w:r>
            <w:r>
              <w:rPr>
                <w:sz w:val="18"/>
              </w:rPr>
              <w:t xml:space="preserve"> </w:t>
            </w:r>
            <w:r>
              <w:rPr>
                <w:rStyle w:val="VerbatimChar"/>
                <w:sz w:val="18"/>
              </w:rPr>
              <w:t xml:space="preserve">/home/huawei-doc-templates</w:t>
            </w:r>
          </w:p>
        </w:tc>
        <w:tc>
          <w:tcPr/>
          <w:p>
            <w:pPr>
              <w:jc w:val="left"/>
            </w:pPr>
            <w:r>
              <w:rPr>
                <w:sz w:val="18"/>
              </w:rPr>
              <w:t xml:space="preserve">Files present</w:t>
            </w:r>
          </w:p>
        </w:tc>
      </w:tr>
      <w:tr>
        <w:tc>
          <w:tcPr>
            <w:shd w:val="clear" w:color="auto" w:fill="F0F1F3"/>
          </w:tcPr>
          <w:p>
            <w:pPr>
              <w:jc w:val="left"/>
            </w:pPr>
            <w:r>
              <w:rPr>
                <w:sz w:val="18"/>
              </w:rPr>
              <w:t xml:space="preserve">install.sh</w:t>
            </w:r>
          </w:p>
        </w:tc>
        <w:tc>
          <w:tcPr>
            <w:shd w:val="clear" w:color="auto" w:fill="F0F1F3"/>
          </w:tcPr>
          <w:p>
            <w:pPr>
              <w:jc w:val="left"/>
            </w:pPr>
            <w:r>
              <w:rPr>
                <w:sz w:val="18"/>
              </w:rPr>
              <w:t xml:space="preserve">Completed without errors</w:t>
            </w:r>
          </w:p>
        </w:tc>
        <w:tc>
          <w:tcPr>
            <w:shd w:val="clear" w:color="auto" w:fill="F0F1F3"/>
          </w:tcPr>
          <w:p>
            <w:pPr>
              <w:jc w:val="left"/>
            </w:pPr>
            <w:r>
              <w:rPr>
                <w:sz w:val="18"/>
              </w:rPr>
              <w:t xml:space="preserve">Dependencies installed</w:t>
            </w:r>
          </w:p>
        </w:tc>
      </w:tr>
      <w:tr>
        <w:tc>
          <w:tcPr/>
          <w:p>
            <w:pPr>
              <w:jc w:val="left"/>
            </w:pPr>
            <w:r>
              <w:rPr>
                <w:sz w:val="18"/>
              </w:rPr>
              <w:t xml:space="preserve">XeLaTeX</w:t>
            </w:r>
          </w:p>
        </w:tc>
        <w:tc>
          <w:tcPr/>
          <w:p>
            <w:pPr>
              <w:jc w:val="left"/>
            </w:pPr>
            <w:r>
              <w:rPr>
                <w:rStyle w:val="VerbatimChar"/>
                <w:sz w:val="18"/>
              </w:rPr>
              <w:t xml:space="preserve">xelatex --version</w:t>
            </w:r>
            <w:r>
              <w:rPr>
                <w:sz w:val="18"/>
              </w:rPr>
              <w:t xml:space="preserve"> </w:t>
            </w:r>
            <w:r>
              <w:rPr>
                <w:sz w:val="18"/>
              </w:rPr>
              <w:t xml:space="preserve">works</w:t>
            </w:r>
          </w:p>
        </w:tc>
        <w:tc>
          <w:tcPr/>
          <w:p>
            <w:pPr>
              <w:jc w:val="left"/>
            </w:pPr>
            <w:r>
              <w:rPr>
                <w:sz w:val="18"/>
              </w:rPr>
              <w:t xml:space="preserve">Toolchain ready</w:t>
            </w:r>
          </w:p>
        </w:tc>
      </w:tr>
      <w:tr>
        <w:tc>
          <w:tcPr>
            <w:shd w:val="clear" w:color="auto" w:fill="F0F1F3"/>
          </w:tcPr>
          <w:p>
            <w:pPr>
              <w:jc w:val="left"/>
            </w:pPr>
            <w:r>
              <w:rPr>
                <w:sz w:val="18"/>
              </w:rPr>
              <w:t xml:space="preserve">latexmk</w:t>
            </w:r>
          </w:p>
        </w:tc>
        <w:tc>
          <w:tcPr>
            <w:shd w:val="clear" w:color="auto" w:fill="F0F1F3"/>
          </w:tcPr>
          <w:p>
            <w:pPr>
              <w:jc w:val="left"/>
            </w:pPr>
            <w:r>
              <w:rPr>
                <w:rStyle w:val="VerbatimChar"/>
                <w:sz w:val="18"/>
              </w:rPr>
              <w:t xml:space="preserve">latexmk --version</w:t>
            </w:r>
            <w:r>
              <w:rPr>
                <w:sz w:val="18"/>
              </w:rPr>
              <w:t xml:space="preserve"> </w:t>
            </w:r>
            <w:r>
              <w:rPr>
                <w:sz w:val="18"/>
              </w:rPr>
              <w:t xml:space="preserve">works</w:t>
            </w:r>
          </w:p>
        </w:tc>
        <w:tc>
          <w:tcPr>
            <w:shd w:val="clear" w:color="auto" w:fill="F0F1F3"/>
          </w:tcPr>
          <w:p>
            <w:pPr>
              <w:jc w:val="left"/>
            </w:pPr>
            <w:r>
              <w:rPr>
                <w:sz w:val="18"/>
              </w:rPr>
              <w:t xml:space="preserve">Build system ready</w:t>
            </w:r>
          </w:p>
        </w:tc>
      </w:tr>
      <w:tr>
        <w:tc>
          <w:tcPr/>
          <w:p>
            <w:pPr>
              <w:jc w:val="left"/>
            </w:pPr>
            <w:r>
              <w:rPr>
                <w:sz w:val="18"/>
              </w:rPr>
              <w:t xml:space="preserve">Sample PDFs</w:t>
            </w:r>
          </w:p>
        </w:tc>
        <w:tc>
          <w:tcPr/>
          <w:p>
            <w:pPr>
              <w:jc w:val="left"/>
            </w:pPr>
            <w:r>
              <w:rPr>
                <w:rStyle w:val="VerbatimChar"/>
                <w:sz w:val="18"/>
              </w:rPr>
              <w:t xml:space="preserve">make samples</w:t>
            </w:r>
            <w:r>
              <w:rPr>
                <w:sz w:val="18"/>
              </w:rPr>
              <w:t xml:space="preserve"> </w:t>
            </w:r>
            <w:r>
              <w:rPr>
                <w:sz w:val="18"/>
              </w:rPr>
              <w:t xml:space="preserve">compiles all</w:t>
            </w:r>
          </w:p>
        </w:tc>
        <w:tc>
          <w:tcPr/>
          <w:p>
            <w:pPr>
              <w:jc w:val="left"/>
            </w:pPr>
            <w:r>
              <w:rPr>
                <w:sz w:val="18"/>
              </w:rPr>
              <w:t xml:space="preserve">Guide + technical, PT + EN</w:t>
            </w:r>
          </w:p>
        </w:tc>
      </w:tr>
      <w:tr>
        <w:tc>
          <w:tcPr>
            <w:shd w:val="clear" w:color="auto" w:fill="F0F1F3"/>
          </w:tcPr>
          <w:p>
            <w:pPr>
              <w:jc w:val="left"/>
            </w:pPr>
            <w:r>
              <w:rPr>
                <w:sz w:val="18"/>
              </w:rPr>
              <w:t xml:space="preserve">Skill</w:t>
            </w:r>
          </w:p>
        </w:tc>
        <w:tc>
          <w:tcPr>
            <w:shd w:val="clear" w:color="auto" w:fill="F0F1F3"/>
          </w:tcPr>
          <w:p>
            <w:pPr>
              <w:jc w:val="left"/>
            </w:pPr>
            <w:r>
              <w:rPr>
                <w:rStyle w:val="VerbatimChar"/>
                <w:sz w:val="18"/>
              </w:rPr>
              <w:t xml:space="preserve">/skill huawei-template-guide</w:t>
            </w:r>
          </w:p>
        </w:tc>
        <w:tc>
          <w:tcPr>
            <w:shd w:val="clear" w:color="auto" w:fill="F0F1F3"/>
          </w:tcPr>
          <w:p>
            <w:pPr>
              <w:jc w:val="left"/>
            </w:pPr>
            <w:r>
              <w:rPr>
                <w:sz w:val="18"/>
              </w:rP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Gateway update</w:t>
            </w:r>
          </w:p>
        </w:tc>
        <w:tc>
          <w:tcPr/>
          <w:p>
            <w:pPr>
              <w:jc w:val="left"/>
            </w:pPr>
            <w:r>
              <w:rPr>
                <w:sz w:val="18"/>
              </w:rPr>
              <w:t xml:space="preserve">Re-run bootstrap</w:t>
            </w:r>
          </w:p>
        </w:tc>
        <w:tc>
          <w:tcPr/>
          <w:p>
            <w:pPr>
              <w:jc w:val="left"/>
            </w:pPr>
            <w:r>
              <w:rPr>
                <w:sz w:val="18"/>
              </w:rPr>
              <w:t xml:space="preserve">New version running</w:t>
            </w:r>
          </w:p>
        </w:tc>
      </w:tr>
      <w:tr>
        <w:tc>
          <w:tcPr>
            <w:shd w:val="clear" w:color="auto" w:fill="F0F1F3"/>
          </w:tcPr>
          <w:p>
            <w:pPr>
              <w:jc w:val="left"/>
            </w:pPr>
            <w:r>
              <w:rPr>
                <w:sz w:val="18"/>
              </w:rPr>
              <w:t xml:space="preserve">Templates update</w:t>
            </w:r>
          </w:p>
        </w:tc>
        <w:tc>
          <w:tcPr>
            <w:shd w:val="clear" w:color="auto" w:fill="F0F1F3"/>
          </w:tcPr>
          <w:p>
            <w:pPr>
              <w:jc w:val="left"/>
            </w:pPr>
            <w:r>
              <w:rPr>
                <w:rStyle w:val="VerbatimChar"/>
                <w:sz w:val="18"/>
              </w:rPr>
              <w:t xml:space="preserve">git pull &amp;&amp; ./scripts/install.sh</w:t>
            </w:r>
          </w:p>
        </w:tc>
        <w:tc>
          <w:tcPr>
            <w:shd w:val="clear" w:color="auto" w:fill="F0F1F3"/>
          </w:tcPr>
          <w:p>
            <w:pPr>
              <w:jc w:val="left"/>
            </w:pPr>
            <w:r>
              <w:rPr>
                <w:sz w:val="18"/>
              </w:rPr>
              <w:t xml:space="preserve">New templates available</w:t>
            </w:r>
          </w:p>
        </w:tc>
      </w:tr>
      <w:tr>
        <w:tc>
          <w:tcPr/>
          <w:p>
            <w:pPr>
              <w:jc w:val="left"/>
            </w:pPr>
            <w:r>
              <w:rPr>
                <w:sz w:val="18"/>
              </w:rPr>
              <w:t xml:space="preserve">Gateway uninstall</w:t>
            </w:r>
          </w:p>
        </w:tc>
        <w:tc>
          <w:tcPr/>
          <w:p>
            <w:pPr>
              <w:jc w:val="left"/>
            </w:pPr>
            <w:r>
              <w:rPr>
                <w:rStyle w:val="VerbatimChar"/>
                <w:sz w:val="18"/>
              </w:rPr>
              <w:t xml:space="preserve">./scripts/uninstall.sh --all</w:t>
            </w:r>
          </w:p>
        </w:tc>
        <w:tc>
          <w:tcPr/>
          <w:p>
            <w:pPr>
              <w:jc w:val="left"/>
            </w:pPr>
            <w:r>
              <w:rPr>
                <w:sz w:val="18"/>
              </w:rPr>
              <w:t xml:space="preserve">Docker stack removed</w:t>
            </w:r>
          </w:p>
        </w:tc>
      </w:tr>
      <w:tr>
        <w:tc>
          <w:tcPr>
            <w:shd w:val="clear" w:color="auto" w:fill="F0F1F3"/>
          </w:tcPr>
          <w:p>
            <w:pPr>
              <w:jc w:val="left"/>
            </w:pPr>
            <w:r>
              <w:rPr>
                <w:sz w:val="18"/>
              </w:rPr>
              <w:t xml:space="preserve">Templates uninstall</w:t>
            </w:r>
          </w:p>
        </w:tc>
        <w:tc>
          <w:tcPr>
            <w:shd w:val="clear" w:color="auto" w:fill="F0F1F3"/>
          </w:tcPr>
          <w:p>
            <w:pPr>
              <w:jc w:val="left"/>
            </w:pPr>
            <w:r>
              <w:rPr>
                <w:rStyle w:val="VerbatimChar"/>
                <w:sz w:val="18"/>
              </w:rPr>
              <w:t xml:space="preserve">./scripts/uninstall.sh --all</w:t>
            </w:r>
          </w:p>
        </w:tc>
        <w:tc>
          <w:tcPr>
            <w:shd w:val="clear" w:color="auto" w:fill="F0F1F3"/>
          </w:tcPr>
          <w:p>
            <w:pPr>
              <w:jc w:val="left"/>
            </w:pPr>
            <w:r>
              <w:rPr>
                <w:sz w:val="18"/>
              </w:rPr>
              <w:t xml:space="preserve">Skills + modules removed</w:t>
            </w:r>
          </w:p>
        </w:tc>
      </w:tr>
      <w:tr>
        <w:tc>
          <w:tcPr/>
          <w:p>
            <w:pPr>
              <w:jc w:val="left"/>
            </w:pPr>
            <w:r>
              <w:rPr>
                <w:sz w:val="18"/>
              </w:rPr>
              <w:t xml:space="preserve">Cloud cleanup</w:t>
            </w:r>
          </w:p>
        </w:tc>
        <w:tc>
          <w:tcPr/>
          <w:p>
            <w:pPr>
              <w:jc w:val="left"/>
            </w:pPr>
            <w:r>
              <w:rPr>
                <w:rStyle w:val="VerbatimChar"/>
                <w:sz w:val="18"/>
              </w:rPr>
              <w:t xml:space="preserve">flexusx-dev</w:t>
            </w:r>
            <w:r>
              <w:rPr>
                <w:sz w:val="18"/>
              </w:rPr>
              <w:t xml:space="preserve"> </w:t>
            </w:r>
            <w:r>
              <w:rPr>
                <w:sz w:val="18"/>
              </w:rPr>
              <w:t xml:space="preserve">deleted</w:t>
            </w:r>
          </w:p>
        </w:tc>
        <w:tc>
          <w:tcPr/>
          <w:p>
            <w:pPr>
              <w:jc w:val="left"/>
            </w:pPr>
            <w:r>
              <w:rPr>
                <w:sz w:val="18"/>
              </w:rPr>
              <w:t xml:space="preserve">No running instance</w:t>
            </w:r>
          </w:p>
        </w:tc>
      </w:tr>
      <w:tr>
        <w:tc>
          <w:tcPr>
            <w:shd w:val="clear" w:color="auto" w:fill="F0F1F3"/>
          </w:tcPr>
          <w:p>
            <w:pPr>
              <w:jc w:val="left"/>
            </w:pPr>
            <w:r>
              <w:rPr>
                <w:sz w:val="18"/>
              </w:rPr>
              <w:t xml:space="preserve">EIP</w:t>
            </w:r>
          </w:p>
        </w:tc>
        <w:tc>
          <w:tcPr>
            <w:shd w:val="clear" w:color="auto" w:fill="F0F1F3"/>
          </w:tcPr>
          <w:p>
            <w:pPr>
              <w:jc w:val="left"/>
            </w:pPr>
            <w:r>
              <w:rPr>
                <w:sz w:val="18"/>
              </w:rPr>
              <w:t xml:space="preserve">Released</w:t>
            </w:r>
          </w:p>
        </w:tc>
        <w:tc>
          <w:tcPr>
            <w:shd w:val="clear" w:color="auto" w:fill="F0F1F3"/>
          </w:tcPr>
          <w:p>
            <w:pPr>
              <w:jc w:val="left"/>
            </w:pPr>
            <w:r>
              <w:rPr>
                <w:sz w:val="18"/>
              </w:rPr>
              <w:t xml:space="preserve">No public IP charges</w:t>
            </w:r>
          </w:p>
        </w:tc>
      </w:tr>
      <w:tr>
        <w:tc>
          <w:tcPr/>
          <w:p>
            <w:pPr>
              <w:jc w:val="left"/>
            </w:pPr>
            <w:r>
              <w:rPr>
                <w:sz w:val="18"/>
              </w:rPr>
              <w:t xml:space="preserve">Security group</w:t>
            </w:r>
          </w:p>
        </w:tc>
        <w:tc>
          <w:tcPr/>
          <w:p>
            <w:pPr>
              <w:jc w:val="left"/>
            </w:pPr>
            <w:r>
              <w:rPr>
                <w:rStyle w:val="VerbatimChar"/>
                <w:sz w:val="18"/>
              </w:rPr>
              <w:t xml:space="preserve">sg-xgate</w:t>
            </w:r>
            <w:r>
              <w:rPr>
                <w:sz w:val="18"/>
              </w:rPr>
              <w:t xml:space="preserve"> </w:t>
            </w:r>
            <w:r>
              <w:rPr>
                <w:sz w:val="18"/>
              </w:rPr>
              <w:t xml:space="preserve">deleted</w:t>
            </w:r>
          </w:p>
        </w:tc>
        <w:tc>
          <w:tcPr/>
          <w:p>
            <w:pPr>
              <w:jc w:val="left"/>
            </w:pPr>
            <w:r>
              <w:rPr>
                <w:sz w:val="18"/>
              </w:rPr>
              <w:t xml:space="preserve">No SG charges</w:t>
            </w:r>
          </w:p>
        </w:tc>
      </w:tr>
      <w:tr>
        <w:tc>
          <w:tcPr>
            <w:shd w:val="clear" w:color="auto" w:fill="F0F1F3"/>
          </w:tcPr>
          <w:p>
            <w:pPr>
              <w:jc w:val="left"/>
            </w:pPr>
            <w:r>
              <w:rPr>
                <w:sz w:val="18"/>
              </w:rPr>
              <w:t xml:space="preserve">SSH config</w:t>
            </w:r>
          </w:p>
        </w:tc>
        <w:tc>
          <w:tcPr>
            <w:shd w:val="clear" w:color="auto" w:fill="F0F1F3"/>
          </w:tcPr>
          <w:p>
            <w:pPr>
              <w:jc w:val="left"/>
            </w:pPr>
            <w:r>
              <w:rPr>
                <w:sz w:val="18"/>
              </w:rPr>
              <w:t xml:space="preserve">Host entry removed</w:t>
            </w:r>
          </w:p>
        </w:tc>
        <w:tc>
          <w:tcPr>
            <w:shd w:val="clear" w:color="auto" w:fill="F0F1F3"/>
          </w:tcPr>
          <w:p>
            <w:pPr>
              <w:jc w:val="left"/>
            </w:pPr>
            <w:r>
              <w:rPr>
                <w:sz w:val="18"/>
              </w:rP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sz w:val="18"/>
              </w:rPr>
              <w:t xml:space="preserve">Color</w:t>
            </w:r>
          </w:p>
        </w:tc>
        <w:tc>
          <w:tcPr>
            <w:shd w:val="clear" w:color="auto" w:fill="C7000B"/>
          </w:tcPr>
          <w:p>
            <w:pPr>
              <w:pStyle w:val="Compact"/>
              <w:jc w:val="left"/>
            </w:pPr>
            <w:r>
              <w:rPr>
                <w:b/>
                <w:color w:val="FFFFFF"/>
                <w:sz w:val="18"/>
              </w:rPr>
              <w:t xml:space="preserve">HEX</w:t>
            </w:r>
          </w:p>
        </w:tc>
        <w:tc>
          <w:tcPr>
            <w:shd w:val="clear" w:color="auto" w:fill="C7000B"/>
          </w:tcPr>
          <w:p>
            <w:pPr>
              <w:pStyle w:val="Compact"/>
              <w:jc w:val="left"/>
            </w:pPr>
            <w:r>
              <w:rPr>
                <w:b/>
                <w:color w:val="FFFFFF"/>
                <w:sz w:val="18"/>
              </w:rPr>
              <w:t xml:space="preserve">Pantone</w:t>
            </w:r>
          </w:p>
        </w:tc>
        <w:tc>
          <w:tcPr>
            <w:shd w:val="clear" w:color="auto" w:fill="C7000B"/>
          </w:tcPr>
          <w:p>
            <w:pPr>
              <w:pStyle w:val="Compact"/>
              <w:jc w:val="left"/>
            </w:pPr>
            <w:r>
              <w:rPr>
                <w:b/>
                <w:color w:val="FFFFFF"/>
                <w:sz w:val="18"/>
              </w:rPr>
              <w:t xml:space="preserve">Sample</w:t>
            </w:r>
          </w:p>
        </w:tc>
      </w:tr>
      <w:tr>
        <w:tc>
          <w:tcPr/>
          <w:p>
            <w:pPr>
              <w:jc w:val="left"/>
            </w:pPr>
            <w:r>
              <w:rPr>
                <w:sz w:val="18"/>
              </w:rPr>
              <w:t xml:space="preserve">Rose Red</w:t>
            </w:r>
          </w:p>
        </w:tc>
        <w:tc>
          <w:tcPr/>
          <w:p>
            <w:pPr>
              <w:jc w:val="left"/>
            </w:pPr>
            <w:r>
              <w:rPr>
                <w:rStyle w:val="VerbatimChar"/>
                <w:sz w:val="18"/>
              </w:rPr>
              <w:t xml:space="preserve">#C40054</w:t>
            </w:r>
          </w:p>
        </w:tc>
        <w:tc>
          <w:tcPr/>
          <w:p>
            <w:pPr>
              <w:jc w:val="left"/>
            </w:pPr>
            <w:r>
              <w:rPr>
                <w:sz w:val="18"/>
              </w:rPr>
              <w:t xml:space="preserve">7636</w:t>
            </w:r>
          </w:p>
        </w:tc>
        <w:tc>
          <w:tcPr/>
          <w:p>
            <w:pPr>
              <w:jc w:val="left"/>
            </w:pPr>
            <w:r>
              <w:rPr>
                <w:sz w:val="18"/>
              </w:rPr>
              <w:t xml:space="preserve">■</w:t>
            </w:r>
          </w:p>
        </w:tc>
      </w:tr>
      <w:tr>
        <w:tc>
          <w:tcPr>
            <w:shd w:val="clear" w:color="auto" w:fill="F0F1F3"/>
          </w:tcPr>
          <w:p>
            <w:pPr>
              <w:jc w:val="left"/>
            </w:pPr>
            <w:r>
              <w:rPr>
                <w:sz w:val="18"/>
              </w:rPr>
              <w:t xml:space="preserve">Dark Red</w:t>
            </w:r>
          </w:p>
        </w:tc>
        <w:tc>
          <w:tcPr>
            <w:shd w:val="clear" w:color="auto" w:fill="F0F1F3"/>
          </w:tcPr>
          <w:p>
            <w:pPr>
              <w:jc w:val="left"/>
            </w:pPr>
            <w:r>
              <w:rPr>
                <w:rStyle w:val="VerbatimChar"/>
                <w:sz w:val="18"/>
              </w:rPr>
              <w:t xml:space="preserve">#7F0001</w:t>
            </w:r>
          </w:p>
        </w:tc>
        <w:tc>
          <w:tcPr>
            <w:shd w:val="clear" w:color="auto" w:fill="F0F1F3"/>
          </w:tcPr>
          <w:p>
            <w:pPr>
              <w:jc w:val="left"/>
            </w:pPr>
            <w:r>
              <w:rPr>
                <w:sz w:val="18"/>
              </w:rPr>
              <w:t xml:space="preserve">483C</w:t>
            </w:r>
          </w:p>
        </w:tc>
        <w:tc>
          <w:tcPr>
            <w:shd w:val="clear" w:color="auto" w:fill="F0F1F3"/>
          </w:tcPr>
          <w:p>
            <w:pPr>
              <w:jc w:val="left"/>
            </w:pPr>
            <w:r>
              <w:rPr>
                <w:sz w:val="18"/>
              </w:rPr>
              <w:t xml:space="preserve">■</w:t>
            </w:r>
          </w:p>
        </w:tc>
      </w:tr>
      <w:tr>
        <w:tc>
          <w:tcPr/>
          <w:p>
            <w:pPr>
              <w:jc w:val="left"/>
            </w:pPr>
            <w:r>
              <w:rPr>
                <w:sz w:val="18"/>
              </w:rPr>
              <w:t xml:space="preserve">Orange</w:t>
            </w:r>
          </w:p>
        </w:tc>
        <w:tc>
          <w:tcPr/>
          <w:p>
            <w:pPr>
              <w:jc w:val="left"/>
            </w:pPr>
            <w:r>
              <w:rPr>
                <w:rStyle w:val="VerbatimChar"/>
                <w:sz w:val="18"/>
              </w:rPr>
              <w:t xml:space="preserve">#ED6D00</w:t>
            </w:r>
          </w:p>
        </w:tc>
        <w:tc>
          <w:tcPr/>
          <w:p>
            <w:pPr>
              <w:jc w:val="left"/>
            </w:pPr>
            <w:r>
              <w:rPr>
                <w:sz w:val="18"/>
              </w:rPr>
              <w:t xml:space="preserve">165C</w:t>
            </w:r>
          </w:p>
        </w:tc>
        <w:tc>
          <w:tcPr/>
          <w:p>
            <w:pPr>
              <w:jc w:val="left"/>
            </w:pPr>
            <w:r>
              <w:rPr>
                <w:sz w:val="18"/>
              </w:rPr>
              <w:t xml:space="preserve">■</w:t>
            </w:r>
          </w:p>
        </w:tc>
      </w:tr>
      <w:tr>
        <w:tc>
          <w:tcPr>
            <w:shd w:val="clear" w:color="auto" w:fill="F0F1F3"/>
          </w:tcPr>
          <w:p>
            <w:pPr>
              <w:jc w:val="left"/>
            </w:pPr>
            <w:r>
              <w:rPr>
                <w:sz w:val="18"/>
              </w:rPr>
              <w:t xml:space="preserve">Yellow</w:t>
            </w:r>
          </w:p>
        </w:tc>
        <w:tc>
          <w:tcPr>
            <w:shd w:val="clear" w:color="auto" w:fill="F0F1F3"/>
          </w:tcPr>
          <w:p>
            <w:pPr>
              <w:jc w:val="left"/>
            </w:pPr>
            <w:r>
              <w:rPr>
                <w:rStyle w:val="VerbatimChar"/>
                <w:sz w:val="18"/>
              </w:rPr>
              <w:t xml:space="preserve">#FCC800</w:t>
            </w:r>
          </w:p>
        </w:tc>
        <w:tc>
          <w:tcPr>
            <w:shd w:val="clear" w:color="auto" w:fill="F0F1F3"/>
          </w:tcPr>
          <w:p>
            <w:pPr>
              <w:jc w:val="left"/>
            </w:pPr>
            <w:r>
              <w:rPr>
                <w:sz w:val="18"/>
              </w:rPr>
              <w:t xml:space="preserve">7406C</w:t>
            </w:r>
          </w:p>
        </w:tc>
        <w:tc>
          <w:tcPr>
            <w:shd w:val="clear" w:color="auto" w:fill="F0F1F3"/>
          </w:tcPr>
          <w:p>
            <w:pPr>
              <w:jc w:val="left"/>
            </w:pPr>
            <w:r>
              <w:rPr>
                <w:sz w:val="18"/>
              </w:rPr>
              <w:t xml:space="preserve">■</w:t>
            </w:r>
          </w:p>
        </w:tc>
      </w:tr>
      <w:tr>
        <w:tc>
          <w:tcPr/>
          <w:p>
            <w:pPr>
              <w:jc w:val="left"/>
            </w:pPr>
            <w:r>
              <w:rPr>
                <w:sz w:val="18"/>
              </w:rPr>
              <w:t xml:space="preserve">Green</w:t>
            </w:r>
          </w:p>
        </w:tc>
        <w:tc>
          <w:tcPr/>
          <w:p>
            <w:pPr>
              <w:jc w:val="left"/>
            </w:pPr>
            <w:r>
              <w:rPr>
                <w:rStyle w:val="VerbatimChar"/>
                <w:sz w:val="18"/>
              </w:rPr>
              <w:t xml:space="preserve">#62B230</w:t>
            </w:r>
          </w:p>
        </w:tc>
        <w:tc>
          <w:tcPr/>
          <w:p>
            <w:pPr>
              <w:jc w:val="left"/>
            </w:pPr>
            <w:r>
              <w:rPr>
                <w:sz w:val="18"/>
              </w:rPr>
              <w:t xml:space="preserve">3501C</w:t>
            </w:r>
          </w:p>
        </w:tc>
        <w:tc>
          <w:tcPr/>
          <w:p>
            <w:pPr>
              <w:jc w:val="left"/>
            </w:pPr>
            <w:r>
              <w:rPr>
                <w:sz w:val="18"/>
              </w:rPr>
              <w:t xml:space="preserve">■</w:t>
            </w:r>
          </w:p>
        </w:tc>
      </w:tr>
      <w:tr>
        <w:tc>
          <w:tcPr>
            <w:shd w:val="clear" w:color="auto" w:fill="F0F1F3"/>
          </w:tcPr>
          <w:p>
            <w:pPr>
              <w:jc w:val="left"/>
            </w:pPr>
            <w:r>
              <w:rPr>
                <w:sz w:val="18"/>
              </w:rPr>
              <w:t xml:space="preserve">Blue</w:t>
            </w:r>
          </w:p>
        </w:tc>
        <w:tc>
          <w:tcPr>
            <w:shd w:val="clear" w:color="auto" w:fill="F0F1F3"/>
          </w:tcPr>
          <w:p>
            <w:pPr>
              <w:jc w:val="left"/>
            </w:pPr>
            <w:r>
              <w:rPr>
                <w:rStyle w:val="VerbatimChar"/>
                <w:sz w:val="18"/>
              </w:rPr>
              <w:t xml:space="preserve">#30B5C5</w:t>
            </w:r>
          </w:p>
        </w:tc>
        <w:tc>
          <w:tcPr>
            <w:shd w:val="clear" w:color="auto" w:fill="F0F1F3"/>
          </w:tcPr>
          <w:p>
            <w:pPr>
              <w:jc w:val="left"/>
            </w:pPr>
            <w:r>
              <w:rPr>
                <w:sz w:val="18"/>
              </w:rPr>
              <w:t xml:space="preserve">2227C</w:t>
            </w:r>
          </w:p>
        </w:tc>
        <w:tc>
          <w:tcPr>
            <w:shd w:val="clear" w:color="auto" w:fill="F0F1F3"/>
          </w:tcPr>
          <w:p>
            <w:pPr>
              <w:jc w:val="left"/>
            </w:pPr>
            <w:r>
              <w:rPr>
                <w:sz w:val="18"/>
              </w:rP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sz w:val="18"/>
              </w:rPr>
              <w:t xml:space="preserve">Color</w:t>
            </w:r>
          </w:p>
        </w:tc>
        <w:tc>
          <w:tcPr>
            <w:shd w:val="clear" w:color="auto" w:fill="C7000B"/>
          </w:tcPr>
          <w:p>
            <w:pPr>
              <w:pStyle w:val="Compact"/>
              <w:jc w:val="left"/>
            </w:pPr>
            <w:r>
              <w:rPr>
                <w:b/>
                <w:color w:val="FFFFFF"/>
                <w:sz w:val="18"/>
              </w:rPr>
              <w:t xml:space="preserve">HEX</w:t>
            </w:r>
          </w:p>
        </w:tc>
        <w:tc>
          <w:tcPr>
            <w:shd w:val="clear" w:color="auto" w:fill="C7000B"/>
          </w:tcPr>
          <w:p>
            <w:pPr>
              <w:pStyle w:val="Compact"/>
              <w:jc w:val="left"/>
            </w:pPr>
            <w:r>
              <w:rPr>
                <w:b/>
                <w:color w:val="FFFFFF"/>
                <w:sz w:val="18"/>
              </w:rPr>
              <w:t xml:space="preserve">Brightness</w:t>
            </w:r>
          </w:p>
        </w:tc>
      </w:tr>
      <w:tr>
        <w:tc>
          <w:tcPr/>
          <w:p>
            <w:pPr>
              <w:jc w:val="left"/>
            </w:pPr>
            <w:r>
              <w:rPr>
                <w:sz w:val="18"/>
              </w:rPr>
              <w:t xml:space="preserve">Black</w:t>
            </w:r>
          </w:p>
        </w:tc>
        <w:tc>
          <w:tcPr/>
          <w:p>
            <w:pPr>
              <w:jc w:val="left"/>
            </w:pPr>
            <w:r>
              <w:rPr>
                <w:rStyle w:val="VerbatimChar"/>
                <w:sz w:val="18"/>
              </w:rPr>
              <w:t xml:space="preserve">#000000</w:t>
            </w:r>
          </w:p>
        </w:tc>
        <w:tc>
          <w:tcPr/>
          <w:p>
            <w:pPr>
              <w:jc w:val="left"/>
            </w:pPr>
            <w:r>
              <w:rPr>
                <w:sz w:val="18"/>
              </w:rPr>
              <w:t xml:space="preserve">0%</w:t>
            </w:r>
          </w:p>
        </w:tc>
      </w:tr>
      <w:tr>
        <w:tc>
          <w:tcPr>
            <w:shd w:val="clear" w:color="auto" w:fill="F0F1F3"/>
          </w:tcPr>
          <w:p>
            <w:pPr>
              <w:jc w:val="left"/>
            </w:pPr>
            <w:r>
              <w:rPr>
                <w:sz w:val="18"/>
              </w:rPr>
              <w:t xml:space="preserve">Gray 90%</w:t>
            </w:r>
          </w:p>
        </w:tc>
        <w:tc>
          <w:tcPr>
            <w:shd w:val="clear" w:color="auto" w:fill="F0F1F3"/>
          </w:tcPr>
          <w:p>
            <w:pPr>
              <w:jc w:val="left"/>
            </w:pPr>
            <w:r>
              <w:rPr>
                <w:rStyle w:val="VerbatimChar"/>
                <w:sz w:val="18"/>
              </w:rPr>
              <w:t xml:space="preserve">#E5E5E5</w:t>
            </w:r>
          </w:p>
        </w:tc>
        <w:tc>
          <w:tcPr>
            <w:shd w:val="clear" w:color="auto" w:fill="F0F1F3"/>
          </w:tcPr>
          <w:p>
            <w:pPr>
              <w:jc w:val="left"/>
            </w:pPr>
            <w:r>
              <w:rPr>
                <w:sz w:val="18"/>
              </w:rPr>
              <w:t xml:space="preserve">90%</w:t>
            </w:r>
          </w:p>
        </w:tc>
      </w:tr>
      <w:tr>
        <w:tc>
          <w:tcPr/>
          <w:p>
            <w:pPr>
              <w:jc w:val="left"/>
            </w:pPr>
            <w:r>
              <w:rPr>
                <w:sz w:val="18"/>
              </w:rPr>
              <w:t xml:space="preserve">Gray 80%</w:t>
            </w:r>
          </w:p>
        </w:tc>
        <w:tc>
          <w:tcPr/>
          <w:p>
            <w:pPr>
              <w:jc w:val="left"/>
            </w:pPr>
            <w:r>
              <w:rPr>
                <w:rStyle w:val="VerbatimChar"/>
                <w:sz w:val="18"/>
              </w:rPr>
              <w:t xml:space="preserve">#CCCCCC</w:t>
            </w:r>
          </w:p>
        </w:tc>
        <w:tc>
          <w:tcPr/>
          <w:p>
            <w:pPr>
              <w:jc w:val="left"/>
            </w:pPr>
            <w:r>
              <w:rPr>
                <w:sz w:val="18"/>
              </w:rPr>
              <w:t xml:space="preserve">80%</w:t>
            </w:r>
          </w:p>
        </w:tc>
      </w:tr>
      <w:tr>
        <w:tc>
          <w:tcPr>
            <w:shd w:val="clear" w:color="auto" w:fill="F0F1F3"/>
          </w:tcPr>
          <w:p>
            <w:pPr>
              <w:jc w:val="left"/>
            </w:pPr>
            <w:r>
              <w:rPr>
                <w:sz w:val="18"/>
              </w:rPr>
              <w:t xml:space="preserve">Gray 50%</w:t>
            </w:r>
          </w:p>
        </w:tc>
        <w:tc>
          <w:tcPr>
            <w:shd w:val="clear" w:color="auto" w:fill="F0F1F3"/>
          </w:tcPr>
          <w:p>
            <w:pPr>
              <w:jc w:val="left"/>
            </w:pPr>
            <w:r>
              <w:rPr>
                <w:rStyle w:val="VerbatimChar"/>
                <w:sz w:val="18"/>
              </w:rPr>
              <w:t xml:space="preserve">#808080</w:t>
            </w:r>
          </w:p>
        </w:tc>
        <w:tc>
          <w:tcPr>
            <w:shd w:val="clear" w:color="auto" w:fill="F0F1F3"/>
          </w:tcPr>
          <w:p>
            <w:pPr>
              <w:jc w:val="left"/>
            </w:pPr>
            <w:r>
              <w:rPr>
                <w:sz w:val="18"/>
              </w:rPr>
              <w:t xml:space="preserve">50%</w:t>
            </w:r>
          </w:p>
        </w:tc>
      </w:tr>
      <w:tr>
        <w:tc>
          <w:tcPr/>
          <w:p>
            <w:pPr>
              <w:jc w:val="left"/>
            </w:pPr>
            <w:r>
              <w:rPr>
                <w:sz w:val="18"/>
              </w:rPr>
              <w:t xml:space="preserve">Gray 30%</w:t>
            </w:r>
          </w:p>
        </w:tc>
        <w:tc>
          <w:tcPr/>
          <w:p>
            <w:pPr>
              <w:jc w:val="left"/>
            </w:pPr>
            <w:r>
              <w:rPr>
                <w:rStyle w:val="VerbatimChar"/>
                <w:sz w:val="18"/>
              </w:rPr>
              <w:t xml:space="preserve">#4D4D4D</w:t>
            </w:r>
          </w:p>
        </w:tc>
        <w:tc>
          <w:tcPr/>
          <w:p>
            <w:pPr>
              <w:jc w:val="left"/>
            </w:pPr>
            <w:r>
              <w:rPr>
                <w:sz w:val="18"/>
              </w:rPr>
              <w:t xml:space="preserve">30%</w:t>
            </w:r>
          </w:p>
        </w:tc>
      </w:tr>
      <w:tr>
        <w:tc>
          <w:tcPr>
            <w:shd w:val="clear" w:color="auto" w:fill="F0F1F3"/>
          </w:tcPr>
          <w:p>
            <w:pPr>
              <w:jc w:val="left"/>
            </w:pPr>
            <w:r>
              <w:rPr>
                <w:sz w:val="18"/>
              </w:rPr>
              <w:t xml:space="preserve">White</w:t>
            </w:r>
          </w:p>
        </w:tc>
        <w:tc>
          <w:tcPr>
            <w:shd w:val="clear" w:color="auto" w:fill="F0F1F3"/>
          </w:tcPr>
          <w:p>
            <w:pPr>
              <w:jc w:val="left"/>
            </w:pPr>
            <w:r>
              <w:rPr>
                <w:rStyle w:val="VerbatimChar"/>
                <w:sz w:val="18"/>
              </w:rPr>
              <w:t xml:space="preserve">#FFFFFF</w:t>
            </w:r>
          </w:p>
        </w:tc>
        <w:tc>
          <w:tcPr>
            <w:shd w:val="clear" w:color="auto" w:fill="F0F1F3"/>
          </w:tcPr>
          <w:p>
            <w:pPr>
              <w:jc w:val="left"/>
            </w:pPr>
            <w:r>
              <w:rPr>
                <w:sz w:val="18"/>
              </w:rP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sz w:val="18"/>
              </w:rPr>
              <w:t xml:space="preserve">Version</w:t>
            </w:r>
          </w:p>
        </w:tc>
        <w:tc>
          <w:tcPr>
            <w:shd w:val="clear" w:color="auto" w:fill="C7000B"/>
          </w:tcPr>
          <w:p>
            <w:pPr>
              <w:pStyle w:val="Compact"/>
              <w:jc w:val="left"/>
            </w:pPr>
            <w:r>
              <w:rPr>
                <w:b/>
                <w:color w:val="FFFFFF"/>
                <w:sz w:val="18"/>
              </w:rPr>
              <w:t xml:space="preserve">Date</w:t>
            </w:r>
          </w:p>
        </w:tc>
        <w:tc>
          <w:tcPr>
            <w:shd w:val="clear" w:color="auto" w:fill="C7000B"/>
          </w:tcPr>
          <w:p>
            <w:pPr>
              <w:pStyle w:val="Compact"/>
              <w:jc w:val="left"/>
            </w:pPr>
            <w:r>
              <w:rPr>
                <w:b/>
                <w:color w:val="FFFFFF"/>
                <w:sz w:val="18"/>
              </w:rPr>
              <w:t xml:space="preserve">Changes</w:t>
            </w:r>
          </w:p>
        </w:tc>
      </w:tr>
      <w:tr>
        <w:tc>
          <w:tcPr/>
          <w:p>
            <w:pPr>
              <w:jc w:val="left"/>
            </w:pPr>
            <w:r>
              <w:rPr>
                <w:sz w:val="18"/>
              </w:rPr>
              <w:t xml:space="preserve">6.19.0</w:t>
            </w:r>
          </w:p>
        </w:tc>
        <w:tc>
          <w:tcPr/>
          <w:p>
            <w:pPr>
              <w:jc w:val="left"/>
            </w:pPr>
            <w:r>
              <w:rPr>
                <w:sz w:val="18"/>
              </w:rPr>
              <w:t xml:space="preserve">2026-10-02</w:t>
            </w:r>
          </w:p>
        </w:tc>
        <w:tc>
          <w:tcPr/>
          <w:p>
            <w:pPr>
              <w:numPr>
                <w:ilvl w:val="0"/>
                <w:numId w:val="1042"/>
              </w:numPr>
              <w:jc w:val="left"/>
            </w:pPr>
            <w:r>
              <w:rPr>
                <w:sz w:val="18"/>
              </w:rPr>
              <w:t xml:space="preserve">POC template: new \ signedcell macro for pre-signed signature cells (sign-off already recorded, for example an electronic signature — no manual signature blank), alongside the existing \ signaturecell. Language-aware label (Signed by / Assinado por); DOCX/MD/HTML parity; demonstrated in both POC samples.</w:t>
            </w:r>
          </w:p>
        </w:tc>
      </w:tr>
      <w:tr>
        <w:tc>
          <w:tcPr>
            <w:shd w:val="clear" w:color="auto" w:fill="F0F1F3"/>
          </w:tcPr>
          <w:p>
            <w:pPr>
              <w:jc w:val="left"/>
            </w:pPr>
            <w:r>
              <w:rPr>
                <w:sz w:val="18"/>
              </w:rPr>
              <w:t xml:space="preserve">6.18.0</w:t>
            </w:r>
          </w:p>
        </w:tc>
        <w:tc>
          <w:tcPr>
            <w:shd w:val="clear" w:color="auto" w:fill="F0F1F3"/>
          </w:tcPr>
          <w:p>
            <w:pPr>
              <w:jc w:val="left"/>
            </w:pPr>
            <w:r>
              <w:rPr>
                <w:sz w:val="18"/>
              </w:rPr>
              <w:t xml:space="preserve">2026-09-29</w:t>
            </w:r>
          </w:p>
        </w:tc>
        <w:tc>
          <w:tcPr>
            <w:shd w:val="clear" w:color="auto" w:fill="F0F1F3"/>
          </w:tcPr>
          <w:p>
            <w:pPr>
              <w:numPr>
                <w:ilvl w:val="0"/>
                <w:numId w:val="1043"/>
              </w:numPr>
              <w:jc w:val="left"/>
            </w:pPr>
            <w:r>
              <w:rPr>
                <w:sz w:val="18"/>
              </w:rPr>
              <w:t xml:space="preserve">Header title now defaults to the document title when :header-title: is unset (PDF); the DOCX header honors :header-title: (literal text replaces the STYLEREF field), so both formats behave identically.</w:t>
            </w:r>
          </w:p>
        </w:tc>
      </w:tr>
      <w:tr>
        <w:tc>
          <w:tcPr/>
          <w:p>
            <w:pPr>
              <w:jc w:val="left"/>
            </w:pPr>
            <w:r>
              <w:rPr>
                <w:sz w:val="18"/>
              </w:rPr>
              <w:t xml:space="preserve">6.17.0</w:t>
            </w:r>
          </w:p>
        </w:tc>
        <w:tc>
          <w:tcPr/>
          <w:p>
            <w:pPr>
              <w:jc w:val="left"/>
            </w:pPr>
            <w:r>
              <w:rPr>
                <w:sz w:val="18"/>
              </w:rPr>
              <w:t xml:space="preserve">2026-09-29</w:t>
            </w:r>
          </w:p>
        </w:tc>
        <w:tc>
          <w:tcPr/>
          <w:p>
            <w:pPr>
              <w:numPr>
                <w:ilvl w:val="0"/>
                <w:numId w:val="1044"/>
              </w:numPr>
              <w:jc w:val="left"/>
            </w:pPr>
            <w:r>
              <w:rPr>
                <w:sz w:val="18"/>
              </w:rPr>
              <w:t xml:space="preserve">Multi-logo support: :extra-logo-1: and :extra-logo-2: render in the header right corner and on the cover as an equal-height row; :cover-logo-height: overrides the row height; DOCX parity including document-relative asset paths.</w:t>
            </w:r>
          </w:p>
        </w:tc>
      </w:tr>
      <w:tr>
        <w:tc>
          <w:tcPr>
            <w:shd w:val="clear" w:color="auto" w:fill="F0F1F3"/>
          </w:tcPr>
          <w:p>
            <w:pPr>
              <w:jc w:val="left"/>
            </w:pPr>
            <w:r>
              <w:rPr>
                <w:sz w:val="18"/>
              </w:rPr>
              <w:t xml:space="preserve">6.16.4</w:t>
            </w:r>
          </w:p>
        </w:tc>
        <w:tc>
          <w:tcPr>
            <w:shd w:val="clear" w:color="auto" w:fill="F0F1F3"/>
          </w:tcPr>
          <w:p>
            <w:pPr>
              <w:jc w:val="left"/>
            </w:pPr>
            <w:r>
              <w:rPr>
                <w:sz w:val="18"/>
              </w:rPr>
              <w:t xml:space="preserve">2026-09-28</w:t>
            </w:r>
          </w:p>
        </w:tc>
        <w:tc>
          <w:tcPr>
            <w:shd w:val="clear" w:color="auto" w:fill="F0F1F3"/>
          </w:tcPr>
          <w:p>
            <w:pPr>
              <w:numPr>
                <w:ilvl w:val="0"/>
                <w:numId w:val="1045"/>
              </w:numPr>
              <w:jc w:val="left"/>
            </w:pPr>
            <w:r>
              <w:rPr>
                <w:sz w:val="18"/>
              </w:rPr>
              <w:t xml:space="preserve">Testbook: added colored badge column to acceptance criteria table, matching badges used in testcases and test summary. Updated SKILL.md skeleton with badge example.</w:t>
            </w:r>
          </w:p>
        </w:tc>
      </w:tr>
      <w:tr>
        <w:tc>
          <w:tcPr/>
          <w:p>
            <w:pPr>
              <w:jc w:val="left"/>
            </w:pPr>
            <w:r>
              <w:rPr>
                <w:sz w:val="18"/>
              </w:rPr>
              <w:t xml:space="preserve">6.16.3</w:t>
            </w:r>
          </w:p>
        </w:tc>
        <w:tc>
          <w:tcPr/>
          <w:p>
            <w:pPr>
              <w:jc w:val="left"/>
            </w:pPr>
            <w:r>
              <w:rPr>
                <w:sz w:val="18"/>
              </w:rPr>
              <w:t xml:space="preserve">2026-09-28</w:t>
            </w:r>
          </w:p>
        </w:tc>
        <w:tc>
          <w:tcPr/>
          <w:p>
            <w:pPr>
              <w:numPr>
                <w:ilvl w:val="0"/>
                <w:numId w:val="1046"/>
              </w:numPr>
              <w:jc w:val="left"/>
            </w:pPr>
            <w:r>
              <w:rPr>
                <w:sz w:val="18"/>
              </w:rPr>
              <w:t xml:space="preserve">Oracle review fixes: corrected SKILL.md code example (fancyvrb multi-line), fixed typo in testbook-pt, synced stripebg to DOCX/HTML, added stripebg to all SKILL.md color tables, fixed stale field order and comments.</w:t>
            </w:r>
          </w:p>
        </w:tc>
      </w:tr>
      <w:tr>
        <w:tc>
          <w:tcPr>
            <w:shd w:val="clear" w:color="auto" w:fill="F0F1F3"/>
          </w:tcPr>
          <w:p>
            <w:pPr>
              <w:jc w:val="left"/>
            </w:pPr>
            <w:r>
              <w:rPr>
                <w:sz w:val="18"/>
              </w:rPr>
              <w:t xml:space="preserve">6.16.2</w:t>
            </w:r>
          </w:p>
        </w:tc>
        <w:tc>
          <w:tcPr>
            <w:shd w:val="clear" w:color="auto" w:fill="F0F1F3"/>
          </w:tcPr>
          <w:p>
            <w:pPr>
              <w:jc w:val="left"/>
            </w:pPr>
            <w:r>
              <w:rPr>
                <w:sz w:val="18"/>
              </w:rPr>
              <w:t xml:space="preserve">2026-09-28</w:t>
            </w:r>
          </w:p>
        </w:tc>
        <w:tc>
          <w:tcPr>
            <w:shd w:val="clear" w:color="auto" w:fill="F0F1F3"/>
          </w:tcPr>
          <w:p>
            <w:pPr>
              <w:numPr>
                <w:ilvl w:val="0"/>
                <w:numId w:val="1047"/>
              </w:numPr>
              <w:jc w:val="left"/>
            </w:pPr>
            <w:r>
              <w:rPr>
                <w:sz w:val="18"/>
              </w:rPr>
              <w:t xml:space="preserve">SKILL.md (testbook): documented auxiliary LaTeX commands available in passthrough blocks (\ menu, \ inlinecode, \ param, \ weblink, \ note, \ image, \ imageplaceholder, \ code, \ warning). Added</w:t>
            </w:r>
            <w:r>
              <w:rPr>
                <w:sz w:val="18"/>
              </w:rPr>
              <w:t xml:space="preserve"> </w:t>
            </w:r>
            <w:r>
              <w:rPr>
                <w:rStyle w:val="VerbatimChar"/>
                <w:sz w:val="18"/>
              </w:rPr>
              <w:t xml:space="preserve">stripebg</w:t>
            </w:r>
            <w:r>
              <w:rPr>
                <w:sz w:val="18"/>
              </w:rPr>
              <w:t xml:space="preserve"> </w:t>
            </w:r>
            <w:r>
              <w:rPr>
                <w:sz w:val="18"/>
              </w:rPr>
              <w:t xml:space="preserve">color (#F0F1F3) for visible table zebra striping. Documented</w:t>
            </w:r>
            <w:r>
              <w:rPr>
                <w:sz w:val="18"/>
              </w:rPr>
              <w:t xml:space="preserve"> </w:t>
            </w:r>
            <w:r>
              <w:rPr>
                <w:rStyle w:val="VerbatimChar"/>
                <w:sz w:val="18"/>
              </w:rPr>
              <w:t xml:space="preserve">noanswers</w:t>
            </w:r>
            <w:r>
              <w:rPr>
                <w:sz w:val="18"/>
              </w:rPr>
              <w:t xml:space="preserve"> </w:t>
            </w:r>
            <w:r>
              <w:rPr>
                <w:sz w:val="18"/>
              </w:rPr>
              <w:t xml:space="preserve">option usage. Added sample-only notes to testbook demo sections.</w:t>
            </w:r>
          </w:p>
        </w:tc>
      </w:tr>
      <w:tr>
        <w:tc>
          <w:tcPr/>
          <w:p>
            <w:pPr>
              <w:jc w:val="left"/>
            </w:pPr>
            <w:r>
              <w:rPr>
                <w:sz w:val="18"/>
              </w:rPr>
              <w:t xml:space="preserve">6.16.1</w:t>
            </w:r>
          </w:p>
        </w:tc>
        <w:tc>
          <w:tcPr/>
          <w:p>
            <w:pPr>
              <w:jc w:val="left"/>
            </w:pPr>
            <w:r>
              <w:rPr>
                <w:sz w:val="18"/>
              </w:rPr>
              <w:t xml:space="preserve">2026-09-28</w:t>
            </w:r>
          </w:p>
        </w:tc>
        <w:tc>
          <w:tcPr/>
          <w:p>
            <w:pPr>
              <w:numPr>
                <w:ilvl w:val="0"/>
                <w:numId w:val="1048"/>
              </w:numPr>
              <w:jc w:val="left"/>
            </w:pPr>
            <w:r>
              <w:rPr>
                <w:sz w:val="18"/>
              </w:rPr>
              <w:t xml:space="preserve">Fix: H1 section heading red rule now spans full page width (reverted minipage wrap that constrained \ titlerule). Cover text casing “Co., Ltd.” synced to all samples. Testbook: removed duplicate prerequisites from objectives block.</w:t>
            </w:r>
          </w:p>
        </w:tc>
      </w:tr>
      <w:tr>
        <w:tc>
          <w:tcPr>
            <w:shd w:val="clear" w:color="auto" w:fill="F0F1F3"/>
          </w:tcPr>
          <w:p>
            <w:pPr>
              <w:jc w:val="left"/>
            </w:pPr>
            <w:r>
              <w:rPr>
                <w:sz w:val="18"/>
              </w:rPr>
              <w:t xml:space="preserve">6.16.0</w:t>
            </w:r>
          </w:p>
        </w:tc>
        <w:tc>
          <w:tcPr>
            <w:shd w:val="clear" w:color="auto" w:fill="F0F1F3"/>
          </w:tcPr>
          <w:p>
            <w:pPr>
              <w:jc w:val="left"/>
            </w:pPr>
            <w:r>
              <w:rPr>
                <w:sz w:val="18"/>
              </w:rPr>
              <w:t xml:space="preserve">2026-09-26</w:t>
            </w:r>
          </w:p>
        </w:tc>
        <w:tc>
          <w:tcPr>
            <w:shd w:val="clear" w:color="auto" w:fill="F0F1F3"/>
          </w:tcPr>
          <w:p>
            <w:pPr>
              <w:numPr>
                <w:ilvl w:val="0"/>
                <w:numId w:val="1049"/>
              </w:numPr>
              <w:jc w:val="left"/>
            </w:pPr>
            <w:r>
              <w:rPr>
                <w:sz w:val="18"/>
              </w:rPr>
              <w:t xml:space="preserve">Visual polish and functional improvements: cover composition (\ vfill anchors identity block to lower third); widow/orphan control; H1 long-title wrap safety (minipage); code block continuation indent; roman-numeral list alignment; cover text casing (Co., Ltd.); teststep hanging indent; testsummary longtable breakability + zebra striping; POC signature signing line; checkbox size; stakeholders name hyphenation fix.</w:t>
            </w:r>
          </w:p>
        </w:tc>
      </w:tr>
      <w:tr>
        <w:tc>
          <w:tcPr/>
          <w:p>
            <w:pPr>
              <w:jc w:val="left"/>
            </w:pPr>
            <w:r>
              <w:rPr>
                <w:sz w:val="18"/>
              </w:rPr>
              <w:t xml:space="preserve">6.15.1</w:t>
            </w:r>
          </w:p>
        </w:tc>
        <w:tc>
          <w:tcPr/>
          <w:p>
            <w:pPr>
              <w:jc w:val="left"/>
            </w:pPr>
            <w:r>
              <w:rPr>
                <w:sz w:val="18"/>
              </w:rPr>
              <w:t xml:space="preserve">2026-09-26</w:t>
            </w:r>
          </w:p>
        </w:tc>
        <w:tc>
          <w:tcPr/>
          <w:p>
            <w:pPr>
              <w:numPr>
                <w:ilvl w:val="0"/>
                <w:numId w:val="1050"/>
              </w:numPr>
              <w:jc w:val="left"/>
            </w:pPr>
            <w:r>
              <w:rPr>
                <w:sz w:val="18"/>
              </w:rPr>
              <w:t xml:space="preserve">TOC fix: two-digit section numbers (10+) no longer collide with titles (widened \ cftsecnumwidth); front matter now uses roman page numbering (i, ii) so the TOC no longer shows "Page 2" followed by body "Page 1".</w:t>
            </w:r>
          </w:p>
        </w:tc>
      </w:tr>
      <w:tr>
        <w:tc>
          <w:tcPr>
            <w:shd w:val="clear" w:color="auto" w:fill="F0F1F3"/>
          </w:tcPr>
          <w:p>
            <w:pPr>
              <w:jc w:val="left"/>
            </w:pPr>
            <w:r>
              <w:rPr>
                <w:sz w:val="18"/>
              </w:rPr>
              <w:t xml:space="preserve">6.15.0</w:t>
            </w:r>
          </w:p>
        </w:tc>
        <w:tc>
          <w:tcPr>
            <w:shd w:val="clear" w:color="auto" w:fill="F0F1F3"/>
          </w:tcPr>
          <w:p>
            <w:pPr>
              <w:jc w:val="left"/>
            </w:pPr>
            <w:r>
              <w:rPr>
                <w:sz w:val="18"/>
              </w:rPr>
              <w:t xml:space="preserve">2026-09-26</w:t>
            </w:r>
          </w:p>
        </w:tc>
        <w:tc>
          <w:tcPr>
            <w:shd w:val="clear" w:color="auto" w:fill="F0F1F3"/>
          </w:tcPr>
          <w:p>
            <w:pPr>
              <w:numPr>
                <w:ilvl w:val="0"/>
                <w:numId w:val="1051"/>
              </w:numPr>
              <w:jc w:val="left"/>
            </w:pPr>
            <w:r>
              <w:rPr>
                <w:sz w:val="18"/>
              </w:rPr>
              <w:t xml:space="preserve">Visual verification standard: scripts/render-pages.sh renders PDF/DOCX/HTML to PNG page images; AGENTS.md documents the render → @observer → reconcile workflow with a defect checklist, cross-format rule, and known DOCX tolerances.</w:t>
            </w:r>
          </w:p>
        </w:tc>
      </w:tr>
      <w:tr>
        <w:tc>
          <w:tcPr/>
          <w:p>
            <w:pPr>
              <w:jc w:val="left"/>
            </w:pPr>
            <w:r>
              <w:rPr>
                <w:sz w:val="18"/>
              </w:rPr>
              <w:t xml:space="preserve">6.14.1</w:t>
            </w:r>
          </w:p>
        </w:tc>
        <w:tc>
          <w:tcPr/>
          <w:p>
            <w:pPr>
              <w:jc w:val="left"/>
            </w:pPr>
            <w:r>
              <w:rPr>
                <w:sz w:val="18"/>
              </w:rPr>
              <w:t xml:space="preserve">2026-09-26</w:t>
            </w:r>
          </w:p>
        </w:tc>
        <w:tc>
          <w:tcPr/>
          <w:p>
            <w:pPr>
              <w:numPr>
                <w:ilvl w:val="0"/>
                <w:numId w:val="1052"/>
              </w:numPr>
              <w:jc w:val="left"/>
            </w:pPr>
            <w:r>
              <w:rPr>
                <w:sz w:val="18"/>
              </w:rPr>
              <w:t xml:space="preserve">Badge pills no longer overflow their frames: \ huaweibadge now auto-expands for labels wider than the nominal width (matching the DOCX PNG min-width behavior), and the testbook testsummary result column widens to the measured pill widths (4.5cm PT, 2.7cm EN), eliminating the badge-row Overfull warnings.</w:t>
            </w:r>
          </w:p>
        </w:tc>
      </w:tr>
      <w:tr>
        <w:tc>
          <w:tcPr>
            <w:shd w:val="clear" w:color="auto" w:fill="F0F1F3"/>
          </w:tcPr>
          <w:p>
            <w:pPr>
              <w:jc w:val="left"/>
            </w:pPr>
            <w:r>
              <w:rPr>
                <w:sz w:val="18"/>
              </w:rPr>
              <w:t xml:space="preserve">6.14.0</w:t>
            </w:r>
          </w:p>
        </w:tc>
        <w:tc>
          <w:tcPr>
            <w:shd w:val="clear" w:color="auto" w:fill="F0F1F3"/>
          </w:tcPr>
          <w:p>
            <w:pPr>
              <w:jc w:val="left"/>
            </w:pPr>
            <w:r>
              <w:rPr>
                <w:sz w:val="18"/>
              </w:rPr>
              <w:t xml:space="preserve">2026-09-23</w:t>
            </w:r>
          </w:p>
        </w:tc>
        <w:tc>
          <w:tcPr>
            <w:shd w:val="clear" w:color="auto" w:fill="F0F1F3"/>
          </w:tcPr>
          <w:p>
            <w:pPr>
              <w:numPr>
                <w:ilvl w:val="0"/>
                <w:numId w:val="1053"/>
              </w:numPr>
              <w:jc w:val="left"/>
            </w:pPr>
            <w:r>
              <w:rPr>
                <w:sz w:val="18"/>
              </w:rPr>
              <w:t xml:space="preserve">Converter content-loss fixes: compound admonitions no longer corrupt nested tables and code, definition lists keep their definitions, colspan is supported (rowspan warns), block anchors on tables/images fix dead cross-references, and technical cover values (the setreport commands) now render on the PDF cover. Empty-macro tests fixed with etoolbox’s ifdefempty (covermeta shows the version; phantom Author row gone). HTML: double captions eliminated, EN admonition titles match the PDF (Info/Important/Tip), and technical sections render as language-aware headings in DOCX/MD/HTML. Build: font-fallback detection fixed (was dead code); install.sh now installs asciidoctor-diagram so fresh installs no longer lose diagrams silently. Round-trip heading checks are now exact.</w:t>
            </w:r>
          </w:p>
        </w:tc>
      </w:tr>
      <w:tr>
        <w:tc>
          <w:tcPr/>
          <w:p>
            <w:pPr>
              <w:jc w:val="left"/>
            </w:pPr>
            <w:r>
              <w:rPr>
                <w:sz w:val="18"/>
              </w:rPr>
              <w:t xml:space="preserve">6.13.0</w:t>
            </w:r>
          </w:p>
        </w:tc>
        <w:tc>
          <w:tcPr/>
          <w:p>
            <w:pPr>
              <w:jc w:val="left"/>
            </w:pPr>
            <w:r>
              <w:rPr>
                <w:sz w:val="18"/>
              </w:rPr>
              <w:t xml:space="preserve">2026-09-23</w:t>
            </w:r>
          </w:p>
        </w:tc>
        <w:tc>
          <w:tcPr/>
          <w:p>
            <w:pPr>
              <w:numPr>
                <w:ilvl w:val="0"/>
                <w:numId w:val="1054"/>
              </w:numPr>
              <w:jc w:val="left"/>
            </w:pPr>
            <w:r>
              <w:rPr>
                <w:sz w:val="18"/>
              </w:rPr>
              <w:t xml:space="preserve">Test-result vocabulary unified: Portuguese badges now read Atende / Atende com ressalvas / Não atende / Não testado in both testbook and POC (was Aprovado/Reprovado/Bloqueado/Não testado and Atendido/Parcial/Falha/Ignorado). Testbook gains the Partial result (Atende com ressalvas, orange pill); Blocked was dropped (legacy documents render the neutral fallback pill). English display and source enum values unchanged. Existing PT documents render the new names on recompile.</w:t>
            </w:r>
          </w:p>
        </w:tc>
      </w:tr>
      <w:tr>
        <w:tc>
          <w:tcPr>
            <w:shd w:val="clear" w:color="auto" w:fill="F0F1F3"/>
          </w:tcPr>
          <w:p>
            <w:pPr>
              <w:jc w:val="left"/>
            </w:pPr>
            <w:r>
              <w:rPr>
                <w:sz w:val="18"/>
              </w:rPr>
              <w:t xml:space="preserve">6.12.0</w:t>
            </w:r>
          </w:p>
        </w:tc>
        <w:tc>
          <w:tcPr>
            <w:shd w:val="clear" w:color="auto" w:fill="F0F1F3"/>
          </w:tcPr>
          <w:p>
            <w:pPr>
              <w:jc w:val="left"/>
            </w:pPr>
            <w:r>
              <w:rPr>
                <w:sz w:val="18"/>
              </w:rPr>
              <w:t xml:space="preserve">2026-09-23</w:t>
            </w:r>
          </w:p>
        </w:tc>
        <w:tc>
          <w:tcPr>
            <w:shd w:val="clear" w:color="auto" w:fill="F0F1F3"/>
          </w:tcPr>
          <w:p>
            <w:pPr>
              <w:numPr>
                <w:ilvl w:val="0"/>
                <w:numId w:val="1055"/>
              </w:numPr>
              <w:jc w:val="left"/>
            </w:pPr>
            <w:r>
              <w:rPr>
                <w:sz w:val="18"/>
              </w:rPr>
              <w:t xml:space="preserve">Language audit: Portuguese documents no longer show English labels. Technical cover labels (Versão/Data/Cenário/Autor), testbook badges (Aprovado/Reprovado/Bloqueado/Não testado), HTML admonition titles and captions, DOCX callout labels, General Objective, E-mail, and image placeholder are now language-aware under :lang: pt. CSS technical section headings gained PT selectors; 6 CSS strings aligned with PDF. Badge PNGs auto-sized to fit text. Sample wording fixed: Cor/Amostra table headers, Infraestrutura como Código, provedor heading.</w:t>
            </w:r>
          </w:p>
        </w:tc>
      </w:tr>
      <w:tr>
        <w:tc>
          <w:tcPr/>
          <w:p>
            <w:pPr>
              <w:jc w:val="left"/>
            </w:pPr>
            <w:r>
              <w:rPr>
                <w:sz w:val="18"/>
              </w:rPr>
              <w:t xml:space="preserve">6.11.1</w:t>
            </w:r>
          </w:p>
        </w:tc>
        <w:tc>
          <w:tcPr/>
          <w:p>
            <w:pPr>
              <w:jc w:val="left"/>
            </w:pPr>
            <w:r>
              <w:rPr>
                <w:sz w:val="18"/>
              </w:rPr>
              <w:t xml:space="preserve">2026-09-22</w:t>
            </w:r>
          </w:p>
        </w:tc>
        <w:tc>
          <w:tcPr/>
          <w:p>
            <w:pPr>
              <w:numPr>
                <w:ilvl w:val="0"/>
                <w:numId w:val="1056"/>
              </w:numPr>
              <w:jc w:val="left"/>
            </w:pPr>
            <w:r>
              <w:rPr>
                <w:sz w:val="18"/>
              </w:rP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shd w:val="clear" w:color="auto" w:fill="F0F1F3"/>
          </w:tcPr>
          <w:p>
            <w:pPr>
              <w:jc w:val="left"/>
            </w:pPr>
            <w:r>
              <w:rPr>
                <w:sz w:val="18"/>
              </w:rPr>
              <w:t xml:space="preserve">6.11.0</w:t>
            </w:r>
          </w:p>
        </w:tc>
        <w:tc>
          <w:tcPr>
            <w:shd w:val="clear" w:color="auto" w:fill="F0F1F3"/>
          </w:tcPr>
          <w:p>
            <w:pPr>
              <w:jc w:val="left"/>
            </w:pPr>
            <w:r>
              <w:rPr>
                <w:sz w:val="18"/>
              </w:rPr>
              <w:t xml:space="preserve">2026-09-22</w:t>
            </w:r>
          </w:p>
        </w:tc>
        <w:tc>
          <w:tcPr>
            <w:shd w:val="clear" w:color="auto" w:fill="F0F1F3"/>
          </w:tcPr>
          <w:p>
            <w:pPr>
              <w:numPr>
                <w:ilvl w:val="0"/>
                <w:numId w:val="1057"/>
              </w:numPr>
              <w:jc w:val="left"/>
            </w:pPr>
            <w:r>
              <w:rPr>
                <w:sz w:val="18"/>
              </w:rP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p>
            <w:pPr>
              <w:jc w:val="left"/>
            </w:pPr>
            <w:r>
              <w:rPr>
                <w:sz w:val="18"/>
              </w:rPr>
              <w:t xml:space="preserve">6.10.0</w:t>
            </w:r>
          </w:p>
        </w:tc>
        <w:tc>
          <w:tcPr/>
          <w:p>
            <w:pPr>
              <w:jc w:val="left"/>
            </w:pPr>
            <w:r>
              <w:rPr>
                <w:sz w:val="18"/>
              </w:rPr>
              <w:t xml:space="preserve">2026-09-21</w:t>
            </w:r>
          </w:p>
        </w:tc>
        <w:tc>
          <w:tcPr/>
          <w:p>
            <w:pPr>
              <w:numPr>
                <w:ilvl w:val="0"/>
                <w:numId w:val="1058"/>
              </w:numPr>
              <w:jc w:val="left"/>
            </w:pPr>
            <w:r>
              <w:rPr>
                <w:sz w:val="18"/>
              </w:rP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shd w:val="clear" w:color="auto" w:fill="F0F1F3"/>
          </w:tcPr>
          <w:p>
            <w:pPr>
              <w:jc w:val="left"/>
            </w:pPr>
            <w:r>
              <w:rPr>
                <w:sz w:val="18"/>
              </w:rPr>
              <w:t xml:space="preserve">6.9.2</w:t>
            </w:r>
          </w:p>
        </w:tc>
        <w:tc>
          <w:tcPr>
            <w:shd w:val="clear" w:color="auto" w:fill="F0F1F3"/>
          </w:tcPr>
          <w:p>
            <w:pPr>
              <w:jc w:val="left"/>
            </w:pPr>
            <w:r>
              <w:rPr>
                <w:sz w:val="18"/>
              </w:rPr>
              <w:t xml:space="preserve">2026-09-21</w:t>
            </w:r>
          </w:p>
        </w:tc>
        <w:tc>
          <w:tcPr>
            <w:shd w:val="clear" w:color="auto" w:fill="F0F1F3"/>
          </w:tcPr>
          <w:p>
            <w:pPr>
              <w:numPr>
                <w:ilvl w:val="0"/>
                <w:numId w:val="1059"/>
              </w:numPr>
              <w:jc w:val="left"/>
            </w:pPr>
            <w:r>
              <w:rPr>
                <w:sz w:val="18"/>
              </w:rPr>
              <w:t xml:space="preserve">Fix DOCX body text alignment: paragraphs are now justified (matching the PDF LaTeX default), instead of left-aligned.</w:t>
            </w:r>
          </w:p>
        </w:tc>
      </w:tr>
      <w:tr>
        <w:tc>
          <w:tcPr/>
          <w:p>
            <w:pPr>
              <w:jc w:val="left"/>
            </w:pPr>
            <w:r>
              <w:rPr>
                <w:sz w:val="18"/>
              </w:rPr>
              <w:t xml:space="preserve">6.9.1</w:t>
            </w:r>
          </w:p>
        </w:tc>
        <w:tc>
          <w:tcPr/>
          <w:p>
            <w:pPr>
              <w:jc w:val="left"/>
            </w:pPr>
            <w:r>
              <w:rPr>
                <w:sz w:val="18"/>
              </w:rPr>
              <w:t xml:space="preserve">2026-09-21</w:t>
            </w:r>
          </w:p>
        </w:tc>
        <w:tc>
          <w:tcPr/>
          <w:p>
            <w:pPr>
              <w:numPr>
                <w:ilvl w:val="0"/>
                <w:numId w:val="1060"/>
              </w:numPr>
              <w:jc w:val="left"/>
            </w:pPr>
            <w:r>
              <w:rPr>
                <w:sz w:val="18"/>
              </w:rP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shd w:val="clear" w:color="auto" w:fill="F0F1F3"/>
          </w:tcPr>
          <w:p>
            <w:pPr>
              <w:jc w:val="left"/>
            </w:pPr>
            <w:r>
              <w:rPr>
                <w:sz w:val="18"/>
              </w:rPr>
              <w:t xml:space="preserve">6.9.0</w:t>
            </w:r>
          </w:p>
        </w:tc>
        <w:tc>
          <w:tcPr>
            <w:shd w:val="clear" w:color="auto" w:fill="F0F1F3"/>
          </w:tcPr>
          <w:p>
            <w:pPr>
              <w:jc w:val="left"/>
            </w:pPr>
            <w:r>
              <w:rPr>
                <w:sz w:val="18"/>
              </w:rPr>
              <w:t xml:space="preserve">2026-09-21</w:t>
            </w:r>
          </w:p>
        </w:tc>
        <w:tc>
          <w:tcPr>
            <w:shd w:val="clear" w:color="auto" w:fill="F0F1F3"/>
          </w:tcPr>
          <w:p>
            <w:pPr>
              <w:numPr>
                <w:ilvl w:val="0"/>
                <w:numId w:val="1061"/>
              </w:numPr>
              <w:jc w:val="left"/>
            </w:pPr>
            <w:r>
              <w:rPr>
                <w:sz w:val="18"/>
              </w:rP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p>
            <w:pPr>
              <w:jc w:val="left"/>
            </w:pPr>
            <w:r>
              <w:rPr>
                <w:sz w:val="18"/>
              </w:rPr>
              <w:t xml:space="preserve">6.8.3</w:t>
            </w:r>
          </w:p>
        </w:tc>
        <w:tc>
          <w:tcPr/>
          <w:p>
            <w:pPr>
              <w:jc w:val="left"/>
            </w:pPr>
            <w:r>
              <w:rPr>
                <w:sz w:val="18"/>
              </w:rPr>
              <w:t xml:space="preserve">2026-09-20</w:t>
            </w:r>
          </w:p>
        </w:tc>
        <w:tc>
          <w:tcPr/>
          <w:p>
            <w:pPr>
              <w:numPr>
                <w:ilvl w:val="0"/>
                <w:numId w:val="1062"/>
              </w:numPr>
              <w:jc w:val="left"/>
            </w:pPr>
            <w:r>
              <w:rPr>
                <w:sz w:val="18"/>
              </w:rP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shd w:val="clear" w:color="auto" w:fill="F0F1F3"/>
          </w:tcPr>
          <w:p>
            <w:pPr>
              <w:jc w:val="left"/>
            </w:pPr>
            <w:r>
              <w:rPr>
                <w:sz w:val="18"/>
              </w:rPr>
              <w:t xml:space="preserve">6.8.2</w:t>
            </w:r>
          </w:p>
        </w:tc>
        <w:tc>
          <w:tcPr>
            <w:shd w:val="clear" w:color="auto" w:fill="F0F1F3"/>
          </w:tcPr>
          <w:p>
            <w:pPr>
              <w:jc w:val="left"/>
            </w:pPr>
            <w:r>
              <w:rPr>
                <w:sz w:val="18"/>
              </w:rPr>
              <w:t xml:space="preserve">2026-09-20</w:t>
            </w:r>
          </w:p>
        </w:tc>
        <w:tc>
          <w:tcPr>
            <w:shd w:val="clear" w:color="auto" w:fill="F0F1F3"/>
          </w:tcPr>
          <w:p>
            <w:pPr>
              <w:numPr>
                <w:ilvl w:val="0"/>
                <w:numId w:val="1063"/>
              </w:numPr>
              <w:jc w:val="left"/>
            </w:pPr>
            <w:r>
              <w:rPr>
                <w:sz w:val="18"/>
              </w:rP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p>
            <w:pPr>
              <w:jc w:val="left"/>
            </w:pPr>
            <w:r>
              <w:rPr>
                <w:sz w:val="18"/>
              </w:rPr>
              <w:t xml:space="preserve">6.8.1</w:t>
            </w:r>
          </w:p>
        </w:tc>
        <w:tc>
          <w:tcPr/>
          <w:p>
            <w:pPr>
              <w:jc w:val="left"/>
            </w:pPr>
            <w:r>
              <w:rPr>
                <w:sz w:val="18"/>
              </w:rPr>
              <w:t xml:space="preserve">2026-09-20</w:t>
            </w:r>
          </w:p>
        </w:tc>
        <w:tc>
          <w:tcPr/>
          <w:p>
            <w:pPr>
              <w:numPr>
                <w:ilvl w:val="0"/>
                <w:numId w:val="1064"/>
              </w:numPr>
              <w:jc w:val="left"/>
            </w:pPr>
            <w:r>
              <w:rPr>
                <w:sz w:val="18"/>
              </w:rP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shd w:val="clear" w:color="auto" w:fill="F0F1F3"/>
          </w:tcPr>
          <w:p>
            <w:pPr>
              <w:jc w:val="left"/>
            </w:pPr>
            <w:r>
              <w:rPr>
                <w:sz w:val="18"/>
              </w:rPr>
              <w:t xml:space="preserve">6.8.0</w:t>
            </w:r>
          </w:p>
        </w:tc>
        <w:tc>
          <w:tcPr>
            <w:shd w:val="clear" w:color="auto" w:fill="F0F1F3"/>
          </w:tcPr>
          <w:p>
            <w:pPr>
              <w:jc w:val="left"/>
            </w:pPr>
            <w:r>
              <w:rPr>
                <w:sz w:val="18"/>
              </w:rPr>
              <w:t xml:space="preserve">2026-09-20</w:t>
            </w:r>
          </w:p>
        </w:tc>
        <w:tc>
          <w:tcPr>
            <w:shd w:val="clear" w:color="auto" w:fill="F0F1F3"/>
          </w:tcPr>
          <w:p>
            <w:pPr>
              <w:numPr>
                <w:ilvl w:val="0"/>
                <w:numId w:val="1065"/>
              </w:numPr>
              <w:jc w:val="left"/>
            </w:pPr>
            <w:r>
              <w:rPr>
                <w:sz w:val="18"/>
              </w:rP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p>
            <w:pPr>
              <w:jc w:val="left"/>
            </w:pPr>
            <w:r>
              <w:rPr>
                <w:sz w:val="18"/>
              </w:rPr>
              <w:t xml:space="preserve">6.7.0</w:t>
            </w:r>
          </w:p>
        </w:tc>
        <w:tc>
          <w:tcPr/>
          <w:p>
            <w:pPr>
              <w:jc w:val="left"/>
            </w:pPr>
            <w:r>
              <w:rPr>
                <w:sz w:val="18"/>
              </w:rPr>
              <w:t xml:space="preserve">2026-09-20</w:t>
            </w:r>
          </w:p>
        </w:tc>
        <w:tc>
          <w:tcPr/>
          <w:p>
            <w:pPr>
              <w:numPr>
                <w:ilvl w:val="0"/>
                <w:numId w:val="1066"/>
              </w:numPr>
              <w:jc w:val="left"/>
            </w:pPr>
            <w:r>
              <w:rPr>
                <w:sz w:val="18"/>
              </w:rP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shd w:val="clear" w:color="auto" w:fill="F0F1F3"/>
          </w:tcPr>
          <w:p>
            <w:pPr>
              <w:jc w:val="left"/>
            </w:pPr>
            <w:r>
              <w:rPr>
                <w:sz w:val="18"/>
              </w:rPr>
              <w:t xml:space="preserve">6.6.1</w:t>
            </w:r>
          </w:p>
        </w:tc>
        <w:tc>
          <w:tcPr>
            <w:shd w:val="clear" w:color="auto" w:fill="F0F1F3"/>
          </w:tcPr>
          <w:p>
            <w:pPr>
              <w:jc w:val="left"/>
            </w:pPr>
            <w:r>
              <w:rPr>
                <w:sz w:val="18"/>
              </w:rPr>
              <w:t xml:space="preserve">2026-09-20</w:t>
            </w:r>
          </w:p>
        </w:tc>
        <w:tc>
          <w:tcPr>
            <w:shd w:val="clear" w:color="auto" w:fill="F0F1F3"/>
          </w:tcPr>
          <w:p>
            <w:pPr>
              <w:numPr>
                <w:ilvl w:val="0"/>
                <w:numId w:val="1067"/>
              </w:numPr>
              <w:jc w:val="left"/>
            </w:pPr>
            <w:r>
              <w:rPr>
                <w:sz w:val="18"/>
              </w:rP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p>
            <w:pPr>
              <w:jc w:val="left"/>
            </w:pPr>
            <w:r>
              <w:rPr>
                <w:sz w:val="18"/>
              </w:rPr>
              <w:t xml:space="preserve">6.6.0</w:t>
            </w:r>
          </w:p>
        </w:tc>
        <w:tc>
          <w:tcPr/>
          <w:p>
            <w:pPr>
              <w:jc w:val="left"/>
            </w:pPr>
            <w:r>
              <w:rPr>
                <w:sz w:val="18"/>
              </w:rPr>
              <w:t xml:space="preserve">2026-09-20</w:t>
            </w:r>
          </w:p>
        </w:tc>
        <w:tc>
          <w:tcPr/>
          <w:p>
            <w:pPr>
              <w:numPr>
                <w:ilvl w:val="0"/>
                <w:numId w:val="1068"/>
              </w:numPr>
              <w:jc w:val="left"/>
            </w:pPr>
            <w:r>
              <w:rPr>
                <w:sz w:val="18"/>
              </w:rPr>
              <w:t xml:space="preserve">Pipeline robustness: DOCX post-processing now fails loudly when content styling errors occur (TESTCASE markers can no longer leak into output); the DOCX fixer takes an explicit</w:t>
            </w:r>
            <w:r>
              <w:rPr>
                <w:sz w:val="18"/>
              </w:rPr>
              <w:t xml:space="preserve"> </w:t>
            </w:r>
            <w:r>
              <w:rPr>
                <w:rStyle w:val="VerbatimChar"/>
                <w:sz w:val="18"/>
              </w:rPr>
              <w:t xml:space="preserve">--template</w:t>
            </w:r>
            <w:r>
              <w:rPr>
                <w:sz w:val="18"/>
              </w:rPr>
              <w:t xml:space="preserve"> </w:t>
            </w:r>
            <w:r>
              <w:rPr>
                <w:sz w:val="18"/>
              </w:rP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shd w:val="clear" w:color="auto" w:fill="F0F1F3"/>
          </w:tcPr>
          <w:p>
            <w:pPr>
              <w:jc w:val="left"/>
            </w:pPr>
            <w:r>
              <w:rPr>
                <w:sz w:val="18"/>
              </w:rPr>
              <w:t xml:space="preserve">6.5.2</w:t>
            </w:r>
          </w:p>
        </w:tc>
        <w:tc>
          <w:tcPr>
            <w:shd w:val="clear" w:color="auto" w:fill="F0F1F3"/>
          </w:tcPr>
          <w:p>
            <w:pPr>
              <w:jc w:val="left"/>
            </w:pPr>
            <w:r>
              <w:rPr>
                <w:sz w:val="18"/>
              </w:rPr>
              <w:t xml:space="preserve">2026-09-20</w:t>
            </w:r>
          </w:p>
        </w:tc>
        <w:tc>
          <w:tcPr>
            <w:shd w:val="clear" w:color="auto" w:fill="F0F1F3"/>
          </w:tcPr>
          <w:p>
            <w:pPr>
              <w:numPr>
                <w:ilvl w:val="0"/>
                <w:numId w:val="1069"/>
              </w:numPr>
              <w:jc w:val="left"/>
            </w:pPr>
            <w:r>
              <w:rPr>
                <w:sz w:val="18"/>
              </w:rP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p>
            <w:pPr>
              <w:jc w:val="left"/>
            </w:pPr>
            <w:r>
              <w:rPr>
                <w:sz w:val="18"/>
              </w:rPr>
              <w:t xml:space="preserve">6.5.1</w:t>
            </w:r>
          </w:p>
        </w:tc>
        <w:tc>
          <w:tcPr/>
          <w:p>
            <w:pPr>
              <w:jc w:val="left"/>
            </w:pPr>
            <w:r>
              <w:rPr>
                <w:sz w:val="18"/>
              </w:rPr>
              <w:t xml:space="preserve">2026-09-20</w:t>
            </w:r>
          </w:p>
        </w:tc>
        <w:tc>
          <w:tcPr/>
          <w:p>
            <w:pPr>
              <w:numPr>
                <w:ilvl w:val="0"/>
                <w:numId w:val="1070"/>
              </w:numPr>
              <w:jc w:val="left"/>
            </w:pPr>
            <w:r>
              <w:rPr>
                <w:sz w:val="18"/>
              </w:rP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shd w:val="clear" w:color="auto" w:fill="F0F1F3"/>
          </w:tcPr>
          <w:p>
            <w:pPr>
              <w:jc w:val="left"/>
            </w:pPr>
            <w:r>
              <w:rPr>
                <w:sz w:val="18"/>
              </w:rPr>
              <w:t xml:space="preserve">6.5.0</w:t>
            </w:r>
          </w:p>
        </w:tc>
        <w:tc>
          <w:tcPr>
            <w:shd w:val="clear" w:color="auto" w:fill="F0F1F3"/>
          </w:tcPr>
          <w:p>
            <w:pPr>
              <w:jc w:val="left"/>
            </w:pPr>
            <w:r>
              <w:rPr>
                <w:sz w:val="18"/>
              </w:rPr>
              <w:t xml:space="preserve">2026-09-20</w:t>
            </w:r>
          </w:p>
        </w:tc>
        <w:tc>
          <w:tcPr>
            <w:shd w:val="clear" w:color="auto" w:fill="F0F1F3"/>
          </w:tcPr>
          <w:p>
            <w:pPr>
              <w:numPr>
                <w:ilvl w:val="0"/>
                <w:numId w:val="1071"/>
              </w:numPr>
              <w:jc w:val="left"/>
            </w:pPr>
            <w:r>
              <w:rPr>
                <w:sz w:val="18"/>
              </w:rP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p>
            <w:pPr>
              <w:jc w:val="left"/>
            </w:pPr>
            <w:r>
              <w:rPr>
                <w:sz w:val="18"/>
              </w:rPr>
              <w:t xml:space="preserve">6.4.7</w:t>
            </w:r>
          </w:p>
        </w:tc>
        <w:tc>
          <w:tcPr/>
          <w:p>
            <w:pPr>
              <w:jc w:val="left"/>
            </w:pPr>
            <w:r>
              <w:rPr>
                <w:sz w:val="18"/>
              </w:rPr>
              <w:t xml:space="preserve">2026-09-20</w:t>
            </w:r>
          </w:p>
        </w:tc>
        <w:tc>
          <w:tcPr/>
          <w:p>
            <w:pPr>
              <w:numPr>
                <w:ilvl w:val="0"/>
                <w:numId w:val="1072"/>
              </w:numPr>
              <w:jc w:val="left"/>
            </w:pPr>
            <w:r>
              <w:rPr>
                <w:sz w:val="18"/>
              </w:rP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shd w:val="clear" w:color="auto" w:fill="F0F1F3"/>
          </w:tcPr>
          <w:p>
            <w:pPr>
              <w:jc w:val="left"/>
            </w:pPr>
            <w:r>
              <w:rPr>
                <w:sz w:val="18"/>
              </w:rPr>
              <w:t xml:space="preserve">6.4.6</w:t>
            </w:r>
          </w:p>
        </w:tc>
        <w:tc>
          <w:tcPr>
            <w:shd w:val="clear" w:color="auto" w:fill="F0F1F3"/>
          </w:tcPr>
          <w:p>
            <w:pPr>
              <w:jc w:val="left"/>
            </w:pPr>
            <w:r>
              <w:rPr>
                <w:sz w:val="18"/>
              </w:rPr>
              <w:t xml:space="preserve">2026-09-20</w:t>
            </w:r>
          </w:p>
        </w:tc>
        <w:tc>
          <w:tcPr>
            <w:shd w:val="clear" w:color="auto" w:fill="F0F1F3"/>
          </w:tcPr>
          <w:p>
            <w:pPr>
              <w:numPr>
                <w:ilvl w:val="0"/>
                <w:numId w:val="1073"/>
              </w:numPr>
              <w:jc w:val="left"/>
            </w:pPr>
            <w:r>
              <w:rPr>
                <w:sz w:val="18"/>
              </w:rP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p>
            <w:pPr>
              <w:jc w:val="left"/>
            </w:pPr>
            <w:r>
              <w:rPr>
                <w:sz w:val="18"/>
              </w:rPr>
              <w:t xml:space="preserve">6.4.5</w:t>
            </w:r>
          </w:p>
        </w:tc>
        <w:tc>
          <w:tcPr/>
          <w:p>
            <w:pPr>
              <w:jc w:val="left"/>
            </w:pPr>
            <w:r>
              <w:rPr>
                <w:sz w:val="18"/>
              </w:rPr>
              <w:t xml:space="preserve">2026-09-20</w:t>
            </w:r>
          </w:p>
        </w:tc>
        <w:tc>
          <w:tcPr/>
          <w:p>
            <w:pPr>
              <w:numPr>
                <w:ilvl w:val="0"/>
                <w:numId w:val="1074"/>
              </w:numPr>
              <w:jc w:val="left"/>
            </w:pPr>
            <w:r>
              <w:rPr>
                <w:sz w:val="18"/>
              </w:rP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shd w:val="clear" w:color="auto" w:fill="F0F1F3"/>
          </w:tcPr>
          <w:p>
            <w:pPr>
              <w:jc w:val="left"/>
            </w:pPr>
            <w:r>
              <w:rPr>
                <w:sz w:val="18"/>
              </w:rPr>
              <w:t xml:space="preserve">6.4.4</w:t>
            </w:r>
          </w:p>
        </w:tc>
        <w:tc>
          <w:tcPr>
            <w:shd w:val="clear" w:color="auto" w:fill="F0F1F3"/>
          </w:tcPr>
          <w:p>
            <w:pPr>
              <w:jc w:val="left"/>
            </w:pPr>
            <w:r>
              <w:rPr>
                <w:sz w:val="18"/>
              </w:rPr>
              <w:t xml:space="preserve">2026-09-20</w:t>
            </w:r>
          </w:p>
        </w:tc>
        <w:tc>
          <w:tcPr>
            <w:shd w:val="clear" w:color="auto" w:fill="F0F1F3"/>
          </w:tcPr>
          <w:p>
            <w:pPr>
              <w:numPr>
                <w:ilvl w:val="0"/>
                <w:numId w:val="1075"/>
              </w:numPr>
              <w:jc w:val="left"/>
            </w:pPr>
            <w:r>
              <w:rPr>
                <w:sz w:val="18"/>
              </w:rP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p>
            <w:pPr>
              <w:jc w:val="left"/>
            </w:pPr>
            <w:r>
              <w:rPr>
                <w:sz w:val="18"/>
              </w:rPr>
              <w:t xml:space="preserve">6.4.3</w:t>
            </w:r>
          </w:p>
        </w:tc>
        <w:tc>
          <w:tcPr/>
          <w:p>
            <w:pPr>
              <w:jc w:val="left"/>
            </w:pPr>
            <w:r>
              <w:rPr>
                <w:sz w:val="18"/>
              </w:rPr>
              <w:t xml:space="preserve">2026-09-20</w:t>
            </w:r>
          </w:p>
        </w:tc>
        <w:tc>
          <w:tcPr/>
          <w:p>
            <w:pPr>
              <w:numPr>
                <w:ilvl w:val="0"/>
                <w:numId w:val="1076"/>
              </w:numPr>
              <w:jc w:val="left"/>
            </w:pPr>
            <w:r>
              <w:rPr>
                <w:sz w:val="18"/>
              </w:rP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shd w:val="clear" w:color="auto" w:fill="F0F1F3"/>
          </w:tcPr>
          <w:p>
            <w:pPr>
              <w:jc w:val="left"/>
            </w:pPr>
            <w:r>
              <w:rPr>
                <w:sz w:val="18"/>
              </w:rPr>
              <w:t xml:space="preserve">6.4.2</w:t>
            </w:r>
          </w:p>
        </w:tc>
        <w:tc>
          <w:tcPr>
            <w:shd w:val="clear" w:color="auto" w:fill="F0F1F3"/>
          </w:tcPr>
          <w:p>
            <w:pPr>
              <w:jc w:val="left"/>
            </w:pPr>
            <w:r>
              <w:rPr>
                <w:sz w:val="18"/>
              </w:rPr>
              <w:t xml:space="preserve">2026-09-20</w:t>
            </w:r>
          </w:p>
        </w:tc>
        <w:tc>
          <w:tcPr>
            <w:shd w:val="clear" w:color="auto" w:fill="F0F1F3"/>
          </w:tcPr>
          <w:p>
            <w:pPr>
              <w:numPr>
                <w:ilvl w:val="0"/>
                <w:numId w:val="1077"/>
              </w:numPr>
              <w:jc w:val="left"/>
            </w:pPr>
            <w:r>
              <w:rPr>
                <w:sz w:val="18"/>
              </w:rP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p>
            <w:pPr>
              <w:jc w:val="left"/>
            </w:pPr>
            <w:r>
              <w:rPr>
                <w:sz w:val="18"/>
              </w:rPr>
              <w:t xml:space="preserve">6.4.0</w:t>
            </w:r>
          </w:p>
        </w:tc>
        <w:tc>
          <w:tcPr/>
          <w:p>
            <w:pPr>
              <w:jc w:val="left"/>
            </w:pPr>
            <w:r>
              <w:rPr>
                <w:sz w:val="18"/>
              </w:rPr>
              <w:t xml:space="preserve">2026-09-20</w:t>
            </w:r>
          </w:p>
        </w:tc>
        <w:tc>
          <w:tcPr/>
          <w:p>
            <w:pPr>
              <w:numPr>
                <w:ilvl w:val="0"/>
                <w:numId w:val="1078"/>
              </w:numPr>
              <w:jc w:val="left"/>
            </w:pPr>
            <w:r>
              <w:rPr>
                <w:sz w:val="18"/>
              </w:rPr>
              <w:t xml:space="preserve">Fixed changelog dates — replaced</w:t>
            </w:r>
            <w:r>
              <w:rPr>
                <w:sz w:val="18"/>
              </w:rPr>
              <w:t xml:space="preserve"> </w:t>
            </w:r>
            <w:r>
              <w:rPr>
                <w:rStyle w:val="VerbatimChar"/>
                <w:sz w:val="18"/>
              </w:rPr>
              <w:t xml:space="preserve">\ today</w:t>
            </w:r>
            <w:r>
              <w:rPr>
                <w:sz w:val="18"/>
              </w:rPr>
              <w:t xml:space="preserve"> </w:t>
            </w:r>
            <w:r>
              <w:rPr>
                <w:sz w:val="18"/>
              </w:rPr>
              <w:t xml:space="preserve">with historical release dates. Eliminated zero-width-space missing-glyph warnings from typographic substitutions.</w:t>
            </w:r>
          </w:p>
        </w:tc>
      </w:tr>
      <w:tr>
        <w:tc>
          <w:tcPr>
            <w:shd w:val="clear" w:color="auto" w:fill="F0F1F3"/>
          </w:tcPr>
          <w:p>
            <w:pPr>
              <w:jc w:val="left"/>
            </w:pPr>
            <w:r>
              <w:rPr>
                <w:sz w:val="18"/>
              </w:rPr>
              <w:t xml:space="preserve">5.1.1</w:t>
            </w:r>
          </w:p>
        </w:tc>
        <w:tc>
          <w:tcPr>
            <w:shd w:val="clear" w:color="auto" w:fill="F0F1F3"/>
          </w:tcPr>
          <w:p>
            <w:pPr>
              <w:jc w:val="left"/>
            </w:pPr>
            <w:r>
              <w:rPr>
                <w:sz w:val="18"/>
              </w:rPr>
              <w:t xml:space="preserve">2026-09-14</w:t>
            </w:r>
          </w:p>
        </w:tc>
        <w:tc>
          <w:tcPr>
            <w:shd w:val="clear" w:color="auto" w:fill="F0F1F3"/>
          </w:tcPr>
          <w:p>
            <w:pPr>
              <w:numPr>
                <w:ilvl w:val="0"/>
                <w:numId w:val="1079"/>
              </w:numPr>
              <w:jc w:val="left"/>
            </w:pPr>
            <w:r>
              <w:rPr>
                <w:sz w:val="18"/>
              </w:rPr>
              <w:t xml:space="preserve">Synced callout colors in DOCX/HTML/MD output to match brand palette. Added color palette demo.</w:t>
            </w:r>
          </w:p>
        </w:tc>
      </w:tr>
      <w:tr>
        <w:tc>
          <w:tcPr/>
          <w:p>
            <w:pPr>
              <w:jc w:val="left"/>
            </w:pPr>
            <w:r>
              <w:rPr>
                <w:sz w:val="18"/>
              </w:rPr>
              <w:t xml:space="preserve">5.1.0</w:t>
            </w:r>
          </w:p>
        </w:tc>
        <w:tc>
          <w:tcPr/>
          <w:p>
            <w:pPr>
              <w:jc w:val="left"/>
            </w:pPr>
            <w:r>
              <w:rPr>
                <w:sz w:val="18"/>
              </w:rPr>
              <w:t xml:space="preserve">2026-09-14</w:t>
            </w:r>
          </w:p>
        </w:tc>
        <w:tc>
          <w:tcPr/>
          <w:p>
            <w:pPr>
              <w:numPr>
                <w:ilvl w:val="0"/>
                <w:numId w:val="1080"/>
              </w:numPr>
              <w:jc w:val="left"/>
            </w:pPr>
            <w:r>
              <w:rPr>
                <w:sz w:val="18"/>
              </w:rPr>
              <w:t xml:space="preserve">Adopted brand guidelines auxiliary color palette and monochrome scale. Aligned callout colors to brand specifications.</w:t>
            </w:r>
          </w:p>
        </w:tc>
      </w:tr>
      <w:tr>
        <w:tc>
          <w:tcPr>
            <w:shd w:val="clear" w:color="auto" w:fill="F0F1F3"/>
          </w:tcPr>
          <w:p>
            <w:pPr>
              <w:jc w:val="left"/>
            </w:pPr>
            <w:r>
              <w:rPr>
                <w:sz w:val="18"/>
              </w:rPr>
              <w:t xml:space="preserve">5.0.3</w:t>
            </w:r>
          </w:p>
        </w:tc>
        <w:tc>
          <w:tcPr>
            <w:shd w:val="clear" w:color="auto" w:fill="F0F1F3"/>
          </w:tcPr>
          <w:p>
            <w:pPr>
              <w:jc w:val="left"/>
            </w:pPr>
            <w:r>
              <w:rPr>
                <w:sz w:val="18"/>
              </w:rPr>
              <w:t xml:space="preserve">2026-09-14</w:t>
            </w:r>
          </w:p>
        </w:tc>
        <w:tc>
          <w:tcPr>
            <w:shd w:val="clear" w:color="auto" w:fill="F0F1F3"/>
          </w:tcPr>
          <w:p>
            <w:pPr>
              <w:numPr>
                <w:ilvl w:val="0"/>
                <w:numId w:val="1081"/>
              </w:numPr>
              <w:jc w:val="left"/>
            </w:pPr>
            <w:r>
              <w:rPr>
                <w:sz w:val="18"/>
              </w:rPr>
              <w:t xml:space="preserve">Removed non-standard</w:t>
            </w:r>
            <w:r>
              <w:rPr>
                <w:sz w:val="18"/>
              </w:rPr>
              <w:t xml:space="preserve"> </w:t>
            </w:r>
            <w:r>
              <w:rPr>
                <w:rStyle w:val="VerbatimChar"/>
                <w:sz w:val="18"/>
              </w:rPr>
              <w:t xml:space="preserve">\ badge</w:t>
            </w:r>
            <w:r>
              <w:rPr>
                <w:sz w:val="18"/>
              </w:rPr>
              <w:t xml:space="preserve"> </w:t>
            </w:r>
            <w:r>
              <w:rPr>
                <w:sz w:val="18"/>
              </w:rPr>
              <w:t xml:space="preserve">tags from testcases for consistency.</w:t>
            </w:r>
          </w:p>
        </w:tc>
      </w:tr>
      <w:tr>
        <w:tc>
          <w:tcPr/>
          <w:p>
            <w:pPr>
              <w:jc w:val="left"/>
            </w:pPr>
            <w:r>
              <w:rPr>
                <w:sz w:val="18"/>
              </w:rPr>
              <w:t xml:space="preserve">5.0.2</w:t>
            </w:r>
          </w:p>
        </w:tc>
        <w:tc>
          <w:tcPr/>
          <w:p>
            <w:pPr>
              <w:jc w:val="left"/>
            </w:pPr>
            <w:r>
              <w:rPr>
                <w:sz w:val="18"/>
              </w:rPr>
              <w:t xml:space="preserve">2026-09-14</w:t>
            </w:r>
          </w:p>
        </w:tc>
        <w:tc>
          <w:tcPr/>
          <w:p>
            <w:pPr>
              <w:numPr>
                <w:ilvl w:val="0"/>
                <w:numId w:val="1082"/>
              </w:numPr>
              <w:jc w:val="left"/>
            </w:pPr>
            <w:r>
              <w:rPr>
                <w:sz w:val="18"/>
              </w:rPr>
              <w:t xml:space="preserve">Long commands in test steps now render as code blocks instead of inline code.</w:t>
            </w:r>
          </w:p>
        </w:tc>
      </w:tr>
      <w:tr>
        <w:tc>
          <w:tcPr>
            <w:shd w:val="clear" w:color="auto" w:fill="F0F1F3"/>
          </w:tcPr>
          <w:p>
            <w:pPr>
              <w:jc w:val="left"/>
            </w:pPr>
            <w:r>
              <w:rPr>
                <w:sz w:val="18"/>
              </w:rPr>
              <w:t xml:space="preserve">5.0.1</w:t>
            </w:r>
          </w:p>
        </w:tc>
        <w:tc>
          <w:tcPr>
            <w:shd w:val="clear" w:color="auto" w:fill="F0F1F3"/>
          </w:tcPr>
          <w:p>
            <w:pPr>
              <w:jc w:val="left"/>
            </w:pPr>
            <w:r>
              <w:rPr>
                <w:sz w:val="18"/>
              </w:rPr>
              <w:t xml:space="preserve">2026-09-14</w:t>
            </w:r>
          </w:p>
        </w:tc>
        <w:tc>
          <w:tcPr>
            <w:shd w:val="clear" w:color="auto" w:fill="F0F1F3"/>
          </w:tcPr>
          <w:p>
            <w:pPr>
              <w:numPr>
                <w:ilvl w:val="0"/>
                <w:numId w:val="1083"/>
              </w:numPr>
              <w:jc w:val="left"/>
            </w:pPr>
            <w:r>
              <w:rPr>
                <w:sz w:val="18"/>
              </w:rPr>
              <w:t xml:space="preserve">Testcase caption centered above the block.</w:t>
            </w:r>
          </w:p>
        </w:tc>
      </w:tr>
      <w:tr>
        <w:tc>
          <w:tcPr/>
          <w:p>
            <w:pPr>
              <w:jc w:val="left"/>
            </w:pPr>
            <w:r>
              <w:rPr>
                <w:sz w:val="18"/>
              </w:rPr>
              <w:t xml:space="preserve">5.0.0</w:t>
            </w:r>
          </w:p>
        </w:tc>
        <w:tc>
          <w:tcPr/>
          <w:p>
            <w:pPr>
              <w:jc w:val="left"/>
            </w:pPr>
            <w:r>
              <w:rPr>
                <w:sz w:val="18"/>
              </w:rPr>
              <w:t xml:space="preserve">2026-09-14</w:t>
            </w:r>
          </w:p>
        </w:tc>
        <w:tc>
          <w:tcPr/>
          <w:p>
            <w:pPr>
              <w:numPr>
                <w:ilvl w:val="0"/>
                <w:numId w:val="1084"/>
              </w:numPr>
              <w:jc w:val="left"/>
            </w:pPr>
            <w:r>
              <w:rPr>
                <w:sz w:val="18"/>
              </w:rPr>
              <w:t xml:space="preserve">Major refactoring: extracted shared modules (huawei-titles, huawei-toc, huawei-cover), renamed</w:t>
            </w:r>
            <w:r>
              <w:rPr>
                <w:sz w:val="18"/>
              </w:rPr>
              <w:t xml:space="preserve"> </w:t>
            </w:r>
            <w:r>
              <w:rPr>
                <w:rStyle w:val="VerbatimChar"/>
                <w:sz w:val="18"/>
              </w:rPr>
              <w:t xml:space="preserve">\ lg@guidetitle</w:t>
            </w:r>
            <w:r>
              <w:rPr>
                <w:sz w:val="18"/>
              </w:rPr>
              <w:t xml:space="preserve"> </w:t>
            </w:r>
            <w:r>
              <w:rPr>
                <w:sz w:val="18"/>
              </w:rPr>
              <w:t xml:space="preserve">to</w:t>
            </w:r>
            <w:r>
              <w:rPr>
                <w:sz w:val="18"/>
              </w:rPr>
              <w:t xml:space="preserve"> </w:t>
            </w:r>
            <w:r>
              <w:rPr>
                <w:rStyle w:val="VerbatimChar"/>
                <w:sz w:val="18"/>
              </w:rPr>
              <w:t xml:space="preserve">\ lg@doctitle</w:t>
            </w:r>
            <w:r>
              <w:rPr>
                <w:sz w:val="18"/>
              </w:rPr>
              <w:t xml:space="preserve">, unified title API with</w:t>
            </w:r>
            <w:r>
              <w:rPr>
                <w:sz w:val="18"/>
              </w:rPr>
              <w:t xml:space="preserve"> </w:t>
            </w:r>
            <w:r>
              <w:rPr>
                <w:rStyle w:val="VerbatimChar"/>
                <w:sz w:val="18"/>
              </w:rPr>
              <w:t xml:space="preserve">\ setdoctitle</w:t>
            </w:r>
            <w:r>
              <w:rPr>
                <w:sz w:val="18"/>
              </w:rPr>
              <w:t xml:space="preserve">, decomposed</w:t>
            </w:r>
            <w:r>
              <w:rPr>
                <w:sz w:val="18"/>
              </w:rPr>
              <w:t xml:space="preserve"> </w:t>
            </w:r>
            <w:r>
              <w:rPr>
                <w:rStyle w:val="VerbatimChar"/>
                <w:sz w:val="18"/>
              </w:rPr>
              <w:t xml:space="preserve">docx_fix.py</w:t>
            </w:r>
            <w:r>
              <w:rPr>
                <w:sz w:val="18"/>
              </w:rPr>
              <w:t xml:space="preserve"> </w:t>
            </w:r>
            <w:r>
              <w:rPr>
                <w:sz w:val="18"/>
              </w:rPr>
              <w:t xml:space="preserve">(680→84 lines), added testbook unit tests, fixed build system error handling.</w:t>
            </w:r>
          </w:p>
        </w:tc>
      </w:tr>
      <w:tr>
        <w:tc>
          <w:tcPr>
            <w:shd w:val="clear" w:color="auto" w:fill="F0F1F3"/>
          </w:tcPr>
          <w:p>
            <w:pPr>
              <w:jc w:val="left"/>
            </w:pPr>
            <w:r>
              <w:rPr>
                <w:sz w:val="18"/>
              </w:rPr>
              <w:t xml:space="preserve">4.7.0</w:t>
            </w:r>
          </w:p>
        </w:tc>
        <w:tc>
          <w:tcPr>
            <w:shd w:val="clear" w:color="auto" w:fill="F0F1F3"/>
          </w:tcPr>
          <w:p>
            <w:pPr>
              <w:jc w:val="left"/>
            </w:pPr>
            <w:r>
              <w:rPr>
                <w:sz w:val="18"/>
              </w:rPr>
              <w:t xml:space="preserve">2026-09-14</w:t>
            </w:r>
          </w:p>
        </w:tc>
        <w:tc>
          <w:tcPr>
            <w:shd w:val="clear" w:color="auto" w:fill="F0F1F3"/>
          </w:tcPr>
          <w:p>
            <w:pPr>
              <w:numPr>
                <w:ilvl w:val="0"/>
                <w:numId w:val="1085"/>
              </w:numPr>
              <w:jc w:val="left"/>
            </w:pPr>
            <w:r>
              <w:rPr>
                <w:sz w:val="18"/>
              </w:rPr>
              <w:t xml:space="preserve">Testcase headings now formatted as captions (like figures/tables): bold “Testcase N:” followed by description. Changed label from “Test Case” to “Testcase”.</w:t>
            </w:r>
          </w:p>
        </w:tc>
      </w:tr>
      <w:tr>
        <w:tc>
          <w:tcPr/>
          <w:p>
            <w:pPr>
              <w:jc w:val="left"/>
            </w:pPr>
            <w:r>
              <w:rPr>
                <w:sz w:val="18"/>
              </w:rPr>
              <w:t xml:space="preserve">4.6.0</w:t>
            </w:r>
          </w:p>
        </w:tc>
        <w:tc>
          <w:tcPr/>
          <w:p>
            <w:pPr>
              <w:jc w:val="left"/>
            </w:pPr>
            <w:r>
              <w:rPr>
                <w:sz w:val="18"/>
              </w:rPr>
              <w:t xml:space="preserve">2026-09-13</w:t>
            </w:r>
          </w:p>
        </w:tc>
        <w:tc>
          <w:tcPr/>
          <w:p>
            <w:pPr>
              <w:numPr>
                <w:ilvl w:val="0"/>
                <w:numId w:val="1086"/>
              </w:numPr>
              <w:jc w:val="left"/>
            </w:pPr>
            <w:r>
              <w:rPr>
                <w:sz w:val="18"/>
              </w:rPr>
              <w:t xml:space="preserve">Section restructure: Introduction, Test Cases (with category subsections), Conclusion. Testcases auto-numbered like figures/tables. Changed testcase from subsection to subsubsection.</w:t>
            </w:r>
          </w:p>
        </w:tc>
      </w:tr>
      <w:tr>
        <w:tc>
          <w:tcPr>
            <w:shd w:val="clear" w:color="auto" w:fill="F0F1F3"/>
          </w:tcPr>
          <w:p>
            <w:pPr>
              <w:jc w:val="left"/>
            </w:pPr>
            <w:r>
              <w:rPr>
                <w:sz w:val="18"/>
              </w:rPr>
              <w:t xml:space="preserve">4.5.0</w:t>
            </w:r>
          </w:p>
        </w:tc>
        <w:tc>
          <w:tcPr>
            <w:shd w:val="clear" w:color="auto" w:fill="F0F1F3"/>
          </w:tcPr>
          <w:p>
            <w:pPr>
              <w:jc w:val="left"/>
            </w:pPr>
            <w:r>
              <w:rPr>
                <w:sz w:val="18"/>
              </w:rPr>
              <w:t xml:space="preserve">2026-09-13</w:t>
            </w:r>
          </w:p>
        </w:tc>
        <w:tc>
          <w:tcPr>
            <w:shd w:val="clear" w:color="auto" w:fill="F0F1F3"/>
          </w:tcPr>
          <w:p>
            <w:pPr>
              <w:numPr>
                <w:ilvl w:val="0"/>
                <w:numId w:val="1087"/>
              </w:numPr>
              <w:jc w:val="left"/>
            </w:pPr>
            <w:r>
              <w:rPr>
                <w:sz w:val="18"/>
              </w:rPr>
              <w:t xml:space="preserve">Unified field APIs:</w:t>
            </w:r>
            <w:r>
              <w:rPr>
                <w:sz w:val="18"/>
              </w:rPr>
              <w:t xml:space="preserve"> </w:t>
            </w:r>
            <w:r>
              <w:rPr>
                <w:rStyle w:val="VerbatimChar"/>
                <w:sz w:val="18"/>
              </w:rPr>
              <w:t xml:space="preserve">testprerequisites</w:t>
            </w:r>
            <w:r>
              <w:rPr>
                <w:sz w:val="18"/>
              </w:rPr>
              <w:t xml:space="preserve"> </w:t>
            </w:r>
            <w:r>
              <w:rPr>
                <w:sz w:val="18"/>
              </w:rPr>
              <w:t xml:space="preserve">and</w:t>
            </w:r>
            <w:r>
              <w:rPr>
                <w:sz w:val="18"/>
              </w:rPr>
              <w:t xml:space="preserve"> </w:t>
            </w:r>
            <w:r>
              <w:rPr>
                <w:rStyle w:val="VerbatimChar"/>
                <w:sz w:val="18"/>
              </w:rPr>
              <w:t xml:space="preserve">testexpected</w:t>
            </w:r>
            <w:r>
              <w:rPr>
                <w:sz w:val="18"/>
              </w:rPr>
              <w:t xml:space="preserve"> </w:t>
            </w:r>
            <w:r>
              <w:rPr>
                <w:sz w:val="18"/>
              </w:rPr>
              <w:t xml:space="preserve">changed from commands to environments, matching</w:t>
            </w:r>
            <w:r>
              <w:rPr>
                <w:sz w:val="18"/>
              </w:rPr>
              <w:t xml:space="preserve"> </w:t>
            </w:r>
            <w:r>
              <w:rPr>
                <w:rStyle w:val="VerbatimChar"/>
                <w:sz w:val="18"/>
              </w:rPr>
              <w:t xml:space="preserve">testprocedure</w:t>
            </w:r>
            <w:r>
              <w:rPr>
                <w:sz w:val="18"/>
              </w:rPr>
              <w:t xml:space="preserve">. All three now use</w:t>
            </w:r>
            <w:r>
              <w:rPr>
                <w:sz w:val="18"/>
              </w:rPr>
              <w:t xml:space="preserve"> </w:t>
            </w:r>
            <w:r>
              <w:rPr>
                <w:rStyle w:val="VerbatimChar"/>
                <w:sz w:val="18"/>
              </w:rPr>
              <w:t xml:space="preserve">\ teststep</w:t>
            </w:r>
            <w:r>
              <w:rPr>
                <w:sz w:val="18"/>
              </w:rPr>
              <w:t xml:space="preserve"> </w:t>
            </w:r>
            <w:r>
              <w:rPr>
                <w:sz w:val="18"/>
              </w:rPr>
              <w:t xml:space="preserve">for auto-numbered items with red bold numbers. Uniform code, same visual style.</w:t>
            </w:r>
          </w:p>
        </w:tc>
      </w:tr>
      <w:tr>
        <w:tc>
          <w:tcPr/>
          <w:p>
            <w:pPr>
              <w:jc w:val="left"/>
            </w:pPr>
            <w:r>
              <w:rPr>
                <w:sz w:val="18"/>
              </w:rPr>
              <w:t xml:space="preserve">4.4.0</w:t>
            </w:r>
          </w:p>
        </w:tc>
        <w:tc>
          <w:tcPr/>
          <w:p>
            <w:pPr>
              <w:jc w:val="left"/>
            </w:pPr>
            <w:r>
              <w:rPr>
                <w:sz w:val="18"/>
              </w:rPr>
              <w:t xml:space="preserve">2026-09-13</w:t>
            </w:r>
          </w:p>
        </w:tc>
        <w:tc>
          <w:tcPr/>
          <w:p>
            <w:pPr>
              <w:numPr>
                <w:ilvl w:val="0"/>
                <w:numId w:val="1088"/>
              </w:numPr>
              <w:jc w:val="left"/>
            </w:pPr>
            <w:r>
              <w:rPr>
                <w:sz w:val="18"/>
              </w:rP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shd w:val="clear" w:color="auto" w:fill="F0F1F3"/>
          </w:tcPr>
          <w:p>
            <w:pPr>
              <w:jc w:val="left"/>
            </w:pPr>
            <w:r>
              <w:rPr>
                <w:sz w:val="18"/>
              </w:rPr>
              <w:t xml:space="preserve">4.3.0</w:t>
            </w:r>
          </w:p>
        </w:tc>
        <w:tc>
          <w:tcPr>
            <w:shd w:val="clear" w:color="auto" w:fill="F0F1F3"/>
          </w:tcPr>
          <w:p>
            <w:pPr>
              <w:jc w:val="left"/>
            </w:pPr>
            <w:r>
              <w:rPr>
                <w:sz w:val="18"/>
              </w:rPr>
              <w:t xml:space="preserve">2026-09-13</w:t>
            </w:r>
          </w:p>
        </w:tc>
        <w:tc>
          <w:tcPr>
            <w:shd w:val="clear" w:color="auto" w:fill="F0F1F3"/>
          </w:tcPr>
          <w:p>
            <w:pPr>
              <w:numPr>
                <w:ilvl w:val="0"/>
                <w:numId w:val="1089"/>
              </w:numPr>
              <w:jc w:val="left"/>
            </w:pPr>
            <w:r>
              <w:rPr>
                <w:sz w:val="18"/>
              </w:rPr>
              <w:t xml:space="preserve">Added</w:t>
            </w:r>
            <w:r>
              <w:rPr>
                <w:sz w:val="18"/>
              </w:rPr>
              <w:t xml:space="preserve"> </w:t>
            </w:r>
            <w:r>
              <w:rPr>
                <w:rStyle w:val="VerbatimChar"/>
                <w:sz w:val="18"/>
              </w:rPr>
              <w:t xml:space="preserve">testlist</w:t>
            </w:r>
            <w:r>
              <w:rPr>
                <w:sz w:val="18"/>
              </w:rPr>
              <w:t xml:space="preserve"> </w:t>
            </w:r>
            <w:r>
              <w:rPr>
                <w:sz w:val="18"/>
              </w:rPr>
              <w:t xml:space="preserve">environment for numbered lists with red bold numbers in testcase fields. Fixed alignment: zeroed</w:t>
            </w:r>
            <w:r>
              <w:rPr>
                <w:sz w:val="18"/>
              </w:rPr>
              <w:t xml:space="preserve"> </w:t>
            </w:r>
            <w:r>
              <w:rPr>
                <w:rStyle w:val="VerbatimChar"/>
                <w:sz w:val="18"/>
              </w:rPr>
              <w:t xml:space="preserve">\ parindent</w:t>
            </w:r>
            <w:r>
              <w:rPr>
                <w:sz w:val="18"/>
              </w:rPr>
              <w:t xml:space="preserve"> </w:t>
            </w:r>
            <w:r>
              <w:rPr>
                <w:sz w:val="18"/>
              </w:rPr>
              <w:t xml:space="preserve">inside testcase, indented procedure step numbering to align with</w:t>
            </w:r>
            <w:r>
              <w:rPr>
                <w:sz w:val="18"/>
              </w:rPr>
              <w:t xml:space="preserve"> </w:t>
            </w:r>
            <w:r>
              <w:rPr>
                <w:rStyle w:val="VerbatimChar"/>
                <w:sz w:val="18"/>
              </w:rPr>
              <w:t xml:space="preserve">testlist</w:t>
            </w:r>
            <w:r>
              <w:rPr>
                <w:sz w:val="18"/>
              </w:rPr>
              <w:t xml:space="preserve"> </w:t>
            </w:r>
            <w:r>
              <w:rPr>
                <w:sz w:val="18"/>
              </w:rPr>
              <w:t xml:space="preserve">items.</w:t>
            </w:r>
          </w:p>
        </w:tc>
      </w:tr>
      <w:tr>
        <w:tc>
          <w:tcPr/>
          <w:p>
            <w:pPr>
              <w:jc w:val="left"/>
            </w:pPr>
            <w:r>
              <w:rPr>
                <w:sz w:val="18"/>
              </w:rPr>
              <w:t xml:space="preserve">4.2.0</w:t>
            </w:r>
          </w:p>
        </w:tc>
        <w:tc>
          <w:tcPr/>
          <w:p>
            <w:pPr>
              <w:jc w:val="left"/>
            </w:pPr>
            <w:r>
              <w:rPr>
                <w:sz w:val="18"/>
              </w:rPr>
              <w:t xml:space="preserve">2026-09-13</w:t>
            </w:r>
          </w:p>
        </w:tc>
        <w:tc>
          <w:tcPr/>
          <w:p>
            <w:pPr>
              <w:numPr>
                <w:ilvl w:val="0"/>
                <w:numId w:val="1090"/>
              </w:numPr>
              <w:jc w:val="left"/>
            </w:pPr>
            <w:r>
              <w:rPr>
                <w:sz w:val="18"/>
              </w:rPr>
              <w:t xml:space="preserve">Changed teststeps from tabular table to auto-numbered paragraphs.</w:t>
            </w:r>
            <w:r>
              <w:rPr>
                <w:sz w:val="18"/>
              </w:rPr>
              <w:t xml:space="preserve"> </w:t>
            </w:r>
            <w:r>
              <w:rPr>
                <w:rStyle w:val="VerbatimChar"/>
                <w:sz w:val="18"/>
              </w:rPr>
              <w:t xml:space="preserve">\ teststep</w:t>
            </w:r>
            <w:r>
              <w:rPr>
                <w:sz w:val="18"/>
              </w:rPr>
              <w:t xml:space="preserve"> </w:t>
            </w:r>
            <w:r>
              <w:rPr>
                <w:sz w:val="18"/>
              </w:rPr>
              <w:t xml:space="preserve">now takes 1 arg (action only, numbering automatic). Removed</w:t>
            </w:r>
            <w:r>
              <w:rPr>
                <w:sz w:val="18"/>
              </w:rPr>
              <w:t xml:space="preserve"> </w:t>
            </w:r>
            <w:r>
              <w:rPr>
                <w:rStyle w:val="VerbatimChar"/>
                <w:sz w:val="18"/>
              </w:rPr>
              <w:t xml:space="preserve">teststeps</w:t>
            </w:r>
            <w:r>
              <w:rPr>
                <w:sz w:val="18"/>
              </w:rPr>
              <w:t xml:space="preserve"> </w:t>
            </w:r>
            <w:r>
              <w:rPr>
                <w:sz w:val="18"/>
              </w:rPr>
              <w:t xml:space="preserve">environment. Images, code blocks, and callouts can be placed freely between steps inside</w:t>
            </w:r>
            <w:r>
              <w:rPr>
                <w:sz w:val="18"/>
              </w:rPr>
              <w:t xml:space="preserve"> </w:t>
            </w:r>
            <w:r>
              <w:rPr>
                <w:rStyle w:val="VerbatimChar"/>
                <w:sz w:val="18"/>
              </w:rPr>
              <w:t xml:space="preserve">testprocedure</w:t>
            </w:r>
            <w:r>
              <w:rPr>
                <w:sz w:val="18"/>
              </w:rPr>
              <w:t xml:space="preserve">.</w:t>
            </w:r>
          </w:p>
        </w:tc>
      </w:tr>
      <w:tr>
        <w:tc>
          <w:tcPr>
            <w:shd w:val="clear" w:color="auto" w:fill="F0F1F3"/>
          </w:tcPr>
          <w:p>
            <w:pPr>
              <w:jc w:val="left"/>
            </w:pPr>
            <w:r>
              <w:rPr>
                <w:sz w:val="18"/>
              </w:rPr>
              <w:t xml:space="preserve">4.1.0</w:t>
            </w:r>
          </w:p>
        </w:tc>
        <w:tc>
          <w:tcPr>
            <w:shd w:val="clear" w:color="auto" w:fill="F0F1F3"/>
          </w:tcPr>
          <w:p>
            <w:pPr>
              <w:jc w:val="left"/>
            </w:pPr>
            <w:r>
              <w:rPr>
                <w:sz w:val="18"/>
              </w:rPr>
              <w:t xml:space="preserve">2026-09-13</w:t>
            </w:r>
          </w:p>
        </w:tc>
        <w:tc>
          <w:tcPr>
            <w:shd w:val="clear" w:color="auto" w:fill="F0F1F3"/>
          </w:tcPr>
          <w:p>
            <w:pPr>
              <w:numPr>
                <w:ilvl w:val="0"/>
                <w:numId w:val="1091"/>
              </w:numPr>
              <w:jc w:val="left"/>
            </w:pPr>
            <w:r>
              <w:rPr>
                <w:sz w:val="18"/>
              </w:rPr>
              <w:t xml:space="preserve">Testcase field redesign: full-width red mini header bars for each field. Changed</w:t>
            </w:r>
            <w:r>
              <w:rPr>
                <w:sz w:val="18"/>
              </w:rPr>
              <w:t xml:space="preserve"> </w:t>
            </w:r>
            <w:r>
              <w:rPr>
                <w:rStyle w:val="VerbatimChar"/>
                <w:sz w:val="18"/>
              </w:rPr>
              <w:t xml:space="preserve">testprocedure</w:t>
            </w:r>
            <w:r>
              <w:rPr>
                <w:sz w:val="18"/>
              </w:rPr>
              <w:t xml:space="preserve"> </w:t>
            </w:r>
            <w:r>
              <w:rPr>
                <w:sz w:val="18"/>
              </w:rPr>
              <w:t xml:space="preserve">from command to environment wrapping 2-column teststeps (Step | Action). Reordered fields: Test Result before Remarks. Updated Lua filter and round-trip test for grid table counting.</w:t>
            </w:r>
          </w:p>
        </w:tc>
      </w:tr>
      <w:tr>
        <w:tc>
          <w:tcPr/>
          <w:p>
            <w:pPr>
              <w:jc w:val="left"/>
            </w:pPr>
            <w:r>
              <w:rPr>
                <w:sz w:val="18"/>
              </w:rPr>
              <w:t xml:space="preserve">4.0.0</w:t>
            </w:r>
          </w:p>
        </w:tc>
        <w:tc>
          <w:tcPr/>
          <w:p>
            <w:pPr>
              <w:jc w:val="left"/>
            </w:pPr>
            <w:r>
              <w:rPr>
                <w:sz w:val="18"/>
              </w:rPr>
              <w:t xml:space="preserve">2026-09-13</w:t>
            </w:r>
          </w:p>
        </w:tc>
        <w:tc>
          <w:tcPr/>
          <w:p>
            <w:pPr>
              <w:numPr>
                <w:ilvl w:val="0"/>
                <w:numId w:val="1092"/>
              </w:numPr>
              <w:jc w:val="left"/>
            </w:pPr>
            <w:r>
              <w:rPr>
                <w:sz w:val="18"/>
              </w:rPr>
              <w:t xml:space="preserve">Redesigned testbook</w:t>
            </w:r>
            <w:r>
              <w:rPr>
                <w:sz w:val="18"/>
              </w:rPr>
              <w:t xml:space="preserve"> </w:t>
            </w:r>
            <w:r>
              <w:rPr>
                <w:rStyle w:val="VerbatimChar"/>
                <w:sz w:val="18"/>
              </w:rPr>
              <w:t xml:space="preserve">testcase</w:t>
            </w:r>
            <w:r>
              <w:rPr>
                <w:sz w:val="18"/>
              </w:rPr>
              <w:t xml:space="preserve"> </w:t>
            </w:r>
            <w:r>
              <w:rPr>
                <w:sz w:val="18"/>
              </w:rPr>
              <w:t xml:space="preserve">environment: replaced 2-column tabular with breakable tcolorbox (red left-rule, stacked paragraph fields). Images, code blocks, callouts, and nested tables now render correctly and break across pages. Added</w:t>
            </w:r>
            <w:r>
              <w:rPr>
                <w:sz w:val="18"/>
              </w:rPr>
              <w:t xml:space="preserve"> </w:t>
            </w:r>
            <w:r>
              <w:rPr>
                <w:rStyle w:val="VerbatimChar"/>
                <w:sz w:val="18"/>
              </w:rPr>
              <w:t xml:space="preserve">longhutable</w:t>
            </w:r>
            <w:r>
              <w:rPr>
                <w:sz w:val="18"/>
              </w:rPr>
              <w:t xml:space="preserve"> </w:t>
            </w:r>
            <w:r>
              <w:rPr>
                <w:sz w:val="18"/>
              </w:rPr>
              <w:t xml:space="preserve">environment for page-breaking tables. Updated Lua filter to produce definition lists for DOCX/MD/HTML.</w:t>
            </w:r>
          </w:p>
        </w:tc>
      </w:tr>
      <w:tr>
        <w:tc>
          <w:tcPr>
            <w:shd w:val="clear" w:color="auto" w:fill="F0F1F3"/>
          </w:tcPr>
          <w:p>
            <w:pPr>
              <w:jc w:val="left"/>
            </w:pPr>
            <w:r>
              <w:rPr>
                <w:sz w:val="18"/>
              </w:rPr>
              <w:t xml:space="preserve">3.9.0</w:t>
            </w:r>
          </w:p>
        </w:tc>
        <w:tc>
          <w:tcPr>
            <w:shd w:val="clear" w:color="auto" w:fill="F0F1F3"/>
          </w:tcPr>
          <w:p>
            <w:pPr>
              <w:jc w:val="left"/>
            </w:pPr>
            <w:r>
              <w:rPr>
                <w:sz w:val="18"/>
              </w:rPr>
              <w:t xml:space="preserve">2026-09-13</w:t>
            </w:r>
          </w:p>
        </w:tc>
        <w:tc>
          <w:tcPr>
            <w:shd w:val="clear" w:color="auto" w:fill="F0F1F3"/>
          </w:tcPr>
          <w:p>
            <w:pPr>
              <w:numPr>
                <w:ilvl w:val="0"/>
                <w:numId w:val="1093"/>
              </w:numPr>
              <w:jc w:val="left"/>
            </w:pPr>
            <w:r>
              <w:rPr>
                <w:sz w:val="18"/>
              </w:rPr>
              <w:t xml:space="preserve">Added testsummary environment, teststeps environment, and</w:t>
            </w:r>
            <w:r>
              <w:rPr>
                <w:sz w:val="18"/>
              </w:rPr>
              <w:t xml:space="preserve"> </w:t>
            </w:r>
            <w:r>
              <w:rPr>
                <w:rStyle w:val="VerbatimChar"/>
                <w:sz w:val="18"/>
              </w:rPr>
              <w:t xml:space="preserve">\ testresultbadge</w:t>
            </w:r>
            <w:r>
              <w:rPr>
                <w:sz w:val="18"/>
              </w:rPr>
              <w:t xml:space="preserve"> </w:t>
            </w:r>
            <w:r>
              <w:rPr>
                <w:sz w:val="18"/>
              </w:rPr>
              <w:t xml:space="preserve">command to testbook template. Fixed testcase layout (full-width tabular with proper text alignment).</w:t>
            </w:r>
          </w:p>
        </w:tc>
      </w:tr>
      <w:tr>
        <w:tc>
          <w:tcPr/>
          <w:p>
            <w:pPr>
              <w:jc w:val="left"/>
            </w:pPr>
            <w:r>
              <w:rPr>
                <w:sz w:val="18"/>
              </w:rPr>
              <w:t xml:space="preserve">3.8.1</w:t>
            </w:r>
          </w:p>
        </w:tc>
        <w:tc>
          <w:tcPr/>
          <w:p>
            <w:pPr>
              <w:jc w:val="left"/>
            </w:pPr>
            <w:r>
              <w:rPr>
                <w:sz w:val="18"/>
              </w:rPr>
              <w:t xml:space="preserve">2026-09-13</w:t>
            </w:r>
          </w:p>
        </w:tc>
        <w:tc>
          <w:tcPr/>
          <w:p>
            <w:pPr>
              <w:numPr>
                <w:ilvl w:val="0"/>
                <w:numId w:val="1094"/>
              </w:numPr>
              <w:jc w:val="left"/>
            </w:pPr>
            <w:r>
              <w:rPr>
                <w:sz w:val="18"/>
              </w:rP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shd w:val="clear" w:color="auto" w:fill="F0F1F3"/>
          </w:tcPr>
          <w:p>
            <w:pPr>
              <w:jc w:val="left"/>
            </w:pPr>
            <w:r>
              <w:rPr>
                <w:sz w:val="18"/>
              </w:rPr>
              <w:t xml:space="preserve">3.8.0</w:t>
            </w:r>
          </w:p>
        </w:tc>
        <w:tc>
          <w:tcPr>
            <w:shd w:val="clear" w:color="auto" w:fill="F0F1F3"/>
          </w:tcPr>
          <w:p>
            <w:pPr>
              <w:jc w:val="left"/>
            </w:pPr>
            <w:r>
              <w:rPr>
                <w:sz w:val="18"/>
              </w:rPr>
              <w:t xml:space="preserve">2026-09-13</w:t>
            </w:r>
          </w:p>
        </w:tc>
        <w:tc>
          <w:tcPr>
            <w:shd w:val="clear" w:color="auto" w:fill="F0F1F3"/>
          </w:tcPr>
          <w:p>
            <w:pPr>
              <w:numPr>
                <w:ilvl w:val="0"/>
                <w:numId w:val="1095"/>
              </w:numPr>
              <w:jc w:val="left"/>
            </w:pPr>
            <w:r>
              <w:rPr>
                <w:sz w:val="18"/>
              </w:rPr>
              <w:t xml:space="preserve">Removed Tips and Tricks chapter (tmux configuration) — required VS Code-specific keybindings that don’t generalize across terminal setups.</w:t>
            </w:r>
          </w:p>
        </w:tc>
      </w:tr>
      <w:tr>
        <w:tc>
          <w:tcPr/>
          <w:p>
            <w:pPr>
              <w:jc w:val="left"/>
            </w:pPr>
            <w:r>
              <w:rPr>
                <w:sz w:val="18"/>
              </w:rPr>
              <w:t xml:space="preserve">3.7.0</w:t>
            </w:r>
          </w:p>
        </w:tc>
        <w:tc>
          <w:tcPr/>
          <w:p>
            <w:pPr>
              <w:jc w:val="left"/>
            </w:pPr>
            <w:r>
              <w:rPr>
                <w:sz w:val="18"/>
              </w:rPr>
              <w:t xml:space="preserve">2026-09-12</w:t>
            </w:r>
          </w:p>
        </w:tc>
        <w:tc>
          <w:tcPr/>
          <w:p>
            <w:pPr>
              <w:numPr>
                <w:ilvl w:val="0"/>
                <w:numId w:val="1096"/>
              </w:numPr>
              <w:jc w:val="left"/>
            </w:pPr>
            <w:r>
              <w:rPr>
                <w:sz w:val="18"/>
              </w:rPr>
              <w:t xml:space="preserve">Added</w:t>
            </w:r>
            <w:r>
              <w:rPr>
                <w:sz w:val="18"/>
              </w:rPr>
              <w:t xml:space="preserve"> </w:t>
            </w:r>
            <w:r>
              <w:rPr>
                <w:rStyle w:val="VerbatimChar"/>
                <w:sz w:val="18"/>
              </w:rPr>
              <w:t xml:space="preserve">testbook</w:t>
            </w:r>
            <w:r>
              <w:rPr>
                <w:sz w:val="18"/>
              </w:rPr>
              <w:t xml:space="preserve"> </w:t>
            </w:r>
            <w:r>
              <w:rPr>
                <w:sz w:val="18"/>
              </w:rPr>
              <w:t xml:space="preserve">template for POC/acceptance test case documents with</w:t>
            </w:r>
            <w:r>
              <w:rPr>
                <w:sz w:val="18"/>
              </w:rPr>
              <w:t xml:space="preserve"> </w:t>
            </w:r>
            <w:r>
              <w:rPr>
                <w:rStyle w:val="VerbatimChar"/>
                <w:sz w:val="18"/>
              </w:rPr>
              <w:t xml:space="preserve">testcase</w:t>
            </w:r>
            <w:r>
              <w:rPr>
                <w:sz w:val="18"/>
              </w:rPr>
              <w:t xml:space="preserve"> </w:t>
            </w:r>
            <w:r>
              <w:rPr>
                <w:sz w:val="18"/>
              </w:rPr>
              <w:t xml:space="preserve">environment and</w:t>
            </w:r>
            <w:r>
              <w:rPr>
                <w:sz w:val="18"/>
              </w:rPr>
              <w:t xml:space="preserve"> </w:t>
            </w:r>
            <w:r>
              <w:rPr>
                <w:rStyle w:val="VerbatimChar"/>
                <w:sz w:val="18"/>
              </w:rPr>
              <w:t xml:space="preserve">[noanswers]</w:t>
            </w:r>
            <w:r>
              <w:rPr>
                <w:sz w:val="18"/>
              </w:rPr>
              <w:t xml:space="preserve"> </w:t>
            </w:r>
            <w:r>
              <w:rPr>
                <w:sz w:val="18"/>
              </w:rPr>
              <w:t xml:space="preserve">option.</w:t>
            </w:r>
          </w:p>
        </w:tc>
      </w:tr>
      <w:tr>
        <w:tc>
          <w:tcPr>
            <w:shd w:val="clear" w:color="auto" w:fill="F0F1F3"/>
          </w:tcPr>
          <w:p>
            <w:pPr>
              <w:jc w:val="left"/>
            </w:pPr>
            <w:r>
              <w:rPr>
                <w:sz w:val="18"/>
              </w:rPr>
              <w:t xml:space="preserve">3.6.0</w:t>
            </w:r>
          </w:p>
        </w:tc>
        <w:tc>
          <w:tcPr>
            <w:shd w:val="clear" w:color="auto" w:fill="F0F1F3"/>
          </w:tcPr>
          <w:p>
            <w:pPr>
              <w:jc w:val="left"/>
            </w:pPr>
            <w:r>
              <w:rPr>
                <w:sz w:val="18"/>
              </w:rPr>
              <w:t xml:space="preserve">2026-09-11</w:t>
            </w:r>
          </w:p>
        </w:tc>
        <w:tc>
          <w:tcPr>
            <w:shd w:val="clear" w:color="auto" w:fill="F0F1F3"/>
          </w:tcPr>
          <w:p>
            <w:pPr>
              <w:numPr>
                <w:ilvl w:val="0"/>
                <w:numId w:val="1097"/>
              </w:numPr>
              <w:jc w:val="left"/>
            </w:pPr>
            <w:r>
              <w:rPr>
                <w:sz w:val="18"/>
              </w:rPr>
              <w:t xml:space="preserve">Added</w:t>
            </w:r>
            <w:r>
              <w:rPr>
                <w:sz w:val="18"/>
              </w:rPr>
              <w:t xml:space="preserve"> </w:t>
            </w:r>
            <w:r>
              <w:rPr>
                <w:rStyle w:val="VerbatimChar"/>
                <w:sz w:val="18"/>
              </w:rPr>
              <w:t xml:space="preserve">\ setdocauthors</w:t>
            </w:r>
            <w:r>
              <w:rPr>
                <w:sz w:val="18"/>
              </w:rPr>
              <w:t xml:space="preserve"> </w:t>
            </w:r>
            <w:r>
              <w:rPr>
                <w:sz w:val="18"/>
              </w:rPr>
              <w:t xml:space="preserve">command and</w:t>
            </w:r>
            <w:r>
              <w:rPr>
                <w:sz w:val="18"/>
              </w:rPr>
              <w:t xml:space="preserve"> </w:t>
            </w:r>
            <w:r>
              <w:rPr>
                <w:rStyle w:val="VerbatimChar"/>
                <w:sz w:val="18"/>
              </w:rPr>
              <w:t xml:space="preserve">[noauthors]</w:t>
            </w:r>
            <w:r>
              <w:rPr>
                <w:sz w:val="18"/>
              </w:rPr>
              <w:t xml:space="preserve"> </w:t>
            </w:r>
            <w:r>
              <w:rPr>
                <w:sz w:val="18"/>
              </w:rPr>
              <w:t xml:space="preserve">class option to both templates. Authors are displayed on the cover page (optional --- hidden if not set or if</w:t>
            </w:r>
            <w:r>
              <w:rPr>
                <w:sz w:val="18"/>
              </w:rPr>
              <w:t xml:space="preserve"> </w:t>
            </w:r>
            <w:r>
              <w:rPr>
                <w:rStyle w:val="VerbatimChar"/>
                <w:sz w:val="18"/>
              </w:rPr>
              <w:t xml:space="preserve">[noauthors]</w:t>
            </w:r>
            <w:r>
              <w:rPr>
                <w:sz w:val="18"/>
              </w:rPr>
              <w:t xml:space="preserve"> </w:t>
            </w:r>
            <w:r>
              <w:rPr>
                <w:sz w:val="18"/>
              </w:rPr>
              <w:t xml:space="preserve">is passed). Demonstrated in all 4 samples.</w:t>
            </w:r>
          </w:p>
        </w:tc>
      </w:tr>
      <w:tr>
        <w:tc>
          <w:tcPr/>
          <w:p>
            <w:pPr>
              <w:jc w:val="left"/>
            </w:pPr>
            <w:r>
              <w:rPr>
                <w:sz w:val="18"/>
              </w:rPr>
              <w:t xml:space="preserve">3.5.0</w:t>
            </w:r>
          </w:p>
        </w:tc>
        <w:tc>
          <w:tcPr/>
          <w:p>
            <w:pPr>
              <w:jc w:val="left"/>
            </w:pPr>
            <w:r>
              <w:rPr>
                <w:sz w:val="18"/>
              </w:rPr>
              <w:t xml:space="preserve">2026-09-11</w:t>
            </w:r>
          </w:p>
        </w:tc>
        <w:tc>
          <w:tcPr/>
          <w:p>
            <w:pPr>
              <w:numPr>
                <w:ilvl w:val="0"/>
                <w:numId w:val="1098"/>
              </w:numPr>
              <w:jc w:val="left"/>
            </w:pPr>
            <w:r>
              <w:rPr>
                <w:sz w:val="18"/>
              </w:rPr>
              <w:t xml:space="preserve">Reorganized project structure: moved</w:t>
            </w:r>
            <w:r>
              <w:rPr>
                <w:sz w:val="18"/>
              </w:rPr>
              <w:t xml:space="preserve"> </w:t>
            </w:r>
            <w:r>
              <w:rPr>
                <w:rStyle w:val="VerbatimChar"/>
                <w:sz w:val="18"/>
              </w:rPr>
              <w:t xml:space="preserve">build.sh</w:t>
            </w:r>
            <w:r>
              <w:rPr>
                <w:sz w:val="18"/>
              </w:rPr>
              <w:t xml:space="preserve">,</w:t>
            </w:r>
            <w:r>
              <w:rPr>
                <w:sz w:val="18"/>
              </w:rPr>
              <w:t xml:space="preserve"> </w:t>
            </w:r>
            <w:r>
              <w:rPr>
                <w:rStyle w:val="VerbatimChar"/>
                <w:sz w:val="18"/>
              </w:rPr>
              <w:t xml:space="preserve">install.sh</w:t>
            </w:r>
            <w:r>
              <w:rPr>
                <w:sz w:val="18"/>
              </w:rPr>
              <w:t xml:space="preserve">, and</w:t>
            </w:r>
            <w:r>
              <w:rPr>
                <w:sz w:val="18"/>
              </w:rPr>
              <w:t xml:space="preserve"> </w:t>
            </w:r>
            <w:r>
              <w:rPr>
                <w:rStyle w:val="VerbatimChar"/>
                <w:sz w:val="18"/>
              </w:rPr>
              <w:t xml:space="preserve">uninstall.sh</w:t>
            </w:r>
            <w:r>
              <w:rPr>
                <w:sz w:val="18"/>
              </w:rPr>
              <w:t xml:space="preserve"> </w:t>
            </w:r>
            <w:r>
              <w:rPr>
                <w:sz w:val="18"/>
              </w:rPr>
              <w:t xml:space="preserve">from repo root to</w:t>
            </w:r>
            <w:r>
              <w:rPr>
                <w:sz w:val="18"/>
              </w:rPr>
              <w:t xml:space="preserve"> </w:t>
            </w:r>
            <w:r>
              <w:rPr>
                <w:rStyle w:val="VerbatimChar"/>
                <w:sz w:val="18"/>
              </w:rPr>
              <w:t xml:space="preserve">scripts/</w:t>
            </w:r>
            <w:r>
              <w:rPr>
                <w:sz w:val="18"/>
              </w:rPr>
              <w:t xml:space="preserve"> </w:t>
            </w:r>
            <w:r>
              <w:rPr>
                <w:sz w:val="18"/>
              </w:rPr>
              <w:t xml:space="preserve">directory. Updated all references in Makefile, README, AGENTS.md, SKILL.md, and setup guide. One-liner URLs now use</w:t>
            </w:r>
            <w:r>
              <w:rPr>
                <w:sz w:val="18"/>
              </w:rPr>
              <w:t xml:space="preserve"> </w:t>
            </w:r>
            <w:r>
              <w:rPr>
                <w:rStyle w:val="VerbatimChar"/>
                <w:sz w:val="18"/>
              </w:rPr>
              <w:t xml:space="preserve">main/scripts/install.sh</w:t>
            </w:r>
            <w:r>
              <w:rPr>
                <w:sz w:val="18"/>
              </w:rPr>
              <w:t xml:space="preserve">.</w:t>
            </w:r>
          </w:p>
        </w:tc>
      </w:tr>
      <w:tr>
        <w:tc>
          <w:tcPr>
            <w:shd w:val="clear" w:color="auto" w:fill="F0F1F3"/>
          </w:tcPr>
          <w:p>
            <w:pPr>
              <w:jc w:val="left"/>
            </w:pPr>
            <w:r>
              <w:rPr>
                <w:sz w:val="18"/>
              </w:rPr>
              <w:t xml:space="preserve">3.4.0</w:t>
            </w:r>
          </w:p>
        </w:tc>
        <w:tc>
          <w:tcPr>
            <w:shd w:val="clear" w:color="auto" w:fill="F0F1F3"/>
          </w:tcPr>
          <w:p>
            <w:pPr>
              <w:jc w:val="left"/>
            </w:pPr>
            <w:r>
              <w:rPr>
                <w:sz w:val="18"/>
              </w:rPr>
              <w:t xml:space="preserve">2026-09-11</w:t>
            </w:r>
          </w:p>
        </w:tc>
        <w:tc>
          <w:tcPr>
            <w:shd w:val="clear" w:color="auto" w:fill="F0F1F3"/>
          </w:tcPr>
          <w:p>
            <w:pPr>
              <w:numPr>
                <w:ilvl w:val="0"/>
                <w:numId w:val="1099"/>
              </w:numPr>
              <w:jc w:val="left"/>
            </w:pPr>
            <w:r>
              <w:rPr>
                <w:rStyle w:val="VerbatimChar"/>
                <w:sz w:val="18"/>
              </w:rPr>
              <w:t xml:space="preserve">install.sh</w:t>
            </w:r>
            <w:r>
              <w:rPr>
                <w:sz w:val="18"/>
              </w:rPr>
              <w:t xml:space="preserve">: opencode skills and VS Code LaTeX Workshop are now optional prompts (default yes). Removed LTeX extension (was failing to install). One-liner detects existing installation and prompts to update with version display (</w:t>
            </w:r>
            <w:r>
              <w:rPr>
                <w:rStyle w:val="VerbatimChar"/>
                <w:sz w:val="18"/>
              </w:rPr>
              <w:t xml:space="preserve">v3.3.6 → v3.3.7</w:t>
            </w:r>
            <w:r>
              <w:rPr>
                <w:sz w:val="18"/>
              </w:rPr>
              <w:t xml:space="preserve">). Uses absolute paths to prevent nested clones.</w:t>
            </w:r>
          </w:p>
          <w:p>
            <w:pPr>
              <w:numPr>
                <w:ilvl w:val="0"/>
                <w:numId w:val="1099"/>
              </w:numPr>
              <w:jc w:val="left"/>
            </w:pPr>
            <w:r>
              <w:rPr>
                <w:rStyle w:val="VerbatimChar"/>
                <w:sz w:val="18"/>
              </w:rPr>
              <w:t xml:space="preserve">uninstall.sh</w:t>
            </w:r>
            <w:r>
              <w:rPr>
                <w:sz w:val="18"/>
              </w:rPr>
              <w:t xml:space="preserve">: Added one-liner support (</w:t>
            </w:r>
            <w:r>
              <w:rPr>
                <w:rStyle w:val="VerbatimChar"/>
                <w:sz w:val="18"/>
              </w:rPr>
              <w:t xml:space="preserve">curl | bash</w:t>
            </w:r>
            <w:r>
              <w:rPr>
                <w:sz w:val="18"/>
              </w:rPr>
              <w:t xml:space="preserve">). Added “Remove 100%” nuclear option (option 4) to interactive menu. Added</w:t>
            </w:r>
            <w:r>
              <w:rPr>
                <w:sz w:val="18"/>
              </w:rPr>
              <w:t xml:space="preserve"> </w:t>
            </w:r>
            <w:r>
              <w:rPr>
                <w:rStyle w:val="VerbatimChar"/>
                <w:sz w:val="18"/>
              </w:rPr>
              <w:t xml:space="preserve">--repo</w:t>
            </w:r>
            <w:r>
              <w:rPr>
                <w:sz w:val="18"/>
              </w:rPr>
              <w:t xml:space="preserve"> </w:t>
            </w:r>
            <w:r>
              <w:rPr>
                <w:sz w:val="18"/>
              </w:rPr>
              <w:t xml:space="preserve">flag.</w:t>
            </w:r>
          </w:p>
          <w:p>
            <w:pPr>
              <w:numPr>
                <w:ilvl w:val="0"/>
                <w:numId w:val="1099"/>
              </w:numPr>
              <w:jc w:val="left"/>
            </w:pPr>
            <w:r>
              <w:rPr>
                <w:sz w:val="18"/>
              </w:rPr>
              <w:t xml:space="preserve">Updated Chapter 6 with optional component prompts and update detection. Updated Chapter 7 with one-liner update/uninstall and full menu documentation.</w:t>
            </w:r>
          </w:p>
        </w:tc>
      </w:tr>
      <w:tr>
        <w:tc>
          <w:tcPr/>
          <w:p>
            <w:pPr>
              <w:jc w:val="left"/>
            </w:pPr>
            <w:r>
              <w:rPr>
                <w:sz w:val="18"/>
              </w:rPr>
              <w:t xml:space="preserve">3.3.0</w:t>
            </w:r>
          </w:p>
        </w:tc>
        <w:tc>
          <w:tcPr/>
          <w:p>
            <w:pPr>
              <w:jc w:val="left"/>
            </w:pPr>
            <w:r>
              <w:rPr>
                <w:sz w:val="18"/>
              </w:rPr>
              <w:t xml:space="preserve">2026-09-11</w:t>
            </w:r>
          </w:p>
        </w:tc>
        <w:tc>
          <w:tcPr/>
          <w:p>
            <w:pPr>
              <w:numPr>
                <w:ilvl w:val="0"/>
                <w:numId w:val="1100"/>
              </w:numPr>
              <w:jc w:val="left"/>
            </w:pPr>
            <w:r>
              <w:rPr>
                <w:sz w:val="18"/>
              </w:rPr>
              <w:t xml:space="preserve">Moved pre-compiled setup guide to</w:t>
            </w:r>
            <w:r>
              <w:rPr>
                <w:sz w:val="18"/>
              </w:rPr>
              <w:t xml:space="preserve"> </w:t>
            </w:r>
            <w:r>
              <w:rPr>
                <w:rStyle w:val="VerbatimChar"/>
                <w:sz w:val="18"/>
              </w:rPr>
              <w:t xml:space="preserve">setup-guide/</w:t>
            </w:r>
            <w:r>
              <w:rPr>
                <w:sz w:val="18"/>
              </w:rPr>
              <w:t xml:space="preserve"> </w:t>
            </w:r>
            <w:r>
              <w:rPr>
                <w:sz w:val="18"/>
              </w:rPr>
              <w:t xml:space="preserve">folder in repo root with all four formats (PDF, MD, DOCX, HTML). Users can read these before cloning to understand the installation process.</w:t>
            </w:r>
          </w:p>
          <w:p>
            <w:pPr>
              <w:numPr>
                <w:ilvl w:val="0"/>
                <w:numId w:val="1100"/>
              </w:numPr>
              <w:jc w:val="left"/>
            </w:pPr>
            <w:r>
              <w:rPr>
                <w:sz w:val="18"/>
              </w:rPr>
              <w:t xml:space="preserve">Updated Makefile</w:t>
            </w:r>
            <w:r>
              <w:rPr>
                <w:sz w:val="18"/>
              </w:rPr>
              <w:t xml:space="preserve"> </w:t>
            </w:r>
            <w:r>
              <w:rPr>
                <w:rStyle w:val="VerbatimChar"/>
                <w:sz w:val="18"/>
              </w:rPr>
              <w:t xml:space="preserve">setup-guide</w:t>
            </w:r>
            <w:r>
              <w:rPr>
                <w:sz w:val="18"/>
              </w:rPr>
              <w:t xml:space="preserve"> </w:t>
            </w:r>
            <w:r>
              <w:rPr>
                <w:sz w:val="18"/>
              </w:rPr>
              <w:t xml:space="preserve">target to generate and copy all four formats.</w:t>
            </w:r>
          </w:p>
          <w:p>
            <w:pPr>
              <w:numPr>
                <w:ilvl w:val="0"/>
                <w:numId w:val="1100"/>
              </w:numPr>
              <w:jc w:val="left"/>
            </w:pPr>
            <w:r>
              <w:rPr>
                <w:sz w:val="18"/>
              </w:rPr>
              <w:t xml:space="preserve">Updated README with pre-compiled setup guide section and format comparison table.</w:t>
            </w:r>
          </w:p>
          <w:p>
            <w:pPr>
              <w:numPr>
                <w:ilvl w:val="0"/>
                <w:numId w:val="1100"/>
              </w:numPr>
              <w:jc w:val="left"/>
            </w:pPr>
            <w:r>
              <w:rPr>
                <w:sz w:val="18"/>
              </w:rPr>
              <w:t xml:space="preserve">Updated .gitignore to track all four formats in</w:t>
            </w:r>
            <w:r>
              <w:rPr>
                <w:sz w:val="18"/>
              </w:rPr>
              <w:t xml:space="preserve"> </w:t>
            </w:r>
            <w:r>
              <w:rPr>
                <w:rStyle w:val="VerbatimChar"/>
                <w:sz w:val="18"/>
              </w:rPr>
              <w:t xml:space="preserve">setup-guide/</w:t>
            </w:r>
            <w:r>
              <w:rPr>
                <w:sz w:val="18"/>
              </w:rPr>
              <w:t xml:space="preserve">.</w:t>
            </w:r>
          </w:p>
        </w:tc>
      </w:tr>
      <w:tr>
        <w:tc>
          <w:tcPr>
            <w:shd w:val="clear" w:color="auto" w:fill="F0F1F3"/>
          </w:tcPr>
          <w:p>
            <w:pPr>
              <w:jc w:val="left"/>
            </w:pPr>
            <w:r>
              <w:rPr>
                <w:sz w:val="18"/>
              </w:rPr>
              <w:t xml:space="preserve">3.2.1</w:t>
            </w:r>
          </w:p>
        </w:tc>
        <w:tc>
          <w:tcPr>
            <w:shd w:val="clear" w:color="auto" w:fill="F0F1F3"/>
          </w:tcPr>
          <w:p>
            <w:pPr>
              <w:jc w:val="left"/>
            </w:pPr>
            <w:r>
              <w:rPr>
                <w:sz w:val="18"/>
              </w:rPr>
              <w:t xml:space="preserve">2026-09-11</w:t>
            </w:r>
          </w:p>
        </w:tc>
        <w:tc>
          <w:tcPr>
            <w:shd w:val="clear" w:color="auto" w:fill="F0F1F3"/>
          </w:tcPr>
          <w:p>
            <w:pPr>
              <w:numPr>
                <w:ilvl w:val="0"/>
                <w:numId w:val="1101"/>
              </w:numPr>
              <w:jc w:val="left"/>
            </w:pPr>
            <w:r>
              <w:rPr>
                <w:sz w:val="18"/>
              </w:rPr>
              <w:t xml:space="preserve">Renamed Chapter 7 from “Clean Up” to “Operations and Maintenance”. Added subsections for updating and uninstalling both the MaaS Gateway and the document templates. Added cloud resource cleanup as an optional subsection.</w:t>
            </w:r>
          </w:p>
        </w:tc>
      </w:tr>
      <w:tr>
        <w:tc>
          <w:tcPr/>
          <w:p>
            <w:pPr>
              <w:jc w:val="left"/>
            </w:pPr>
            <w:r>
              <w:rPr>
                <w:sz w:val="18"/>
              </w:rPr>
              <w:t xml:space="preserve">3.2.0</w:t>
            </w:r>
          </w:p>
        </w:tc>
        <w:tc>
          <w:tcPr/>
          <w:p>
            <w:pPr>
              <w:jc w:val="left"/>
            </w:pPr>
            <w:r>
              <w:rPr>
                <w:sz w:val="18"/>
              </w:rPr>
              <w:t xml:space="preserve">2026-09-11</w:t>
            </w:r>
          </w:p>
        </w:tc>
        <w:tc>
          <w:tcPr/>
          <w:p>
            <w:pPr>
              <w:numPr>
                <w:ilvl w:val="0"/>
                <w:numId w:val="1102"/>
              </w:numPr>
              <w:jc w:val="left"/>
            </w:pPr>
            <w:r>
              <w:rPr>
                <w:sz w:val="18"/>
              </w:rPr>
              <w:t xml:space="preserve">Added</w:t>
            </w:r>
            <w:r>
              <w:rPr>
                <w:sz w:val="18"/>
              </w:rPr>
              <w:t xml:space="preserve"> </w:t>
            </w:r>
            <w:r>
              <w:rPr>
                <w:rStyle w:val="VerbatimChar"/>
                <w:sz w:val="18"/>
              </w:rPr>
              <w:t xml:space="preserve">uninstall.sh</w:t>
            </w:r>
            <w:r>
              <w:rPr>
                <w:sz w:val="18"/>
              </w:rPr>
              <w:t xml:space="preserve"> </w:t>
            </w:r>
            <w:r>
              <w:rPr>
                <w:sz w:val="18"/>
              </w:rPr>
              <w:t xml:space="preserve">script with interactive menu,</w:t>
            </w:r>
            <w:r>
              <w:rPr>
                <w:sz w:val="18"/>
              </w:rPr>
              <w:t xml:space="preserve"> </w:t>
            </w:r>
            <w:r>
              <w:rPr>
                <w:rStyle w:val="VerbatimChar"/>
                <w:sz w:val="18"/>
              </w:rPr>
              <w:t xml:space="preserve">--all</w:t>
            </w:r>
            <w:r>
              <w:rPr>
                <w:sz w:val="18"/>
              </w:rPr>
              <w:t xml:space="preserve">,</w:t>
            </w:r>
            <w:r>
              <w:rPr>
                <w:sz w:val="18"/>
              </w:rPr>
              <w:t xml:space="preserve"> </w:t>
            </w:r>
            <w:r>
              <w:rPr>
                <w:rStyle w:val="VerbatimChar"/>
                <w:sz w:val="18"/>
              </w:rPr>
              <w:t xml:space="preserve">--yes</w:t>
            </w:r>
            <w:r>
              <w:rPr>
                <w:sz w:val="18"/>
              </w:rPr>
              <w:t xml:space="preserve">, and</w:t>
            </w:r>
            <w:r>
              <w:rPr>
                <w:sz w:val="18"/>
              </w:rPr>
              <w:t xml:space="preserve"> </w:t>
            </w:r>
            <w:r>
              <w:rPr>
                <w:rStyle w:val="VerbatimChar"/>
                <w:sz w:val="18"/>
              </w:rPr>
              <w:t xml:space="preserve">--dry-run</w:t>
            </w:r>
            <w:r>
              <w:rPr>
                <w:sz w:val="18"/>
              </w:rPr>
              <w:t xml:space="preserve"> </w:t>
            </w:r>
            <w:r>
              <w:rPr>
                <w:sz w:val="18"/>
              </w:rPr>
              <w:t xml:space="preserve">flags. Removes opencode skills, .sty modules, HarmonyOS Sans font, /etc/LatexMk fix, and VS Code settings.</w:t>
            </w:r>
          </w:p>
          <w:p>
            <w:pPr>
              <w:numPr>
                <w:ilvl w:val="0"/>
                <w:numId w:val="1102"/>
              </w:numPr>
              <w:jc w:val="left"/>
            </w:pPr>
            <w:r>
              <w:rPr>
                <w:sz w:val="18"/>
              </w:rPr>
              <w:t xml:space="preserve">Fixed</w:t>
            </w:r>
            <w:r>
              <w:rPr>
                <w:sz w:val="18"/>
              </w:rPr>
              <w:t xml:space="preserve"> </w:t>
            </w:r>
            <w:r>
              <w:rPr>
                <w:rStyle w:val="VerbatimChar"/>
                <w:sz w:val="18"/>
              </w:rPr>
              <w:t xml:space="preserve">install.sh</w:t>
            </w:r>
            <w:r>
              <w:rPr>
                <w:sz w:val="18"/>
              </w:rPr>
              <w:t xml:space="preserve">: show apt-get output (was hidden), suppressed fvextra build noise, fix font detection (</w:t>
            </w:r>
            <w:r>
              <w:rPr>
                <w:rStyle w:val="VerbatimChar"/>
                <w:sz w:val="18"/>
              </w:rPr>
              <w:t xml:space="preserve">fc-list : family</w:t>
            </w:r>
            <w:r>
              <w:rPr>
                <w:sz w:val="18"/>
              </w:rPr>
              <w:t xml:space="preserve">), fix test compilation paths (</w:t>
            </w:r>
            <w:r>
              <w:rPr>
                <w:rStyle w:val="VerbatimChar"/>
                <w:sz w:val="18"/>
              </w:rPr>
              <w:t xml:space="preserve">src/</w:t>
            </w:r>
            <w:r>
              <w:rPr>
                <w:sz w:val="18"/>
              </w:rPr>
              <w:t xml:space="preserve"> </w:t>
            </w:r>
            <w:r>
              <w:rPr>
                <w:sz w:val="18"/>
              </w:rPr>
              <w:t xml:space="preserve">subdirectory), fix LTeX extension success/failure reporting.</w:t>
            </w:r>
          </w:p>
          <w:p>
            <w:pPr>
              <w:numPr>
                <w:ilvl w:val="0"/>
                <w:numId w:val="1102"/>
              </w:numPr>
              <w:jc w:val="left"/>
            </w:pPr>
            <w:r>
              <w:rPr>
                <w:sz w:val="18"/>
              </w:rPr>
              <w:t xml:space="preserve">Updated Chapter 7 with uninstall instructions.</w:t>
            </w:r>
          </w:p>
        </w:tc>
      </w:tr>
      <w:tr>
        <w:tc>
          <w:tcPr>
            <w:shd w:val="clear" w:color="auto" w:fill="F0F1F3"/>
          </w:tcPr>
          <w:p>
            <w:pPr>
              <w:jc w:val="left"/>
            </w:pPr>
            <w:r>
              <w:rPr>
                <w:sz w:val="18"/>
              </w:rPr>
              <w:t xml:space="preserve">3.1.2</w:t>
            </w:r>
          </w:p>
        </w:tc>
        <w:tc>
          <w:tcPr>
            <w:shd w:val="clear" w:color="auto" w:fill="F0F1F3"/>
          </w:tcPr>
          <w:p>
            <w:pPr>
              <w:jc w:val="left"/>
            </w:pPr>
            <w:r>
              <w:rPr>
                <w:sz w:val="18"/>
              </w:rPr>
              <w:t xml:space="preserve">2026-09-11</w:t>
            </w:r>
          </w:p>
        </w:tc>
        <w:tc>
          <w:tcPr>
            <w:shd w:val="clear" w:color="auto" w:fill="F0F1F3"/>
          </w:tcPr>
          <w:p>
            <w:pPr>
              <w:numPr>
                <w:ilvl w:val="0"/>
                <w:numId w:val="1103"/>
              </w:numPr>
              <w:jc w:val="left"/>
            </w:pPr>
            <w:r>
              <w:rPr>
                <w:sz w:val="18"/>
              </w:rPr>
              <w:t xml:space="preserve">Added output format guide to README.md: comparison table of PDF, Markdown, DOCX, and HTML with purpose, copy-paste quality, and limitations. Recommends Markdown for copy-paste.</w:t>
            </w:r>
          </w:p>
        </w:tc>
      </w:tr>
      <w:tr>
        <w:tc>
          <w:tcPr/>
          <w:p>
            <w:pPr>
              <w:jc w:val="left"/>
            </w:pPr>
            <w:r>
              <w:rPr>
                <w:sz w:val="18"/>
              </w:rPr>
              <w:t xml:space="preserve">3.1.1</w:t>
            </w:r>
          </w:p>
        </w:tc>
        <w:tc>
          <w:tcPr/>
          <w:p>
            <w:pPr>
              <w:jc w:val="left"/>
            </w:pPr>
            <w:r>
              <w:rPr>
                <w:sz w:val="18"/>
              </w:rPr>
              <w:t xml:space="preserve">2026-09-11</w:t>
            </w:r>
          </w:p>
        </w:tc>
        <w:tc>
          <w:tcPr/>
          <w:p>
            <w:pPr>
              <w:numPr>
                <w:ilvl w:val="0"/>
                <w:numId w:val="1104"/>
              </w:numPr>
              <w:jc w:val="left"/>
            </w:pPr>
            <w:r>
              <w:rPr>
                <w:sz w:val="18"/>
              </w:rPr>
              <w:t xml:space="preserve">Updated MaaS Gateway chapter to v1.10.9: non-interactive mode (</w:t>
            </w:r>
            <w:r>
              <w:rPr>
                <w:rStyle w:val="VerbatimChar"/>
                <w:sz w:val="18"/>
              </w:rPr>
              <w:t xml:space="preserve">-y</w:t>
            </w:r>
            <w:r>
              <w:rPr>
                <w:sz w:val="18"/>
              </w:rPr>
              <w:t xml:space="preserve">) now suppresses all prompts (prerequisites, tool selection, skill install).</w:t>
            </w:r>
          </w:p>
          <w:p>
            <w:pPr>
              <w:numPr>
                <w:ilvl w:val="0"/>
                <w:numId w:val="1104"/>
              </w:numPr>
              <w:jc w:val="left"/>
            </w:pPr>
            <w:r>
              <w:rPr>
                <w:sz w:val="18"/>
              </w:rPr>
              <w:t xml:space="preserve">Changed project clone path from</w:t>
            </w:r>
            <w:r>
              <w:rPr>
                <w:sz w:val="18"/>
              </w:rPr>
              <w:t xml:space="preserve"> </w:t>
            </w:r>
            <w:r>
              <w:rPr>
                <w:rStyle w:val="VerbatimChar"/>
                <w:sz w:val="18"/>
              </w:rPr>
              <w:t xml:space="preserve">~</w:t>
            </w:r>
            <w:r>
              <w:rPr>
                <w:sz w:val="18"/>
              </w:rPr>
              <w:t xml:space="preserve"> </w:t>
            </w:r>
            <w:r>
              <w:rPr>
                <w:sz w:val="18"/>
              </w:rPr>
              <w:t xml:space="preserve">(root home) to</w:t>
            </w:r>
            <w:r>
              <w:rPr>
                <w:sz w:val="18"/>
              </w:rPr>
              <w:t xml:space="preserve"> </w:t>
            </w:r>
            <w:r>
              <w:rPr>
                <w:rStyle w:val="VerbatimChar"/>
                <w:sz w:val="18"/>
              </w:rPr>
              <w:t xml:space="preserve">/home</w:t>
            </w:r>
            <w:r>
              <w:rPr>
                <w:sz w:val="18"/>
              </w:rPr>
              <w:t xml:space="preserve"> </w:t>
            </w:r>
            <w:r>
              <w:rPr>
                <w:sz w:val="18"/>
              </w:rPr>
              <w:t xml:space="preserve">as default working directory.</w:t>
            </w:r>
          </w:p>
          <w:p>
            <w:pPr>
              <w:numPr>
                <w:ilvl w:val="0"/>
                <w:numId w:val="1104"/>
              </w:numPr>
              <w:jc w:val="left"/>
            </w:pPr>
            <w:r>
              <w:rPr>
                <w:sz w:val="18"/>
              </w:rPr>
              <w:t xml:space="preserve">Added project standards to AGENTS.md: workflow, end-to-end validation, code style, git conventions, when unsure.</w:t>
            </w:r>
          </w:p>
        </w:tc>
      </w:tr>
      <w:tr>
        <w:tc>
          <w:tcPr>
            <w:shd w:val="clear" w:color="auto" w:fill="F0F1F3"/>
          </w:tcPr>
          <w:p>
            <w:pPr>
              <w:jc w:val="left"/>
            </w:pPr>
            <w:r>
              <w:rPr>
                <w:sz w:val="18"/>
              </w:rPr>
              <w:t xml:space="preserve">3.1.0</w:t>
            </w:r>
          </w:p>
        </w:tc>
        <w:tc>
          <w:tcPr>
            <w:shd w:val="clear" w:color="auto" w:fill="F0F1F3"/>
          </w:tcPr>
          <w:p>
            <w:pPr>
              <w:jc w:val="left"/>
            </w:pPr>
            <w:r>
              <w:rPr>
                <w:sz w:val="18"/>
              </w:rPr>
              <w:t xml:space="preserve">2026-09-11</w:t>
            </w:r>
          </w:p>
        </w:tc>
        <w:tc>
          <w:tcPr>
            <w:shd w:val="clear" w:color="auto" w:fill="F0F1F3"/>
          </w:tcPr>
          <w:p>
            <w:pPr>
              <w:numPr>
                <w:ilvl w:val="0"/>
                <w:numId w:val="1105"/>
              </w:numPr>
              <w:jc w:val="left"/>
            </w:pPr>
            <w:r>
              <w:rPr>
                <w:sz w:val="18"/>
              </w:rPr>
              <w:t xml:space="preserve">Switched from ECS to Flexus X instance (4 vCPU, 16 GB RAM via slider, flavor</w:t>
            </w:r>
            <w:r>
              <w:rPr>
                <w:sz w:val="18"/>
              </w:rPr>
              <w:t xml:space="preserve"> </w:t>
            </w:r>
            <w:r>
              <w:rPr>
                <w:rStyle w:val="VerbatimChar"/>
                <w:sz w:val="18"/>
              </w:rPr>
              <w:t xml:space="preserve">x1.4u.16g</w:t>
            </w:r>
            <w:r>
              <w:rPr>
                <w:sz w:val="18"/>
              </w:rP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105"/>
              </w:numPr>
              <w:jc w:val="left"/>
            </w:pPr>
            <w:r>
              <w:rPr>
                <w:sz w:val="18"/>
              </w:rPr>
              <w:t xml:space="preserve">Rewrote Chapter 3: switched from</w:t>
            </w:r>
            <w:r>
              <w:rPr>
                <w:sz w:val="18"/>
              </w:rPr>
              <w:t xml:space="preserve"> </w:t>
            </w:r>
            <w:r>
              <w:rPr>
                <w:rStyle w:val="VerbatimChar"/>
                <w:sz w:val="18"/>
              </w:rPr>
              <w:t xml:space="preserve">connect.exe</w:t>
            </w:r>
            <w:r>
              <w:rPr>
                <w:sz w:val="18"/>
              </w:rPr>
              <w:t xml:space="preserve"> </w:t>
            </w:r>
            <w:r>
              <w:rPr>
                <w:sz w:val="18"/>
              </w:rPr>
              <w:t xml:space="preserve">to</w:t>
            </w:r>
            <w:r>
              <w:rPr>
                <w:sz w:val="18"/>
              </w:rPr>
              <w:t xml:space="preserve"> </w:t>
            </w:r>
            <w:r>
              <w:rPr>
                <w:rStyle w:val="VerbatimChar"/>
                <w:sz w:val="18"/>
              </w:rPr>
              <w:t xml:space="preserve">ncat</w:t>
            </w:r>
            <w:r>
              <w:rPr>
                <w:sz w:val="18"/>
              </w:rPr>
              <w:t xml:space="preserve"> </w:t>
            </w:r>
            <w:r>
              <w:rPr>
                <w:sz w:val="18"/>
              </w:rPr>
              <w:t xml:space="preserve">(from Nmap) as the SSH ProxyCommand. Added explanation of HTTP CONNECT method, why port 4444 works, why ncat is chosen, ncat installation with antivirus exclusions, flag reference table, and improved keepalive settings.</w:t>
            </w:r>
          </w:p>
          <w:p>
            <w:pPr>
              <w:numPr>
                <w:ilvl w:val="0"/>
                <w:numId w:val="1105"/>
              </w:numPr>
              <w:jc w:val="left"/>
            </w:pPr>
            <w:r>
              <w:rPr>
                <w:sz w:val="18"/>
              </w:rPr>
              <w:t xml:space="preserve">Restructured chapters: moved SSH config and VS Code connection to new Chapter 4 (Install VS Code and Connect via Remote-SSH). Chapters 5—​7 renumbered.</w:t>
            </w:r>
          </w:p>
          <w:p>
            <w:pPr>
              <w:numPr>
                <w:ilvl w:val="0"/>
                <w:numId w:val="1105"/>
              </w:numPr>
              <w:jc w:val="left"/>
            </w:pPr>
            <w:r>
              <w:rPr>
                <w:sz w:val="18"/>
              </w:rPr>
              <w:t xml:space="preserve">Added verification checklist tables to all 7 chapters.</w:t>
            </w:r>
          </w:p>
          <w:p>
            <w:pPr>
              <w:numPr>
                <w:ilvl w:val="0"/>
                <w:numId w:val="1105"/>
              </w:numPr>
              <w:jc w:val="left"/>
            </w:pPr>
            <w:r>
              <w:rPr>
                <w:sz w:val="18"/>
              </w:rPr>
              <w:t xml:space="preserve">Added mandatory reboot warning in Chapter 2 (SSH port change). Added troubleshooting subsection in Chapter 4 with common SSH connection issues and ncat debugging commands.</w:t>
            </w:r>
          </w:p>
        </w:tc>
      </w:tr>
      <w:tr>
        <w:tc>
          <w:tcPr/>
          <w:p>
            <w:pPr>
              <w:jc w:val="left"/>
            </w:pPr>
            <w:r>
              <w:rPr>
                <w:sz w:val="18"/>
              </w:rPr>
              <w:t xml:space="preserve">3.0.1</w:t>
            </w:r>
          </w:p>
        </w:tc>
        <w:tc>
          <w:tcPr/>
          <w:p>
            <w:pPr>
              <w:jc w:val="left"/>
            </w:pPr>
            <w:r>
              <w:rPr>
                <w:sz w:val="18"/>
              </w:rPr>
              <w:t xml:space="preserve">2026-09-10</w:t>
            </w:r>
          </w:p>
        </w:tc>
        <w:tc>
          <w:tcPr/>
          <w:p>
            <w:pPr>
              <w:numPr>
                <w:ilvl w:val="0"/>
                <w:numId w:val="1106"/>
              </w:numPr>
              <w:jc w:val="left"/>
            </w:pPr>
            <w:r>
              <w:rPr>
                <w:sz w:val="18"/>
              </w:rPr>
              <w:t xml:space="preserve">Minor fixes: test-filter.sh auto-discovery, build.sh help text, Makefile aggregate descriptions, 5-section comment correction, CHANGELOG version gap note, callout-in-code fix, CI font auto-discovery, dofile path comment, test-sync.sh header.</w:t>
            </w:r>
          </w:p>
        </w:tc>
      </w:tr>
      <w:tr>
        <w:tc>
          <w:tcPr>
            <w:shd w:val="clear" w:color="auto" w:fill="F0F1F3"/>
          </w:tcPr>
          <w:p>
            <w:pPr>
              <w:jc w:val="left"/>
            </w:pPr>
            <w:r>
              <w:rPr>
                <w:sz w:val="18"/>
              </w:rPr>
              <w:t xml:space="preserve">3.0.0</w:t>
            </w:r>
          </w:p>
        </w:tc>
        <w:tc>
          <w:tcPr>
            <w:shd w:val="clear" w:color="auto" w:fill="F0F1F3"/>
          </w:tcPr>
          <w:p>
            <w:pPr>
              <w:jc w:val="left"/>
            </w:pPr>
            <w:r>
              <w:rPr>
                <w:sz w:val="18"/>
              </w:rPr>
              <w:t xml:space="preserve">2026-09-09</w:t>
            </w:r>
          </w:p>
        </w:tc>
        <w:tc>
          <w:tcPr>
            <w:shd w:val="clear" w:color="auto" w:fill="F0F1F3"/>
          </w:tcPr>
          <w:p>
            <w:pPr>
              <w:numPr>
                <w:ilvl w:val="0"/>
                <w:numId w:val="1107"/>
              </w:numPr>
              <w:jc w:val="left"/>
            </w:pPr>
            <w:r>
              <w:rPr>
                <w:sz w:val="18"/>
              </w:rPr>
              <w:t xml:space="preserve">Modular pipeline refactoring: shared Lua filter factory, shared DOCX fix logic, build system auto-discovery, unified format pipeline, GitHub Actions CI.</w:t>
            </w:r>
          </w:p>
        </w:tc>
      </w:tr>
      <w:tr>
        <w:tc>
          <w:tcPr/>
          <w:p>
            <w:pPr>
              <w:jc w:val="left"/>
            </w:pPr>
            <w:r>
              <w:rPr>
                <w:sz w:val="18"/>
              </w:rPr>
              <w:t xml:space="preserve">2.16.0</w:t>
            </w:r>
          </w:p>
        </w:tc>
        <w:tc>
          <w:tcPr/>
          <w:p>
            <w:pPr>
              <w:jc w:val="left"/>
            </w:pPr>
            <w:r>
              <w:rPr>
                <w:sz w:val="18"/>
              </w:rPr>
              <w:t xml:space="preserve">2026-09-05</w:t>
            </w:r>
          </w:p>
        </w:tc>
        <w:tc>
          <w:tcPr/>
          <w:p>
            <w:pPr>
              <w:numPr>
                <w:ilvl w:val="0"/>
                <w:numId w:val="1108"/>
              </w:numPr>
              <w:jc w:val="left"/>
            </w:pPr>
            <w:r>
              <w:rPr>
                <w:sz w:val="18"/>
              </w:rPr>
              <w:t xml:space="preserve">Updated to match template v2.16.0 — Lua filter fixes, build system updates, and technical template parity improvements.</w:t>
            </w:r>
          </w:p>
        </w:tc>
      </w:tr>
      <w:tr>
        <w:tc>
          <w:tcPr>
            <w:shd w:val="clear" w:color="auto" w:fill="F0F1F3"/>
          </w:tcPr>
          <w:p>
            <w:pPr>
              <w:jc w:val="left"/>
            </w:pPr>
            <w:r>
              <w:rPr>
                <w:sz w:val="18"/>
              </w:rPr>
              <w:t xml:space="preserve">2.13.0</w:t>
            </w:r>
          </w:p>
        </w:tc>
        <w:tc>
          <w:tcPr>
            <w:shd w:val="clear" w:color="auto" w:fill="F0F1F3"/>
          </w:tcPr>
          <w:p>
            <w:pPr>
              <w:jc w:val="left"/>
            </w:pPr>
            <w:r>
              <w:rPr>
                <w:sz w:val="18"/>
              </w:rPr>
              <w:t xml:space="preserve">2026-08-24</w:t>
            </w:r>
          </w:p>
        </w:tc>
        <w:tc>
          <w:tcPr>
            <w:shd w:val="clear" w:color="auto" w:fill="F0F1F3"/>
          </w:tcPr>
          <w:p>
            <w:pPr>
              <w:numPr>
                <w:ilvl w:val="0"/>
                <w:numId w:val="1109"/>
              </w:numPr>
              <w:jc w:val="left"/>
            </w:pPr>
            <w:r>
              <w:rPr>
                <w:sz w:val="18"/>
              </w:rPr>
              <w:t xml:space="preserve">Foundation refactoring Phase 4: make DOCX</w:t>
            </w:r>
            <w:r>
              <w:rPr>
                <w:sz w:val="18"/>
              </w:rPr>
              <w:t xml:space="preserve"> </w:t>
            </w:r>
            <w:r>
              <w:rPr>
                <w:rStyle w:val="VerbatimChar"/>
                <w:sz w:val="18"/>
              </w:rPr>
              <w:t xml:space="preserve">--fix</w:t>
            </w:r>
            <w:r>
              <w:rPr>
                <w:sz w:val="18"/>
              </w:rPr>
              <w:t xml:space="preserve"> </w:t>
            </w:r>
            <w:r>
              <w:rPr>
                <w:sz w:val="18"/>
              </w:rPr>
              <w:t xml:space="preserve">post-processing robust. Replaced all silent-skip guards in</w:t>
            </w:r>
            <w:r>
              <w:rPr>
                <w:sz w:val="18"/>
              </w:rPr>
              <w:t xml:space="preserve"> </w:t>
            </w:r>
            <w:r>
              <w:rPr>
                <w:rStyle w:val="VerbatimChar"/>
                <w:sz w:val="18"/>
              </w:rPr>
              <w:t xml:space="preserve">create-reference-docx.py</w:t>
            </w:r>
            <w:r>
              <w:rPr>
                <w:sz w:val="18"/>
              </w:rPr>
              <w:t xml:space="preserve"> </w:t>
            </w:r>
            <w:r>
              <w:rPr>
                <w:sz w:val="18"/>
              </w:rPr>
              <w:t xml:space="preserve">with loud</w:t>
            </w:r>
            <w:r>
              <w:rPr>
                <w:sz w:val="18"/>
              </w:rPr>
              <w:t xml:space="preserve"> </w:t>
            </w:r>
            <w:r>
              <w:rPr>
                <w:rStyle w:val="VerbatimChar"/>
                <w:sz w:val="18"/>
              </w:rPr>
              <w:t xml:space="preserve">RuntimeError</w:t>
            </w:r>
            <w:r>
              <w:rPr>
                <w:sz w:val="18"/>
              </w:rPr>
              <w:t xml:space="preserve"> </w:t>
            </w:r>
            <w:r>
              <w:rPr>
                <w:sz w:val="18"/>
              </w:rPr>
              <w:t xml:space="preserve">assertions for expected XML elements (Heading1-4, Title, VerbatimChar, Normal, docDefaults, numbering indentation). Added pandoc version pin (3.1.0—​3.2.0) to catch output-structure regressions on upgrade. Extended</w:t>
            </w:r>
            <w:r>
              <w:rPr>
                <w:sz w:val="18"/>
              </w:rPr>
              <w:t xml:space="preserve"> </w:t>
            </w:r>
            <w:r>
              <w:rPr>
                <w:rStyle w:val="VerbatimChar"/>
                <w:sz w:val="18"/>
              </w:rPr>
              <w:t xml:space="preserve">test-docx-fix.sh</w:t>
            </w:r>
            <w:r>
              <w:rPr>
                <w:sz w:val="18"/>
              </w:rPr>
              <w:t xml:space="preserve"> </w:t>
            </w:r>
            <w:r>
              <w:rPr>
                <w:sz w:val="18"/>
              </w:rPr>
              <w:t xml:space="preserve">with version check and 4 loud-failure tests (missing style → non-zero exit).</w:t>
            </w:r>
          </w:p>
        </w:tc>
      </w:tr>
      <w:tr>
        <w:tc>
          <w:tcPr/>
          <w:p>
            <w:pPr>
              <w:jc w:val="left"/>
            </w:pPr>
            <w:r>
              <w:rPr>
                <w:sz w:val="18"/>
              </w:rPr>
              <w:t xml:space="preserve">2.12.0</w:t>
            </w:r>
          </w:p>
        </w:tc>
        <w:tc>
          <w:tcPr/>
          <w:p>
            <w:pPr>
              <w:jc w:val="left"/>
            </w:pPr>
            <w:r>
              <w:rPr>
                <w:sz w:val="18"/>
              </w:rPr>
              <w:t xml:space="preserve">2026-08-24</w:t>
            </w:r>
          </w:p>
        </w:tc>
        <w:tc>
          <w:tcPr/>
          <w:p>
            <w:pPr>
              <w:numPr>
                <w:ilvl w:val="0"/>
                <w:numId w:val="1110"/>
              </w:numPr>
              <w:jc w:val="left"/>
            </w:pPr>
            <w:r>
              <w:rPr>
                <w:sz w:val="18"/>
              </w:rPr>
              <w:t xml:space="preserve">Foundation refactoring Phase 3: introduce</w:t>
            </w:r>
            <w:r>
              <w:rPr>
                <w:sz w:val="18"/>
              </w:rPr>
              <w:t xml:space="preserve"> </w:t>
            </w:r>
            <w:r>
              <w:rPr>
                <w:rStyle w:val="VerbatimChar"/>
                <w:sz w:val="18"/>
              </w:rPr>
              <w:t xml:space="preserve">parse_preamble()</w:t>
            </w:r>
            <w:r>
              <w:rPr>
                <w:sz w:val="18"/>
              </w:rPr>
              <w:t xml:space="preserve"> </w:t>
            </w:r>
            <w:r>
              <w:rPr>
                <w:sz w:val="18"/>
              </w:rPr>
              <w:t xml:space="preserve">in the Lua filter, extracting all class options (</w:t>
            </w:r>
            <w:r>
              <w:rPr>
                <w:rStyle w:val="VerbatimChar"/>
                <w:sz w:val="18"/>
              </w:rPr>
              <w:t xml:space="preserve">portuguese</w:t>
            </w:r>
            <w:r>
              <w:rPr>
                <w:sz w:val="18"/>
              </w:rPr>
              <w:t xml:space="preserve">,</w:t>
            </w:r>
            <w:r>
              <w:rPr>
                <w:sz w:val="18"/>
              </w:rPr>
              <w:t xml:space="preserve"> </w:t>
            </w:r>
            <w:r>
              <w:rPr>
                <w:rStyle w:val="VerbatimChar"/>
                <w:sz w:val="18"/>
              </w:rPr>
              <w:t xml:space="preserve">indentbody</w:t>
            </w:r>
            <w:r>
              <w:rPr>
                <w:sz w:val="18"/>
              </w:rPr>
              <w:t xml:space="preserve">,</w:t>
            </w:r>
            <w:r>
              <w:rPr>
                <w:sz w:val="18"/>
              </w:rPr>
              <w:t xml:space="preserve"> </w:t>
            </w:r>
            <w:r>
              <w:rPr>
                <w:rStyle w:val="VerbatimChar"/>
                <w:sz w:val="18"/>
              </w:rPr>
              <w:t xml:space="preserve">notime</w:t>
            </w:r>
            <w:r>
              <w:rPr>
                <w:sz w:val="18"/>
              </w:rPr>
              <w:t xml:space="preserve">,</w:t>
            </w:r>
            <w:r>
              <w:rPr>
                <w:sz w:val="18"/>
              </w:rPr>
              <w:t xml:space="preserve"> </w:t>
            </w:r>
            <w:r>
              <w:rPr>
                <w:rStyle w:val="VerbatimChar"/>
                <w:sz w:val="18"/>
              </w:rPr>
              <w:t xml:space="preserve">nochangelog</w:t>
            </w:r>
            <w:r>
              <w:rPr>
                <w:sz w:val="18"/>
              </w:rPr>
              <w:t xml:space="preserve">) and all</w:t>
            </w:r>
            <w:r>
              <w:rPr>
                <w:sz w:val="18"/>
              </w:rPr>
              <w:t xml:space="preserve"> </w:t>
            </w:r>
            <w:r>
              <w:rPr>
                <w:rStyle w:val="VerbatimChar"/>
                <w:sz w:val="18"/>
              </w:rPr>
              <w:t xml:space="preserve">\ set*</w:t>
            </w:r>
            <w:r>
              <w:rPr>
                <w:sz w:val="18"/>
              </w:rPr>
              <w:t xml:space="preserve"> </w:t>
            </w:r>
            <w:r>
              <w:rPr>
                <w:sz w:val="18"/>
              </w:rPr>
              <w:t xml:space="preserve">command values into a single preamble state object. Fixes 6 L18 divergences at root cause: English TOC label (“Table of Contents” → “Contents”),</w:t>
            </w:r>
            <w:r>
              <w:rPr>
                <w:sz w:val="18"/>
              </w:rPr>
              <w:t xml:space="preserve"> </w:t>
            </w:r>
            <w:r>
              <w:rPr>
                <w:rStyle w:val="VerbatimChar"/>
                <w:sz w:val="18"/>
              </w:rPr>
              <w:t xml:space="preserve">[notime]</w:t>
            </w:r>
            <w:r>
              <w:rPr>
                <w:sz w:val="18"/>
              </w:rPr>
              <w:t xml:space="preserve"> </w:t>
            </w:r>
            <w:r>
              <w:rPr>
                <w:sz w:val="18"/>
              </w:rPr>
              <w:t xml:space="preserve">now gates time in DOCX/HTML,</w:t>
            </w:r>
            <w:r>
              <w:rPr>
                <w:sz w:val="18"/>
              </w:rPr>
              <w:t xml:space="preserve"> </w:t>
            </w:r>
            <w:r>
              <w:rPr>
                <w:rStyle w:val="VerbatimChar"/>
                <w:sz w:val="18"/>
              </w:rPr>
              <w:t xml:space="preserve">[nochangelog]</w:t>
            </w:r>
            <w:r>
              <w:rPr>
                <w:sz w:val="18"/>
              </w:rPr>
              <w:t xml:space="preserve"> </w:t>
            </w:r>
            <w:r>
              <w:rPr>
                <w:sz w:val="18"/>
              </w:rPr>
              <w:t xml:space="preserve">now suppresses changelog in non-PDF formats,</w:t>
            </w:r>
            <w:r>
              <w:rPr>
                <w:sz w:val="18"/>
              </w:rPr>
              <w:t xml:space="preserve"> </w:t>
            </w:r>
            <w:r>
              <w:rPr>
                <w:rStyle w:val="VerbatimChar"/>
                <w:sz w:val="18"/>
              </w:rPr>
              <w:t xml:space="preserve">\ setcoverlogo</w:t>
            </w:r>
            <w:r>
              <w:rPr>
                <w:sz w:val="18"/>
              </w:rPr>
              <w:t xml:space="preserve"> </w:t>
            </w:r>
            <w:r>
              <w:rPr>
                <w:sz w:val="18"/>
              </w:rPr>
              <w:t xml:space="preserve">honored instead of hardcoded,</w:t>
            </w:r>
            <w:r>
              <w:rPr>
                <w:sz w:val="18"/>
              </w:rPr>
              <w:t xml:space="preserve"> </w:t>
            </w:r>
            <w:r>
              <w:rPr>
                <w:rStyle w:val="VerbatimChar"/>
                <w:sz w:val="18"/>
              </w:rPr>
              <w:t xml:space="preserve">\ setheaderlogo</w:t>
            </w:r>
            <w:r>
              <w:rPr>
                <w:sz w:val="18"/>
              </w:rPr>
              <w:t xml:space="preserve"> </w:t>
            </w:r>
            <w:r>
              <w:rPr>
                <w:sz w:val="18"/>
              </w:rPr>
              <w:t xml:space="preserve">warns if set in non-PDF,</w:t>
            </w:r>
            <w:r>
              <w:rPr>
                <w:sz w:val="18"/>
              </w:rPr>
              <w:t xml:space="preserve"> </w:t>
            </w:r>
            <w:r>
              <w:rPr>
                <w:rStyle w:val="VerbatimChar"/>
                <w:sz w:val="18"/>
              </w:rPr>
              <w:t xml:space="preserve">\ note</w:t>
            </w:r>
            <w:r>
              <w:rPr>
                <w:sz w:val="18"/>
              </w:rPr>
              <w:t xml:space="preserve"> </w:t>
            </w:r>
            <w:r>
              <w:rPr>
                <w:sz w:val="18"/>
              </w:rPr>
              <w:t xml:space="preserve">renders as italic in all formats (matching PDF). Any future preamble command or class option now flows through automatically.</w:t>
            </w:r>
          </w:p>
        </w:tc>
      </w:tr>
      <w:tr>
        <w:tc>
          <w:tcPr>
            <w:shd w:val="clear" w:color="auto" w:fill="F0F1F3"/>
          </w:tcPr>
          <w:p>
            <w:pPr>
              <w:jc w:val="left"/>
            </w:pPr>
            <w:r>
              <w:rPr>
                <w:sz w:val="18"/>
              </w:rPr>
              <w:t xml:space="preserve">2.11.0</w:t>
            </w:r>
          </w:p>
        </w:tc>
        <w:tc>
          <w:tcPr>
            <w:shd w:val="clear" w:color="auto" w:fill="F0F1F3"/>
          </w:tcPr>
          <w:p>
            <w:pPr>
              <w:jc w:val="left"/>
            </w:pPr>
            <w:r>
              <w:rPr>
                <w:sz w:val="18"/>
              </w:rPr>
              <w:t xml:space="preserve">2026-08-24</w:t>
            </w:r>
          </w:p>
        </w:tc>
        <w:tc>
          <w:tcPr>
            <w:shd w:val="clear" w:color="auto" w:fill="F0F1F3"/>
          </w:tcPr>
          <w:p>
            <w:pPr>
              <w:numPr>
                <w:ilvl w:val="0"/>
                <w:numId w:val="1111"/>
              </w:numPr>
              <w:jc w:val="left"/>
            </w:pPr>
            <w:r>
              <w:rPr>
                <w:sz w:val="18"/>
              </w:rPr>
              <w:t xml:space="preserve">Foundation refactoring Phase 2: extend test matrix to cover all 3 output formats × 3 documents (9 cells).</w:t>
            </w:r>
            <w:r>
              <w:rPr>
                <w:sz w:val="18"/>
              </w:rPr>
              <w:t xml:space="preserve"> </w:t>
            </w:r>
            <w:r>
              <w:rPr>
                <w:rStyle w:val="VerbatimChar"/>
                <w:sz w:val="18"/>
              </w:rPr>
              <w:t xml:space="preserve">round-trip.sh</w:t>
            </w:r>
            <w:r>
              <w:rPr>
                <w:sz w:val="18"/>
              </w:rPr>
              <w:t xml:space="preserve"> </w:t>
            </w:r>
            <w:r>
              <w:rPr>
                <w:sz w:val="18"/>
              </w:rPr>
              <w:t xml:space="preserve">now generates DOCX, counts structures in</w:t>
            </w:r>
            <w:r>
              <w:rPr>
                <w:sz w:val="18"/>
              </w:rPr>
              <w:t xml:space="preserve"> </w:t>
            </w:r>
            <w:r>
              <w:rPr>
                <w:rStyle w:val="VerbatimChar"/>
                <w:sz w:val="18"/>
              </w:rPr>
              <w:t xml:space="preserve">word/document.xml</w:t>
            </w:r>
            <w:r>
              <w:rPr>
                <w:sz w:val="18"/>
              </w:rPr>
              <w:t xml:space="preserve">, and checks cross-format consistency (headings, images, code blocks, tables, callouts, 0 raw LaTeX across MD+DOCX+HTML). Added</w:t>
            </w:r>
            <w:r>
              <w:rPr>
                <w:sz w:val="18"/>
              </w:rPr>
              <w:t xml:space="preserve"> </w:t>
            </w:r>
            <w:r>
              <w:rPr>
                <w:rStyle w:val="VerbatimChar"/>
                <w:sz w:val="18"/>
              </w:rPr>
              <w:t xml:space="preserve">test-docx-fix.sh</w:t>
            </w:r>
            <w:r>
              <w:rPr>
                <w:sz w:val="18"/>
              </w:rPr>
              <w:t xml:space="preserve"> </w:t>
            </w:r>
            <w:r>
              <w:rPr>
                <w:sz w:val="18"/>
              </w:rPr>
              <w:t xml:space="preserve">smoke test asserting H1 red border, heading colors, list indentation, and footer PAGE field in patched</w:t>
            </w:r>
            <w:r>
              <w:rPr>
                <w:sz w:val="18"/>
              </w:rPr>
              <w:t xml:space="preserve"> </w:t>
            </w:r>
            <w:r>
              <w:rPr>
                <w:rStyle w:val="VerbatimChar"/>
                <w:sz w:val="18"/>
              </w:rPr>
              <w:t xml:space="preserve">styles.xml</w:t>
            </w:r>
            <w:r>
              <w:rPr>
                <w:sz w:val="18"/>
              </w:rPr>
              <w:t xml:space="preserve">.</w:t>
            </w:r>
          </w:p>
        </w:tc>
      </w:tr>
      <w:tr>
        <w:tc>
          <w:tcPr/>
          <w:p>
            <w:pPr>
              <w:jc w:val="left"/>
            </w:pPr>
            <w:r>
              <w:rPr>
                <w:sz w:val="18"/>
              </w:rPr>
              <w:t xml:space="preserve">2.10.0</w:t>
            </w:r>
          </w:p>
        </w:tc>
        <w:tc>
          <w:tcPr/>
          <w:p>
            <w:pPr>
              <w:jc w:val="left"/>
            </w:pPr>
            <w:r>
              <w:rPr>
                <w:sz w:val="18"/>
              </w:rPr>
              <w:t xml:space="preserve">2026-08-24</w:t>
            </w:r>
          </w:p>
        </w:tc>
        <w:tc>
          <w:tcPr/>
          <w:p>
            <w:pPr>
              <w:numPr>
                <w:ilvl w:val="0"/>
                <w:numId w:val="1112"/>
              </w:numPr>
              <w:jc w:val="left"/>
            </w:pPr>
            <w:r>
              <w:rPr>
                <w:sz w:val="18"/>
              </w:rPr>
              <w:t xml:space="preserve">Foundation refactoring Phase 1: sync cls version to project tag, fix stale doc references (L16 output count, L-range, setup-guide feature claim), add test-sync.sh for version consistency checking.</w:t>
            </w:r>
          </w:p>
        </w:tc>
      </w:tr>
      <w:tr>
        <w:tc>
          <w:tcPr>
            <w:shd w:val="clear" w:color="auto" w:fill="F0F1F3"/>
          </w:tcPr>
          <w:p>
            <w:pPr>
              <w:jc w:val="left"/>
            </w:pPr>
            <w:r>
              <w:rPr>
                <w:sz w:val="18"/>
              </w:rPr>
              <w:t xml:space="preserve">2.9.1</w:t>
            </w:r>
          </w:p>
        </w:tc>
        <w:tc>
          <w:tcPr>
            <w:shd w:val="clear" w:color="auto" w:fill="F0F1F3"/>
          </w:tcPr>
          <w:p>
            <w:pPr>
              <w:jc w:val="left"/>
            </w:pPr>
            <w:r>
              <w:rPr>
                <w:sz w:val="18"/>
              </w:rPr>
              <w:t xml:space="preserve">2026-08-23</w:t>
            </w:r>
          </w:p>
        </w:tc>
        <w:tc>
          <w:tcPr>
            <w:shd w:val="clear" w:color="auto" w:fill="F0F1F3"/>
          </w:tcPr>
          <w:p>
            <w:pPr>
              <w:numPr>
                <w:ilvl w:val="0"/>
                <w:numId w:val="1113"/>
              </w:numPr>
              <w:jc w:val="left"/>
            </w:pPr>
            <w:r>
              <w:rPr>
                <w:sz w:val="18"/>
              </w:rPr>
              <w:t xml:space="preserve">HTML and Markdown outputs now embed images as base64 data URIs. HTML uses pandoc</w:t>
            </w:r>
            <w:r>
              <w:rPr>
                <w:sz w:val="18"/>
              </w:rPr>
              <w:t xml:space="preserve"> </w:t>
            </w:r>
            <w:r>
              <w:rPr>
                <w:rStyle w:val="VerbatimChar"/>
                <w:sz w:val="18"/>
              </w:rPr>
              <w:t xml:space="preserve">--embed-resources</w:t>
            </w:r>
            <w:r>
              <w:rPr>
                <w:sz w:val="18"/>
              </w:rPr>
              <w:t xml:space="preserve">, MD uses post-processing with</w:t>
            </w:r>
            <w:r>
              <w:rPr>
                <w:sz w:val="18"/>
              </w:rPr>
              <w:t xml:space="preserve"> </w:t>
            </w:r>
            <w:r>
              <w:rPr>
                <w:rStyle w:val="VerbatimChar"/>
                <w:sz w:val="18"/>
              </w:rPr>
              <w:t xml:space="preserve">embed-images.py</w:t>
            </w:r>
            <w:r>
              <w:rPr>
                <w:sz w:val="18"/>
              </w:rPr>
              <w:t xml:space="preserve">. Outputs are self-contained — no external image files needed.</w:t>
            </w:r>
          </w:p>
        </w:tc>
      </w:tr>
      <w:tr>
        <w:tc>
          <w:tcPr/>
          <w:p>
            <w:pPr>
              <w:jc w:val="left"/>
            </w:pPr>
            <w:r>
              <w:rPr>
                <w:sz w:val="18"/>
              </w:rPr>
              <w:t xml:space="preserve">2.9.0</w:t>
            </w:r>
          </w:p>
        </w:tc>
        <w:tc>
          <w:tcPr/>
          <w:p>
            <w:pPr>
              <w:jc w:val="left"/>
            </w:pPr>
            <w:r>
              <w:rPr>
                <w:sz w:val="18"/>
              </w:rPr>
              <w:t xml:space="preserve">2026-08-23</w:t>
            </w:r>
          </w:p>
        </w:tc>
        <w:tc>
          <w:tcPr/>
          <w:p>
            <w:pPr>
              <w:numPr>
                <w:ilvl w:val="0"/>
                <w:numId w:val="1114"/>
              </w:numPr>
              <w:jc w:val="left"/>
            </w:pPr>
            <w:r>
              <w:rPr>
                <w:sz w:val="18"/>
              </w:rPr>
              <w:t xml:space="preserve">DOCX: fix content width (8504→9638tw, margins are 2cm not 3cm). Add footer page numbers. Style TOC heading (22pt bold + rule). Add hutable table width + fixed layout.</w:t>
            </w:r>
          </w:p>
        </w:tc>
      </w:tr>
      <w:tr>
        <w:tc>
          <w:tcPr>
            <w:shd w:val="clear" w:color="auto" w:fill="F0F1F3"/>
          </w:tcPr>
          <w:p>
            <w:pPr>
              <w:jc w:val="left"/>
            </w:pPr>
            <w:r>
              <w:rPr>
                <w:sz w:val="18"/>
              </w:rPr>
              <w:t xml:space="preserve">2.8.3</w:t>
            </w:r>
          </w:p>
        </w:tc>
        <w:tc>
          <w:tcPr>
            <w:shd w:val="clear" w:color="auto" w:fill="F0F1F3"/>
          </w:tcPr>
          <w:p>
            <w:pPr>
              <w:jc w:val="left"/>
            </w:pPr>
            <w:r>
              <w:rPr>
                <w:sz w:val="18"/>
              </w:rPr>
              <w:t xml:space="preserve">2026-08-23</w:t>
            </w:r>
          </w:p>
        </w:tc>
        <w:tc>
          <w:tcPr>
            <w:shd w:val="clear" w:color="auto" w:fill="F0F1F3"/>
          </w:tcPr>
          <w:p>
            <w:pPr>
              <w:numPr>
                <w:ilvl w:val="0"/>
                <w:numId w:val="1115"/>
              </w:numPr>
              <w:jc w:val="left"/>
            </w:pPr>
            <w:r>
              <w:rPr>
                <w:sz w:val="18"/>
              </w:rPr>
              <w:t xml:space="preserve">DOCX fix: callout tables now have explicit width (8504tw) and fixed layout. Changelog section heading now uses custom H1 format (56pt number, red border, right tab) instead of pandoc’s default.</w:t>
            </w:r>
          </w:p>
        </w:tc>
      </w:tr>
      <w:tr>
        <w:tc>
          <w:tcPr/>
          <w:p>
            <w:pPr>
              <w:jc w:val="left"/>
            </w:pPr>
            <w:r>
              <w:rPr>
                <w:sz w:val="18"/>
              </w:rPr>
              <w:t xml:space="preserve">2.8.2</w:t>
            </w:r>
          </w:p>
        </w:tc>
        <w:tc>
          <w:tcPr/>
          <w:p>
            <w:pPr>
              <w:jc w:val="left"/>
            </w:pPr>
            <w:r>
              <w:rPr>
                <w:sz w:val="18"/>
              </w:rPr>
              <w:t xml:space="preserve">2026-08-23</w:t>
            </w:r>
          </w:p>
        </w:tc>
        <w:tc>
          <w:tcPr/>
          <w:p>
            <w:pPr>
              <w:numPr>
                <w:ilvl w:val="0"/>
                <w:numId w:val="1116"/>
              </w:numPr>
              <w:jc w:val="left"/>
            </w:pPr>
            <w:r>
              <w:rPr>
                <w:sz w:val="18"/>
              </w:rP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shd w:val="clear" w:color="auto" w:fill="F0F1F3"/>
          </w:tcPr>
          <w:p>
            <w:pPr>
              <w:jc w:val="left"/>
            </w:pPr>
            <w:r>
              <w:rPr>
                <w:sz w:val="18"/>
              </w:rPr>
              <w:t xml:space="preserve">2.8.1</w:t>
            </w:r>
          </w:p>
        </w:tc>
        <w:tc>
          <w:tcPr>
            <w:shd w:val="clear" w:color="auto" w:fill="F0F1F3"/>
          </w:tcPr>
          <w:p>
            <w:pPr>
              <w:jc w:val="left"/>
            </w:pPr>
            <w:r>
              <w:rPr>
                <w:sz w:val="18"/>
              </w:rPr>
              <w:t xml:space="preserve">2026-08-23</w:t>
            </w:r>
          </w:p>
        </w:tc>
        <w:tc>
          <w:tcPr>
            <w:shd w:val="clear" w:color="auto" w:fill="F0F1F3"/>
          </w:tcPr>
          <w:p>
            <w:pPr>
              <w:numPr>
                <w:ilvl w:val="0"/>
                <w:numId w:val="1117"/>
              </w:numPr>
              <w:jc w:val="left"/>
            </w:pPr>
            <w:r>
              <w:rPr>
                <w:sz w:val="18"/>
              </w:rP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p>
            <w:pPr>
              <w:jc w:val="left"/>
            </w:pPr>
            <w:r>
              <w:rPr>
                <w:sz w:val="18"/>
              </w:rPr>
              <w:t xml:space="preserve">2.8.0</w:t>
            </w:r>
          </w:p>
        </w:tc>
        <w:tc>
          <w:tcPr/>
          <w:p>
            <w:pPr>
              <w:jc w:val="left"/>
            </w:pPr>
            <w:r>
              <w:rPr>
                <w:sz w:val="18"/>
              </w:rPr>
              <w:t xml:space="preserve">2026-08-23</w:t>
            </w:r>
          </w:p>
        </w:tc>
        <w:tc>
          <w:tcPr/>
          <w:p>
            <w:pPr>
              <w:numPr>
                <w:ilvl w:val="0"/>
                <w:numId w:val="1118"/>
              </w:numPr>
              <w:jc w:val="left"/>
            </w:pPr>
            <w:r>
              <w:rPr>
                <w:sz w:val="18"/>
              </w:rP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shd w:val="clear" w:color="auto" w:fill="F0F1F3"/>
          </w:tcPr>
          <w:p>
            <w:pPr>
              <w:jc w:val="left"/>
            </w:pPr>
            <w:r>
              <w:rPr>
                <w:sz w:val="18"/>
              </w:rPr>
              <w:t xml:space="preserve">2.7.1</w:t>
            </w:r>
          </w:p>
        </w:tc>
        <w:tc>
          <w:tcPr>
            <w:shd w:val="clear" w:color="auto" w:fill="F0F1F3"/>
          </w:tcPr>
          <w:p>
            <w:pPr>
              <w:jc w:val="left"/>
            </w:pPr>
            <w:r>
              <w:rPr>
                <w:sz w:val="18"/>
              </w:rPr>
              <w:t xml:space="preserve">2026-08-17</w:t>
            </w:r>
          </w:p>
        </w:tc>
        <w:tc>
          <w:tcPr>
            <w:shd w:val="clear" w:color="auto" w:fill="F0F1F3"/>
          </w:tcPr>
          <w:p>
            <w:pPr>
              <w:numPr>
                <w:ilvl w:val="0"/>
                <w:numId w:val="1119"/>
              </w:numPr>
              <w:jc w:val="left"/>
            </w:pPr>
            <w:r>
              <w:rPr>
                <w:sz w:val="18"/>
              </w:rPr>
              <w:t xml:space="preserve">Rename project repository to all lowercase (</w:t>
            </w:r>
            <w:r>
              <w:rPr>
                <w:rStyle w:val="VerbatimChar"/>
                <w:sz w:val="18"/>
              </w:rPr>
              <w:t xml:space="preserve">huawei-doc-templates</w:t>
            </w:r>
            <w:r>
              <w:rPr>
                <w:sz w:val="18"/>
              </w:rPr>
              <w:t xml:space="preserve">).</w:t>
            </w:r>
          </w:p>
        </w:tc>
      </w:tr>
      <w:tr>
        <w:tc>
          <w:tcPr/>
          <w:p>
            <w:pPr>
              <w:jc w:val="left"/>
            </w:pPr>
            <w:r>
              <w:rPr>
                <w:sz w:val="18"/>
              </w:rPr>
              <w:t xml:space="preserve">2.7.0</w:t>
            </w:r>
          </w:p>
        </w:tc>
        <w:tc>
          <w:tcPr/>
          <w:p>
            <w:pPr>
              <w:jc w:val="left"/>
            </w:pPr>
            <w:r>
              <w:rPr>
                <w:sz w:val="18"/>
              </w:rPr>
              <w:t xml:space="preserve">2026-08-12</w:t>
            </w:r>
          </w:p>
        </w:tc>
        <w:tc>
          <w:tcPr/>
          <w:p>
            <w:pPr>
              <w:numPr>
                <w:ilvl w:val="0"/>
                <w:numId w:val="1120"/>
              </w:numPr>
              <w:jc w:val="left"/>
            </w:pPr>
            <w:r>
              <w:rPr>
                <w:sz w:val="18"/>
              </w:rPr>
              <w:t xml:space="preserve">The</w:t>
            </w:r>
            <w:r>
              <w:rPr>
                <w:sz w:val="18"/>
              </w:rPr>
              <w:t xml:space="preserve"> </w:t>
            </w:r>
            <w:r>
              <w:rPr>
                <w:rStyle w:val="VerbatimChar"/>
                <w:sz w:val="18"/>
              </w:rPr>
              <w:t xml:space="preserve">changelog</w:t>
            </w:r>
            <w:r>
              <w:rPr>
                <w:sz w:val="18"/>
              </w:rPr>
              <w:t xml:space="preserve"> </w:t>
            </w:r>
            <w:r>
              <w:rPr>
                <w:sz w:val="18"/>
              </w:rPr>
              <w:t xml:space="preserve">environment now emits its own section heading;</w:t>
            </w:r>
            <w:r>
              <w:rPr>
                <w:sz w:val="18"/>
              </w:rPr>
              <w:t xml:space="preserve"> </w:t>
            </w:r>
            <w:r>
              <w:rPr>
                <w:rStyle w:val="VerbatimChar"/>
                <w:sz w:val="18"/>
              </w:rPr>
              <w:t xml:space="preserve">[nochangelog]</w:t>
            </w:r>
            <w:r>
              <w:rPr>
                <w:sz w:val="18"/>
              </w:rPr>
              <w:t xml:space="preserve"> </w:t>
            </w:r>
            <w:r>
              <w:rPr>
                <w:sz w:val="18"/>
              </w:rPr>
              <w:t xml:space="preserve">suppresses the heading and entries in one switch.</w:t>
            </w:r>
          </w:p>
        </w:tc>
      </w:tr>
      <w:tr>
        <w:tc>
          <w:tcPr>
            <w:shd w:val="clear" w:color="auto" w:fill="F0F1F3"/>
          </w:tcPr>
          <w:p>
            <w:pPr>
              <w:jc w:val="left"/>
            </w:pPr>
            <w:r>
              <w:rPr>
                <w:sz w:val="18"/>
              </w:rPr>
              <w:t xml:space="preserve">2.6.1</w:t>
            </w:r>
          </w:p>
        </w:tc>
        <w:tc>
          <w:tcPr>
            <w:shd w:val="clear" w:color="auto" w:fill="F0F1F3"/>
          </w:tcPr>
          <w:p>
            <w:pPr>
              <w:jc w:val="left"/>
            </w:pPr>
            <w:r>
              <w:rPr>
                <w:sz w:val="18"/>
              </w:rPr>
              <w:t xml:space="preserve">2026-08-12</w:t>
            </w:r>
          </w:p>
        </w:tc>
        <w:tc>
          <w:tcPr>
            <w:shd w:val="clear" w:color="auto" w:fill="F0F1F3"/>
          </w:tcPr>
          <w:p>
            <w:pPr>
              <w:numPr>
                <w:ilvl w:val="0"/>
                <w:numId w:val="1121"/>
              </w:numPr>
              <w:jc w:val="left"/>
            </w:pPr>
            <w:r>
              <w:rPr>
                <w:sz w:val="18"/>
              </w:rPr>
              <w:t xml:space="preserve">Fix</w:t>
            </w:r>
            <w:r>
              <w:rPr>
                <w:sz w:val="18"/>
              </w:rPr>
              <w:t xml:space="preserve"> </w:t>
            </w:r>
            <w:r>
              <w:rPr>
                <w:rStyle w:val="VerbatimChar"/>
                <w:sz w:val="18"/>
              </w:rPr>
              <w:t xml:space="preserve">hutable</w:t>
            </w:r>
            <w:r>
              <w:rPr>
                <w:sz w:val="18"/>
              </w:rPr>
              <w:t xml:space="preserve"> </w:t>
            </w:r>
            <w:r>
              <w:rPr>
                <w:sz w:val="18"/>
              </w:rPr>
              <w:t xml:space="preserve">centering and row-color fill (switched to</w:t>
            </w:r>
            <w:r>
              <w:rPr>
                <w:sz w:val="18"/>
              </w:rPr>
              <w:t xml:space="preserve"> </w:t>
            </w:r>
            <w:r>
              <w:rPr>
                <w:rStyle w:val="VerbatimChar"/>
                <w:sz w:val="18"/>
              </w:rPr>
              <w:t xml:space="preserve">\ hline</w:t>
            </w:r>
            <w:r>
              <w:rPr>
                <w:sz w:val="18"/>
              </w:rPr>
              <w:t xml:space="preserve"> </w:t>
            </w:r>
            <w:r>
              <w:rPr>
                <w:sz w:val="18"/>
              </w:rPr>
              <w:t xml:space="preserve">for</w:t>
            </w:r>
            <w:r>
              <w:rPr>
                <w:sz w:val="18"/>
              </w:rPr>
              <w:t xml:space="preserve"> </w:t>
            </w:r>
            <w:r>
              <w:rPr>
                <w:rStyle w:val="VerbatimChar"/>
                <w:sz w:val="18"/>
              </w:rPr>
              <w:t xml:space="preserve">colortbl</w:t>
            </w:r>
            <w:r>
              <w:rPr>
                <w:sz w:val="18"/>
              </w:rPr>
              <w:t xml:space="preserve"> </w:t>
            </w:r>
            <w:r>
              <w:rPr>
                <w:sz w:val="18"/>
              </w:rPr>
              <w:t xml:space="preserve">compatibility).</w:t>
            </w:r>
          </w:p>
        </w:tc>
      </w:tr>
      <w:tr>
        <w:tc>
          <w:tcPr/>
          <w:p>
            <w:pPr>
              <w:jc w:val="left"/>
            </w:pPr>
            <w:r>
              <w:rPr>
                <w:sz w:val="18"/>
              </w:rPr>
              <w:t xml:space="preserve">2.6.0</w:t>
            </w:r>
          </w:p>
        </w:tc>
        <w:tc>
          <w:tcPr/>
          <w:p>
            <w:pPr>
              <w:jc w:val="left"/>
            </w:pPr>
            <w:r>
              <w:rPr>
                <w:sz w:val="18"/>
              </w:rPr>
              <w:t xml:space="preserve">2026-08-12</w:t>
            </w:r>
          </w:p>
        </w:tc>
        <w:tc>
          <w:tcPr/>
          <w:p>
            <w:pPr>
              <w:numPr>
                <w:ilvl w:val="0"/>
                <w:numId w:val="1122"/>
              </w:numPr>
              <w:jc w:val="left"/>
            </w:pPr>
            <w:r>
              <w:rPr>
                <w:sz w:val="18"/>
              </w:rPr>
              <w:t xml:space="preserve">Switched verification table to the new</w:t>
            </w:r>
            <w:r>
              <w:rPr>
                <w:sz w:val="18"/>
              </w:rPr>
              <w:t xml:space="preserve"> </w:t>
            </w:r>
            <w:r>
              <w:rPr>
                <w:rStyle w:val="VerbatimChar"/>
                <w:sz w:val="18"/>
              </w:rPr>
              <w:t xml:space="preserve">hutable</w:t>
            </w:r>
            <w:r>
              <w:rPr>
                <w:sz w:val="18"/>
              </w:rPr>
              <w:t xml:space="preserve"> </w:t>
            </w:r>
            <w:r>
              <w:rPr>
                <w:sz w:val="18"/>
              </w:rPr>
              <w:t xml:space="preserve">full-grid style.</w:t>
            </w:r>
          </w:p>
          <w:p>
            <w:pPr>
              <w:numPr>
                <w:ilvl w:val="0"/>
                <w:numId w:val="1122"/>
              </w:numPr>
              <w:jc w:val="left"/>
            </w:pPr>
            <w:r>
              <w:rPr>
                <w:sz w:val="18"/>
              </w:rPr>
              <w:t xml:space="preserve">Floats now default to</w:t>
            </w:r>
            <w:r>
              <w:rPr>
                <w:sz w:val="18"/>
              </w:rPr>
              <w:t xml:space="preserve"> </w:t>
            </w:r>
            <w:r>
              <w:rPr>
                <w:rStyle w:val="VerbatimChar"/>
                <w:sz w:val="18"/>
              </w:rPr>
              <w:t xml:space="preserve">[H]</w:t>
            </w:r>
            <w:r>
              <w:rPr>
                <w:sz w:val="18"/>
              </w:rPr>
              <w:t xml:space="preserve"> </w:t>
            </w:r>
            <w:r>
              <w:rPr>
                <w:sz w:val="18"/>
              </w:rPr>
              <w:t xml:space="preserve">placement (in-source order).</w:t>
            </w:r>
          </w:p>
        </w:tc>
      </w:tr>
      <w:tr>
        <w:tc>
          <w:tcPr>
            <w:shd w:val="clear" w:color="auto" w:fill="F0F1F3"/>
          </w:tcPr>
          <w:p>
            <w:pPr>
              <w:jc w:val="left"/>
            </w:pPr>
            <w:r>
              <w:rPr>
                <w:sz w:val="18"/>
              </w:rPr>
              <w:t xml:space="preserve">2.5.1</w:t>
            </w:r>
          </w:p>
        </w:tc>
        <w:tc>
          <w:tcPr>
            <w:shd w:val="clear" w:color="auto" w:fill="F0F1F3"/>
          </w:tcPr>
          <w:p>
            <w:pPr>
              <w:jc w:val="left"/>
            </w:pPr>
            <w:r>
              <w:rPr>
                <w:sz w:val="18"/>
              </w:rPr>
              <w:t xml:space="preserve">2026-08-10</w:t>
            </w:r>
          </w:p>
        </w:tc>
        <w:tc>
          <w:tcPr>
            <w:shd w:val="clear" w:color="auto" w:fill="F0F1F3"/>
          </w:tcPr>
          <w:p>
            <w:pPr>
              <w:numPr>
                <w:ilvl w:val="0"/>
                <w:numId w:val="1123"/>
              </w:numPr>
              <w:jc w:val="left"/>
            </w:pPr>
            <w:r>
              <w:rPr>
                <w:sz w:val="18"/>
              </w:rPr>
              <w:t xml:space="preserve">H1 section title size reduced from 27pt to 20pt.</w:t>
            </w:r>
          </w:p>
        </w:tc>
      </w:tr>
      <w:tr>
        <w:tc>
          <w:tcPr/>
          <w:p>
            <w:pPr>
              <w:jc w:val="left"/>
            </w:pPr>
            <w:r>
              <w:rPr>
                <w:sz w:val="18"/>
              </w:rPr>
              <w:t xml:space="preserve">2.5.0</w:t>
            </w:r>
          </w:p>
        </w:tc>
        <w:tc>
          <w:tcPr/>
          <w:p>
            <w:pPr>
              <w:jc w:val="left"/>
            </w:pPr>
            <w:r>
              <w:rPr>
                <w:sz w:val="18"/>
              </w:rPr>
              <w:t xml:space="preserve">2026-08-10</w:t>
            </w:r>
          </w:p>
        </w:tc>
        <w:tc>
          <w:tcPr/>
          <w:p>
            <w:pPr>
              <w:numPr>
                <w:ilvl w:val="0"/>
                <w:numId w:val="1124"/>
              </w:numPr>
              <w:jc w:val="left"/>
            </w:pPr>
            <w:r>
              <w:rPr>
                <w:sz w:val="18"/>
              </w:rPr>
              <w:t xml:space="preserve">Default image size increased: width 65% → 90% of text width,</w:t>
            </w:r>
            <w:r>
              <w:rPr>
                <w:sz w:val="18"/>
              </w:rPr>
              <w:t xml:space="preserve"> </w:t>
            </w:r>
            <w:r>
              <w:rPr>
                <w:sz w:val="18"/>
              </w:rPr>
              <w:t xml:space="preserve">height 40% → 50% of text height.</w:t>
            </w:r>
          </w:p>
        </w:tc>
      </w:tr>
      <w:tr>
        <w:tc>
          <w:tcPr>
            <w:shd w:val="clear" w:color="auto" w:fill="F0F1F3"/>
          </w:tcPr>
          <w:p>
            <w:pPr>
              <w:jc w:val="left"/>
            </w:pPr>
            <w:r>
              <w:rPr>
                <w:sz w:val="18"/>
              </w:rPr>
              <w:t xml:space="preserve">2.4.0</w:t>
            </w:r>
          </w:p>
        </w:tc>
        <w:tc>
          <w:tcPr>
            <w:shd w:val="clear" w:color="auto" w:fill="F0F1F3"/>
          </w:tcPr>
          <w:p>
            <w:pPr>
              <w:jc w:val="left"/>
            </w:pPr>
            <w:r>
              <w:rPr>
                <w:sz w:val="18"/>
              </w:rPr>
              <w:t xml:space="preserve">2026-08-10</w:t>
            </w:r>
          </w:p>
        </w:tc>
        <w:tc>
          <w:tcPr>
            <w:shd w:val="clear" w:color="auto" w:fill="F0F1F3"/>
          </w:tcPr>
          <w:p>
            <w:pPr>
              <w:numPr>
                <w:ilvl w:val="0"/>
                <w:numId w:val="1125"/>
              </w:numPr>
              <w:jc w:val="left"/>
            </w:pPr>
            <w:r>
              <w:rPr>
                <w:sz w:val="18"/>
              </w:rPr>
              <w:t xml:space="preserve">Enlarged H1 section title (18pt → 27pt, 50% bigger).</w:t>
            </w:r>
          </w:p>
          <w:p>
            <w:pPr>
              <w:numPr>
                <w:ilvl w:val="0"/>
                <w:numId w:val="1125"/>
              </w:numPr>
              <w:jc w:val="left"/>
            </w:pPr>
            <w:r>
              <w:rPr>
                <w:rStyle w:val="VerbatimChar"/>
                <w:sz w:val="18"/>
              </w:rPr>
              <w:t xml:space="preserve">nochangelog</w:t>
            </w:r>
            <w:r>
              <w:rPr>
                <w:sz w:val="18"/>
              </w:rPr>
              <w:t xml:space="preserve"> </w:t>
            </w:r>
            <w:r>
              <w:rPr>
                <w:sz w:val="18"/>
              </w:rPr>
              <w:t xml:space="preserve">option now hides version, date, and time on the</w:t>
            </w:r>
            <w:r>
              <w:rPr>
                <w:sz w:val="18"/>
              </w:rPr>
              <w:t xml:space="preserve"> </w:t>
            </w:r>
            <w:r>
              <w:rPr>
                <w:sz w:val="18"/>
              </w:rPr>
              <w:t xml:space="preserve">cover page.</w:t>
            </w:r>
          </w:p>
        </w:tc>
      </w:tr>
      <w:tr>
        <w:tc>
          <w:tcPr/>
          <w:p>
            <w:pPr>
              <w:jc w:val="left"/>
            </w:pPr>
            <w:r>
              <w:rPr>
                <w:sz w:val="18"/>
              </w:rPr>
              <w:t xml:space="preserve">2.3.1</w:t>
            </w:r>
          </w:p>
        </w:tc>
        <w:tc>
          <w:tcPr/>
          <w:p>
            <w:pPr>
              <w:jc w:val="left"/>
            </w:pPr>
            <w:r>
              <w:rPr>
                <w:sz w:val="18"/>
              </w:rPr>
              <w:t xml:space="preserve">2026-08-09</w:t>
            </w:r>
          </w:p>
        </w:tc>
        <w:tc>
          <w:tcPr/>
          <w:p>
            <w:pPr>
              <w:numPr>
                <w:ilvl w:val="0"/>
                <w:numId w:val="1126"/>
              </w:numPr>
              <w:jc w:val="left"/>
            </w:pPr>
            <w:r>
              <w:rPr>
                <w:sz w:val="18"/>
              </w:rPr>
              <w:t xml:space="preserve">Rolled back</w:t>
            </w:r>
            <w:r>
              <w:rPr>
                <w:sz w:val="18"/>
              </w:rPr>
              <w:t xml:space="preserve"> </w:t>
            </w:r>
            <w:r>
              <w:rPr>
                <w:rStyle w:val="VerbatimChar"/>
                <w:sz w:val="18"/>
              </w:rPr>
              <w:t xml:space="preserve">/ActualText</w:t>
            </w:r>
            <w:r>
              <w:rPr>
                <w:sz w:val="18"/>
              </w:rPr>
              <w:t xml:space="preserve"> </w:t>
            </w:r>
            <w:r>
              <w:rPr>
                <w:sz w:val="18"/>
              </w:rPr>
              <w:t xml:space="preserve">markers — broke code block rendering.</w:t>
            </w:r>
          </w:p>
        </w:tc>
      </w:tr>
      <w:tr>
        <w:tc>
          <w:tcPr>
            <w:shd w:val="clear" w:color="auto" w:fill="F0F1F3"/>
          </w:tcPr>
          <w:p>
            <w:pPr>
              <w:jc w:val="left"/>
            </w:pPr>
            <w:r>
              <w:rPr>
                <w:sz w:val="18"/>
              </w:rPr>
              <w:t xml:space="preserve">2.3.0</w:t>
            </w:r>
          </w:p>
        </w:tc>
        <w:tc>
          <w:tcPr>
            <w:shd w:val="clear" w:color="auto" w:fill="F0F1F3"/>
          </w:tcPr>
          <w:p>
            <w:pPr>
              <w:jc w:val="left"/>
            </w:pPr>
            <w:r>
              <w:rPr>
                <w:sz w:val="18"/>
              </w:rPr>
              <w:t xml:space="preserve">2026-08-09</w:t>
            </w:r>
          </w:p>
        </w:tc>
        <w:tc>
          <w:tcPr>
            <w:shd w:val="clear" w:color="auto" w:fill="F0F1F3"/>
          </w:tcPr>
          <w:p>
            <w:pPr>
              <w:numPr>
                <w:ilvl w:val="0"/>
                <w:numId w:val="1127"/>
              </w:numPr>
              <w:jc w:val="left"/>
            </w:pPr>
            <w:r>
              <w:rPr>
                <w:sz w:val="18"/>
              </w:rPr>
              <w:t xml:space="preserve">Added key-value sizing options to</w:t>
            </w:r>
            <w:r>
              <w:rPr>
                <w:sz w:val="18"/>
              </w:rPr>
              <w:t xml:space="preserve"> </w:t>
            </w:r>
            <w:r>
              <w:rPr>
                <w:rStyle w:val="VerbatimChar"/>
                <w:sz w:val="18"/>
              </w:rPr>
              <w:t xml:space="preserve">\ image</w:t>
            </w:r>
            <w:r>
              <w:rPr>
                <w:sz w:val="18"/>
              </w:rPr>
              <w:t xml:space="preserve"> </w:t>
            </w:r>
            <w:r>
              <w:rPr>
                <w:sz w:val="18"/>
              </w:rPr>
              <w:t xml:space="preserve">and</w:t>
            </w:r>
            <w:r>
              <w:rPr>
                <w:sz w:val="18"/>
              </w:rPr>
              <w:t xml:space="preserve"> </w:t>
            </w:r>
            <w:r>
              <w:rPr>
                <w:rStyle w:val="VerbatimChar"/>
                <w:sz w:val="18"/>
              </w:rPr>
              <w:t xml:space="preserve">\ imagecap</w:t>
            </w:r>
            <w:r>
              <w:rPr>
                <w:sz w:val="18"/>
              </w:rPr>
              <w:t xml:space="preserve"> </w:t>
            </w:r>
            <w:r>
              <w:rPr>
                <w:sz w:val="18"/>
              </w:rPr>
              <w:t xml:space="preserve">—</w:t>
            </w:r>
            <w:r>
              <w:rPr>
                <w:sz w:val="18"/>
              </w:rPr>
              <w:t xml:space="preserve"> </w:t>
            </w:r>
            <w:r>
              <w:rPr>
                <w:rStyle w:val="VerbatimChar"/>
                <w:sz w:val="18"/>
              </w:rPr>
              <w:t xml:space="preserve">width</w:t>
            </w:r>
            <w:r>
              <w:rPr>
                <w:sz w:val="18"/>
              </w:rPr>
              <w:t xml:space="preserve"> </w:t>
            </w:r>
            <w:r>
              <w:rPr>
                <w:sz w:val="18"/>
              </w:rPr>
              <w:t xml:space="preserve">and</w:t>
            </w:r>
            <w:r>
              <w:rPr>
                <w:sz w:val="18"/>
              </w:rPr>
              <w:t xml:space="preserve"> </w:t>
            </w:r>
            <w:r>
              <w:rPr>
                <w:rStyle w:val="VerbatimChar"/>
                <w:sz w:val="18"/>
              </w:rPr>
              <w:t xml:space="preserve">height</w:t>
            </w:r>
            <w:r>
              <w:rPr>
                <w:sz w:val="18"/>
              </w:rPr>
              <w:t xml:space="preserve"> </w:t>
            </w:r>
            <w:r>
              <w:rPr>
                <w:sz w:val="18"/>
              </w:rPr>
              <w:t xml:space="preserve">can now be set independently.</w:t>
            </w:r>
          </w:p>
        </w:tc>
      </w:tr>
      <w:tr>
        <w:tc>
          <w:tcPr/>
          <w:p>
            <w:pPr>
              <w:jc w:val="left"/>
            </w:pPr>
            <w:r>
              <w:rPr>
                <w:sz w:val="18"/>
              </w:rPr>
              <w:t xml:space="preserve">2.2.4</w:t>
            </w:r>
          </w:p>
        </w:tc>
        <w:tc>
          <w:tcPr/>
          <w:p>
            <w:pPr>
              <w:jc w:val="left"/>
            </w:pPr>
            <w:r>
              <w:rPr>
                <w:sz w:val="18"/>
              </w:rPr>
              <w:t xml:space="preserve">2026-08-09</w:t>
            </w:r>
          </w:p>
        </w:tc>
        <w:tc>
          <w:tcPr/>
          <w:p>
            <w:pPr>
              <w:numPr>
                <w:ilvl w:val="0"/>
                <w:numId w:val="1128"/>
              </w:numPr>
              <w:jc w:val="left"/>
            </w:pPr>
            <w:r>
              <w:rPr>
                <w:sz w:val="18"/>
              </w:rPr>
              <w:t xml:space="preserve">Fixed PDF copy-paste of URLs in code blocks — disabled Cascadia Code</w:t>
            </w:r>
            <w:r>
              <w:rPr>
                <w:sz w:val="18"/>
              </w:rPr>
              <w:t xml:space="preserve"> </w:t>
            </w:r>
            <w:r>
              <w:rPr>
                <w:sz w:val="18"/>
              </w:rPr>
              <w:t xml:space="preserve">programming ligatures (</w:t>
            </w:r>
            <w:r>
              <w:rPr>
                <w:rStyle w:val="VerbatimChar"/>
                <w:sz w:val="18"/>
              </w:rPr>
              <w:t xml:space="preserve">calt</w:t>
            </w:r>
            <w:r>
              <w:rPr>
                <w:sz w:val="18"/>
              </w:rPr>
              <w:t xml:space="preserve">) that corrupted</w:t>
            </w:r>
            <w:r>
              <w:rPr>
                <w:sz w:val="18"/>
              </w:rPr>
              <w:t xml:space="preserve"> </w:t>
            </w:r>
            <w:r>
              <w:rPr>
                <w:rStyle w:val="VerbatimChar"/>
                <w:sz w:val="18"/>
              </w:rPr>
              <w:t xml:space="preserve">//</w:t>
            </w:r>
            <w:r>
              <w:rPr>
                <w:sz w:val="18"/>
              </w:rPr>
              <w:t xml:space="preserve"> </w:t>
            </w:r>
            <w:r>
              <w:rPr>
                <w:sz w:val="18"/>
              </w:rPr>
              <w:t xml:space="preserve">into</w:t>
            </w:r>
            <w:r>
              <w:rPr>
                <w:sz w:val="18"/>
              </w:rPr>
              <w:t xml:space="preserve"> </w:t>
            </w:r>
            <w:r>
              <w:rPr>
                <w:rStyle w:val="VerbatimChar"/>
                <w:sz w:val="18"/>
              </w:rPr>
              <w:t xml:space="preserve">))</w:t>
            </w:r>
            <w:r>
              <w:rPr>
                <w:sz w:val="18"/>
              </w:rPr>
              <w:t xml:space="preserve"> </w:t>
            </w:r>
            <w:r>
              <w:rPr>
                <w:sz w:val="18"/>
              </w:rPr>
              <w:t xml:space="preserve">on copy.</w:t>
            </w:r>
          </w:p>
        </w:tc>
      </w:tr>
      <w:tr>
        <w:tc>
          <w:tcPr>
            <w:shd w:val="clear" w:color="auto" w:fill="F0F1F3"/>
          </w:tcPr>
          <w:p>
            <w:pPr>
              <w:jc w:val="left"/>
            </w:pPr>
            <w:r>
              <w:rPr>
                <w:sz w:val="18"/>
              </w:rPr>
              <w:t xml:space="preserve">2.2.3</w:t>
            </w:r>
          </w:p>
        </w:tc>
        <w:tc>
          <w:tcPr>
            <w:shd w:val="clear" w:color="auto" w:fill="F0F1F3"/>
          </w:tcPr>
          <w:p>
            <w:pPr>
              <w:jc w:val="left"/>
            </w:pPr>
            <w:r>
              <w:rPr>
                <w:sz w:val="18"/>
              </w:rPr>
              <w:t xml:space="preserve">2026-08-09</w:t>
            </w:r>
          </w:p>
        </w:tc>
        <w:tc>
          <w:tcPr>
            <w:shd w:val="clear" w:color="auto" w:fill="F0F1F3"/>
          </w:tcPr>
          <w:p>
            <w:pPr>
              <w:numPr>
                <w:ilvl w:val="0"/>
                <w:numId w:val="1129"/>
              </w:numPr>
              <w:jc w:val="left"/>
            </w:pPr>
            <w:r>
              <w:rPr>
                <w:sz w:val="18"/>
              </w:rPr>
              <w:t xml:space="preserve">Fixed italic font rendering — HarmonyOS Sans and Cascadia Code have</w:t>
            </w:r>
            <w:r>
              <w:rPr>
                <w:sz w:val="18"/>
              </w:rPr>
              <w:t xml:space="preserve"> </w:t>
            </w:r>
            <w:r>
              <w:rPr>
                <w:sz w:val="18"/>
              </w:rPr>
              <w:t xml:space="preserve">no italic variants; enabled synthetic slant (</w:t>
            </w:r>
            <w:r>
              <w:rPr>
                <w:rStyle w:val="VerbatimChar"/>
                <w:sz w:val="18"/>
              </w:rPr>
              <w:t xml:space="preserve">AutoFakeSlant</w:t>
            </w:r>
            <w:r>
              <w:rPr>
                <w:sz w:val="18"/>
              </w:rPr>
              <w:t xml:space="preserve">).</w:t>
            </w:r>
          </w:p>
        </w:tc>
      </w:tr>
      <w:tr>
        <w:tc>
          <w:tcPr/>
          <w:p>
            <w:pPr>
              <w:jc w:val="left"/>
            </w:pPr>
            <w:r>
              <w:rPr>
                <w:sz w:val="18"/>
              </w:rPr>
              <w:t xml:space="preserve">2.2.2</w:t>
            </w:r>
          </w:p>
        </w:tc>
        <w:tc>
          <w:tcPr/>
          <w:p>
            <w:pPr>
              <w:jc w:val="left"/>
            </w:pPr>
            <w:r>
              <w:rPr>
                <w:sz w:val="18"/>
              </w:rPr>
              <w:t xml:space="preserve">2026-08-08</w:t>
            </w:r>
          </w:p>
        </w:tc>
        <w:tc>
          <w:tcPr/>
          <w:p>
            <w:pPr>
              <w:numPr>
                <w:ilvl w:val="0"/>
                <w:numId w:val="1130"/>
              </w:numPr>
              <w:jc w:val="left"/>
            </w:pPr>
            <w:r>
              <w:rPr>
                <w:sz w:val="18"/>
              </w:rPr>
              <w:t xml:space="preserve">Fixed chapter reference in prerequisite (Chapter 3 → Chapter 4).</w:t>
            </w:r>
          </w:p>
        </w:tc>
      </w:tr>
      <w:tr>
        <w:tc>
          <w:tcPr>
            <w:shd w:val="clear" w:color="auto" w:fill="F0F1F3"/>
          </w:tcPr>
          <w:p>
            <w:pPr>
              <w:jc w:val="left"/>
            </w:pPr>
            <w:r>
              <w:rPr>
                <w:sz w:val="18"/>
              </w:rPr>
              <w:t xml:space="preserve">2.2.1</w:t>
            </w:r>
          </w:p>
        </w:tc>
        <w:tc>
          <w:tcPr>
            <w:shd w:val="clear" w:color="auto" w:fill="F0F1F3"/>
          </w:tcPr>
          <w:p>
            <w:pPr>
              <w:jc w:val="left"/>
            </w:pPr>
            <w:r>
              <w:rPr>
                <w:sz w:val="18"/>
              </w:rPr>
              <w:t xml:space="preserve">2026-08-08</w:t>
            </w:r>
          </w:p>
        </w:tc>
        <w:tc>
          <w:tcPr>
            <w:shd w:val="clear" w:color="auto" w:fill="F0F1F3"/>
          </w:tcPr>
          <w:p>
            <w:pPr>
              <w:numPr>
                <w:ilvl w:val="0"/>
                <w:numId w:val="1131"/>
              </w:numPr>
              <w:jc w:val="left"/>
            </w:pPr>
            <w:r>
              <w:rPr>
                <w:sz w:val="18"/>
              </w:rPr>
              <w:t xml:space="preserve">Changed table and figure caption labels to black (was Huawei red).</w:t>
            </w:r>
          </w:p>
        </w:tc>
      </w:tr>
      <w:tr>
        <w:tc>
          <w:tcPr/>
          <w:p>
            <w:pPr>
              <w:jc w:val="left"/>
            </w:pPr>
            <w:r>
              <w:rPr>
                <w:sz w:val="18"/>
              </w:rPr>
              <w:t xml:space="preserve">2.2.0</w:t>
            </w:r>
          </w:p>
        </w:tc>
        <w:tc>
          <w:tcPr/>
          <w:p>
            <w:pPr>
              <w:jc w:val="left"/>
            </w:pPr>
            <w:r>
              <w:rPr>
                <w:sz w:val="18"/>
              </w:rPr>
              <w:t xml:space="preserve">2026-08-08</w:t>
            </w:r>
          </w:p>
        </w:tc>
        <w:tc>
          <w:tcPr/>
          <w:p>
            <w:pPr>
              <w:numPr>
                <w:ilvl w:val="0"/>
                <w:numId w:val="1132"/>
              </w:numPr>
              <w:jc w:val="left"/>
            </w:pPr>
            <w:r>
              <w:rPr>
                <w:sz w:val="18"/>
              </w:rPr>
              <w:t xml:space="preserve">Added Huawei-branded table styling: red header bar, alternating row</w:t>
            </w:r>
            <w:r>
              <w:rPr>
                <w:sz w:val="18"/>
              </w:rPr>
              <w:t xml:space="preserve"> </w:t>
            </w:r>
            <w:r>
              <w:rPr>
                <w:sz w:val="18"/>
              </w:rPr>
              <w:t xml:space="preserve">colors, and bordered cells.</w:t>
            </w:r>
          </w:p>
        </w:tc>
      </w:tr>
      <w:tr>
        <w:tc>
          <w:tcPr>
            <w:shd w:val="clear" w:color="auto" w:fill="F0F1F3"/>
          </w:tcPr>
          <w:p>
            <w:pPr>
              <w:jc w:val="left"/>
            </w:pPr>
            <w:r>
              <w:rPr>
                <w:sz w:val="18"/>
              </w:rPr>
              <w:t xml:space="preserve">2.1.0</w:t>
            </w:r>
          </w:p>
        </w:tc>
        <w:tc>
          <w:tcPr>
            <w:shd w:val="clear" w:color="auto" w:fill="F0F1F3"/>
          </w:tcPr>
          <w:p>
            <w:pPr>
              <w:jc w:val="left"/>
            </w:pPr>
            <w:r>
              <w:rPr>
                <w:sz w:val="18"/>
              </w:rPr>
              <w:t xml:space="preserve">2026-08-06</w:t>
            </w:r>
          </w:p>
        </w:tc>
        <w:tc>
          <w:tcPr>
            <w:shd w:val="clear" w:color="auto" w:fill="F0F1F3"/>
          </w:tcPr>
          <w:p>
            <w:pPr>
              <w:numPr>
                <w:ilvl w:val="0"/>
                <w:numId w:val="1133"/>
              </w:numPr>
              <w:jc w:val="left"/>
            </w:pPr>
            <w:r>
              <w:rPr>
                <w:sz w:val="18"/>
              </w:rPr>
              <w:t xml:space="preserve">Updated ECS flavor to</w:t>
            </w:r>
            <w:r>
              <w:rPr>
                <w:sz w:val="18"/>
              </w:rPr>
              <w:t xml:space="preserve"> </w:t>
            </w:r>
            <w:r>
              <w:rPr>
                <w:rStyle w:val="VerbatimChar"/>
                <w:sz w:val="18"/>
              </w:rPr>
              <w:t xml:space="preserve">ac8.xlarge.2</w:t>
            </w:r>
            <w:r>
              <w:rPr>
                <w:sz w:val="18"/>
              </w:rPr>
              <w:t xml:space="preserve"> </w:t>
            </w:r>
            <w:r>
              <w:rPr>
                <w:sz w:val="18"/>
              </w:rPr>
              <w:t xml:space="preserve">(4 vCPU, 8 GB RAM).</w:t>
            </w:r>
          </w:p>
          <w:p>
            <w:pPr>
              <w:numPr>
                <w:ilvl w:val="0"/>
                <w:numId w:val="1133"/>
              </w:numPr>
              <w:jc w:val="left"/>
            </w:pPr>
            <w:r>
              <w:rPr>
                <w:sz w:val="18"/>
              </w:rPr>
              <w:t xml:space="preserve">Updated OS image to Ubuntu 24.04 Server 64bit.</w:t>
            </w:r>
          </w:p>
          <w:p>
            <w:pPr>
              <w:numPr>
                <w:ilvl w:val="0"/>
                <w:numId w:val="1133"/>
              </w:numPr>
              <w:jc w:val="left"/>
            </w:pPr>
            <w:r>
              <w:rPr>
                <w:sz w:val="18"/>
              </w:rPr>
              <w:t xml:space="preserve">Increased disk size to 100 GB.</w:t>
            </w:r>
          </w:p>
          <w:p>
            <w:pPr>
              <w:numPr>
                <w:ilvl w:val="0"/>
                <w:numId w:val="1133"/>
              </w:numPr>
              <w:jc w:val="left"/>
            </w:pPr>
            <w:r>
              <w:rPr>
                <w:sz w:val="18"/>
              </w:rPr>
              <w:t xml:space="preserve">Recommended pay-per-use billing mode.</w:t>
            </w:r>
          </w:p>
          <w:p>
            <w:pPr>
              <w:numPr>
                <w:ilvl w:val="0"/>
                <w:numId w:val="1133"/>
              </w:numPr>
              <w:jc w:val="left"/>
            </w:pPr>
            <w:r>
              <w:rPr>
                <w:sz w:val="18"/>
              </w:rPr>
              <w:t xml:space="preserve">EIP auto-assigned: pay by traffic, 1000 Mbit/s, release with ECS.</w:t>
            </w:r>
          </w:p>
          <w:p>
            <w:pPr>
              <w:numPr>
                <w:ilvl w:val="0"/>
                <w:numId w:val="1133"/>
              </w:numPr>
              <w:jc w:val="left"/>
            </w:pPr>
            <w:r>
              <w:rPr>
                <w:sz w:val="18"/>
              </w:rPr>
              <w:t xml:space="preserve">Key pair authentication (created in Huawei Cloud); root password</w:t>
            </w:r>
            <w:r>
              <w:rPr>
                <w:sz w:val="18"/>
              </w:rPr>
              <w:t xml:space="preserve"> </w:t>
            </w:r>
            <w:r>
              <w:rPr>
                <w:sz w:val="18"/>
              </w:rPr>
              <w:t xml:space="preserve">can be set later as a second access method.</w:t>
            </w:r>
          </w:p>
          <w:p>
            <w:pPr>
              <w:numPr>
                <w:ilvl w:val="0"/>
                <w:numId w:val="1133"/>
              </w:numPr>
              <w:jc w:val="left"/>
            </w:pPr>
            <w:r>
              <w:rPr>
                <w:sz w:val="18"/>
              </w:rPr>
              <w:t xml:space="preserve">Security group</w:t>
            </w:r>
            <w:r>
              <w:rPr>
                <w:sz w:val="18"/>
              </w:rPr>
              <w:t xml:space="preserve"> </w:t>
            </w:r>
            <w:r>
              <w:rPr>
                <w:rStyle w:val="VerbatimChar"/>
                <w:sz w:val="18"/>
              </w:rPr>
              <w:t xml:space="preserve">sg-xgate</w:t>
            </w:r>
            <w:r>
              <w:rPr>
                <w:sz w:val="18"/>
              </w:rPr>
              <w:t xml:space="preserve"> </w:t>
            </w:r>
            <w:r>
              <w:rPr>
                <w:sz w:val="18"/>
              </w:rPr>
              <w:t xml:space="preserve">now created</w:t>
            </w:r>
            <w:r>
              <w:rPr>
                <w:sz w:val="18"/>
              </w:rPr>
              <w:t xml:space="preserve"> </w:t>
            </w:r>
            <w:r>
              <w:rPr>
                <w:bCs/>
                <w:b/>
                <w:sz w:val="18"/>
              </w:rPr>
              <w:t xml:space="preserve">before</w:t>
            </w:r>
            <w:r>
              <w:rPr>
                <w:sz w:val="18"/>
              </w:rPr>
              <w:t xml:space="preserve"> </w:t>
            </w:r>
            <w:r>
              <w:rPr>
                <w:sz w:val="18"/>
              </w:rPr>
              <w:t xml:space="preserve">the ECS</w:t>
            </w:r>
            <w:r>
              <w:rPr>
                <w:sz w:val="18"/>
              </w:rPr>
              <w:t xml:space="preserve"> </w:t>
            </w:r>
            <w:r>
              <w:rPr>
                <w:sz w:val="18"/>
              </w:rPr>
              <w:t xml:space="preserve">instance.</w:t>
            </w:r>
          </w:p>
          <w:p>
            <w:pPr>
              <w:numPr>
                <w:ilvl w:val="0"/>
                <w:numId w:val="1133"/>
              </w:numPr>
              <w:jc w:val="left"/>
            </w:pPr>
            <w:r>
              <w:rPr>
                <w:sz w:val="18"/>
              </w:rPr>
              <w:t xml:space="preserve">Replaced SSH port 22 with port 4444 (Huawei proxy blocks port 22).</w:t>
            </w:r>
          </w:p>
          <w:p>
            <w:pPr>
              <w:numPr>
                <w:ilvl w:val="0"/>
                <w:numId w:val="1133"/>
              </w:numPr>
              <w:jc w:val="left"/>
            </w:pPr>
            <w:r>
              <w:rPr>
                <w:sz w:val="18"/>
              </w:rPr>
              <w:t xml:space="preserve">Restricted SSH access to three specific Huawei internal IPs</w:t>
            </w:r>
            <w:r>
              <w:rPr>
                <w:sz w:val="18"/>
              </w:rPr>
              <w:t xml:space="preserve"> </w:t>
            </w:r>
            <w:r>
              <w:rPr>
                <w:sz w:val="18"/>
              </w:rPr>
              <w:t xml:space="preserve">(</w:t>
            </w:r>
            <w:r>
              <w:rPr>
                <w:rStyle w:val="VerbatimChar"/>
                <w:sz w:val="18"/>
              </w:rPr>
              <w:t xml:space="preserve">119.8.89.193</w:t>
            </w:r>
            <w:r>
              <w:rPr>
                <w:sz w:val="18"/>
              </w:rPr>
              <w:t xml:space="preserve">,</w:t>
            </w:r>
            <w:r>
              <w:rPr>
                <w:sz w:val="18"/>
              </w:rPr>
              <w:t xml:space="preserve"> </w:t>
            </w:r>
            <w:r>
              <w:rPr>
                <w:rStyle w:val="VerbatimChar"/>
                <w:sz w:val="18"/>
              </w:rPr>
              <w:t xml:space="preserve">119.8.89.3</w:t>
            </w:r>
            <w:r>
              <w:rPr>
                <w:sz w:val="18"/>
              </w:rPr>
              <w:t xml:space="preserve">,</w:t>
            </w:r>
            <w:r>
              <w:rPr>
                <w:sz w:val="18"/>
              </w:rPr>
              <w:t xml:space="preserve"> </w:t>
            </w:r>
            <w:r>
              <w:rPr>
                <w:rStyle w:val="VerbatimChar"/>
                <w:sz w:val="18"/>
              </w:rPr>
              <w:t xml:space="preserve">119.8.193.3</w:t>
            </w:r>
            <w:r>
              <w:rPr>
                <w:sz w:val="18"/>
              </w:rPr>
              <w:t xml:space="preserve">).</w:t>
            </w:r>
          </w:p>
          <w:p>
            <w:pPr>
              <w:numPr>
                <w:ilvl w:val="0"/>
                <w:numId w:val="1133"/>
              </w:numPr>
              <w:jc w:val="left"/>
            </w:pPr>
            <w:r>
              <w:rPr>
                <w:sz w:val="18"/>
              </w:rPr>
              <w:t xml:space="preserve">Added</w:t>
            </w:r>
            <w:r>
              <w:rPr>
                <w:sz w:val="18"/>
              </w:rPr>
              <w:t xml:space="preserve"> </w:t>
            </w:r>
            <w:r>
              <w:rPr>
                <w:rStyle w:val="VerbatimChar"/>
                <w:sz w:val="18"/>
              </w:rPr>
              <w:t xml:space="preserve">Port 4444</w:t>
            </w:r>
            <w:r>
              <w:rPr>
                <w:sz w:val="18"/>
              </w:rPr>
              <w:t xml:space="preserve"> </w:t>
            </w:r>
            <w:r>
              <w:rPr>
                <w:sz w:val="18"/>
              </w:rPr>
              <w:t xml:space="preserve">to SSH config examples.</w:t>
            </w:r>
          </w:p>
        </w:tc>
      </w:tr>
      <w:tr>
        <w:tc>
          <w:tcPr/>
          <w:p>
            <w:pPr>
              <w:jc w:val="left"/>
            </w:pPr>
            <w:r>
              <w:rPr>
                <w:sz w:val="18"/>
              </w:rPr>
              <w:t xml:space="preserve">2.0.0</w:t>
            </w:r>
          </w:p>
        </w:tc>
        <w:tc>
          <w:tcPr/>
          <w:p>
            <w:pPr>
              <w:jc w:val="left"/>
            </w:pPr>
            <w:r>
              <w:rPr>
                <w:sz w:val="18"/>
              </w:rPr>
              <w:t xml:space="preserve">2026-08-05</w:t>
            </w:r>
          </w:p>
        </w:tc>
        <w:tc>
          <w:tcPr/>
          <w:p>
            <w:pPr>
              <w:numPr>
                <w:ilvl w:val="0"/>
                <w:numId w:val="1134"/>
              </w:numPr>
              <w:jc w:val="left"/>
            </w:pPr>
            <w:r>
              <w:rPr>
                <w:sz w:val="18"/>
              </w:rPr>
              <w:t xml:space="preserve">Replaced OpenCode with oh-my-coding-maas-gateway as the default</w:t>
            </w:r>
            <w:r>
              <w:rPr>
                <w:sz w:val="18"/>
              </w:rPr>
              <w:t xml:space="preserve"> </w:t>
            </w:r>
            <w:r>
              <w:rPr>
                <w:sz w:val="18"/>
              </w:rPr>
              <w:t xml:space="preserve">coding environment.</w:t>
            </w:r>
          </w:p>
          <w:p>
            <w:pPr>
              <w:numPr>
                <w:ilvl w:val="0"/>
                <w:numId w:val="1134"/>
              </w:numPr>
              <w:jc w:val="left"/>
            </w:pPr>
            <w:r>
              <w:rPr>
                <w:sz w:val="18"/>
              </w:rPr>
              <w:t xml:space="preserve">Added changelog and versioning support to the template</w:t>
            </w:r>
            <w:r>
              <w:rPr>
                <w:sz w:val="18"/>
              </w:rPr>
              <w:t xml:space="preserve"> </w:t>
            </w:r>
            <w:r>
              <w:rPr>
                <w:sz w:val="18"/>
              </w:rPr>
              <w:t xml:space="preserve">(</w:t>
            </w:r>
            <w:r>
              <w:rPr>
                <w:rStyle w:val="VerbatimChar"/>
                <w:sz w:val="18"/>
              </w:rPr>
              <w:t xml:space="preserve">\ setdocversion</w:t>
            </w:r>
            <w:r>
              <w:rPr>
                <w:sz w:val="18"/>
              </w:rPr>
              <w:t xml:space="preserve">,</w:t>
            </w:r>
            <w:r>
              <w:rPr>
                <w:sz w:val="18"/>
              </w:rPr>
              <w:t xml:space="preserve"> </w:t>
            </w:r>
            <w:r>
              <w:rPr>
                <w:rStyle w:val="VerbatimChar"/>
                <w:sz w:val="18"/>
              </w:rPr>
              <w:t xml:space="preserve">\ setdocdate</w:t>
            </w:r>
            <w:r>
              <w:rPr>
                <w:sz w:val="18"/>
              </w:rPr>
              <w:t xml:space="preserve">,</w:t>
            </w:r>
            <w:r>
              <w:rPr>
                <w:sz w:val="18"/>
              </w:rPr>
              <w:t xml:space="preserve"> </w:t>
            </w:r>
            <w:r>
              <w:rPr>
                <w:rStyle w:val="VerbatimChar"/>
                <w:sz w:val="18"/>
              </w:rPr>
              <w:t xml:space="preserve">changelog</w:t>
            </w:r>
            <w:r>
              <w:rPr>
                <w:sz w:val="18"/>
              </w:rPr>
              <w:t xml:space="preserve"> </w:t>
            </w:r>
            <w:r>
              <w:rPr>
                <w:sz w:val="18"/>
              </w:rPr>
              <w:t xml:space="preserve">environment).</w:t>
            </w:r>
          </w:p>
          <w:p>
            <w:pPr>
              <w:numPr>
                <w:ilvl w:val="0"/>
                <w:numId w:val="1134"/>
              </w:numPr>
              <w:jc w:val="left"/>
            </w:pPr>
            <w:r>
              <w:rPr>
                <w:sz w:val="18"/>
              </w:rPr>
              <w:t xml:space="preserve">Renamed</w:t>
            </w:r>
            <w:r>
              <w:rPr>
                <w:sz w:val="18"/>
              </w:rPr>
              <w:t xml:space="preserve"> </w:t>
            </w:r>
            <w:r>
              <w:rPr>
                <w:rStyle w:val="VerbatimChar"/>
                <w:sz w:val="18"/>
              </w:rPr>
              <w:t xml:space="preserve">info</w:t>
            </w:r>
            <w:r>
              <w:rPr>
                <w:sz w:val="18"/>
              </w:rPr>
              <w:t xml:space="preserve"> </w:t>
            </w:r>
            <w:r>
              <w:rPr>
                <w:sz w:val="18"/>
              </w:rPr>
              <w:t xml:space="preserve">environment to</w:t>
            </w:r>
            <w:r>
              <w:rPr>
                <w:sz w:val="18"/>
              </w:rPr>
              <w:t xml:space="preserve"> </w:t>
            </w:r>
            <w:r>
              <w:rPr>
                <w:rStyle w:val="VerbatimChar"/>
                <w:sz w:val="18"/>
              </w:rPr>
              <w:t xml:space="preserve">infobox</w:t>
            </w:r>
            <w:r>
              <w:rPr>
                <w:sz w:val="18"/>
              </w:rPr>
              <w:t xml:space="preserve"> </w:t>
            </w:r>
            <w:r>
              <w:rPr>
                <w:sz w:val="18"/>
              </w:rPr>
              <w:t xml:space="preserve">to avoid</w:t>
            </w:r>
            <w:r>
              <w:rPr>
                <w:sz w:val="18"/>
              </w:rPr>
              <w:t xml:space="preserve"> </w:t>
            </w:r>
            <w:r>
              <w:rPr>
                <w:sz w:val="18"/>
              </w:rPr>
              <w:t xml:space="preserve">package name collisions.</w:t>
            </w:r>
          </w:p>
          <w:p>
            <w:pPr>
              <w:numPr>
                <w:ilvl w:val="0"/>
                <w:numId w:val="1134"/>
              </w:numPr>
              <w:jc w:val="left"/>
            </w:pPr>
            <w:r>
              <w:rPr>
                <w:sz w:val="18"/>
              </w:rPr>
              <w:t xml:space="preserve">Fixed external file code block implementation (</w:t>
            </w:r>
            <w:r>
              <w:rPr>
                <w:rStyle w:val="VerbatimChar"/>
                <w:sz w:val="18"/>
              </w:rPr>
              <w:t xml:space="preserve">\ codefile</w:t>
            </w:r>
            <w:r>
              <w:rPr>
                <w:sz w:val="18"/>
              </w:rPr>
              <w:t xml:space="preserve">).</w:t>
            </w:r>
          </w:p>
        </w:tc>
      </w:tr>
      <w:tr>
        <w:tc>
          <w:tcPr>
            <w:shd w:val="clear" w:color="auto" w:fill="F0F1F3"/>
          </w:tcPr>
          <w:p>
            <w:pPr>
              <w:jc w:val="left"/>
            </w:pPr>
            <w:r>
              <w:rPr>
                <w:sz w:val="18"/>
              </w:rPr>
              <w:t xml:space="preserve">1.0.0</w:t>
            </w:r>
          </w:p>
        </w:tc>
        <w:tc>
          <w:tcPr>
            <w:shd w:val="clear" w:color="auto" w:fill="F0F1F3"/>
          </w:tcPr>
          <w:p>
            <w:pPr>
              <w:jc w:val="left"/>
            </w:pPr>
            <w:r>
              <w:rPr>
                <w:sz w:val="18"/>
              </w:rPr>
              <w:t xml:space="preserve">2026-08-05</w:t>
            </w:r>
          </w:p>
        </w:tc>
        <w:tc>
          <w:tcPr>
            <w:shd w:val="clear" w:color="auto" w:fill="F0F1F3"/>
          </w:tcPr>
          <w:p>
            <w:pPr>
              <w:numPr>
                <w:ilvl w:val="0"/>
                <w:numId w:val="1135"/>
              </w:numPr>
              <w:jc w:val="left"/>
            </w:pPr>
            <w:r>
              <w:rPr>
                <w:sz w:val="18"/>
              </w:rPr>
              <w:t xml:space="preserve">Initial version.</w:t>
            </w:r>
          </w:p>
          <w:p>
            <w:pPr>
              <w:numPr>
                <w:ilvl w:val="0"/>
                <w:numId w:val="1135"/>
              </w:numPr>
              <w:jc w:val="left"/>
            </w:pPr>
            <w:r>
              <w:rPr>
                <w:sz w:val="18"/>
              </w:rPr>
              <w:t xml:space="preserve">Added ECS provisioning on Huawei Cloud.</w:t>
            </w:r>
          </w:p>
          <w:p>
            <w:pPr>
              <w:numPr>
                <w:ilvl w:val="0"/>
                <w:numId w:val="1135"/>
              </w:numPr>
              <w:jc w:val="left"/>
            </w:pPr>
            <w:r>
              <w:rPr>
                <w:sz w:val="18"/>
              </w:rPr>
              <w:t xml:space="preserve">Added SSH with proxy configuration for VS Code Remote-SSH.</w:t>
            </w:r>
          </w:p>
          <w:p>
            <w:pPr>
              <w:numPr>
                <w:ilvl w:val="0"/>
                <w:numId w:val="1135"/>
              </w:numPr>
              <w:jc w:val="left"/>
            </w:pPr>
            <w:r>
              <w:rPr>
                <w:sz w:val="18"/>
              </w:rPr>
              <w:t xml:space="preserve">Replaced OpenCode with oh-my-coding-maas-gateway (LiteLLM proxy</w:t>
            </w:r>
            <w:r>
              <w:rPr>
                <w:sz w:val="18"/>
              </w:rPr>
              <w:t xml:space="preserve"> </w:t>
            </w:r>
            <w:r>
              <w:rPr>
                <w:sz w:val="18"/>
              </w:rPr>
              <w:t xml:space="preserve">with load balancing, virtual keys, and Grafana observability).</w:t>
            </w:r>
          </w:p>
          <w:p>
            <w:pPr>
              <w:numPr>
                <w:ilvl w:val="0"/>
                <w:numId w:val="1135"/>
              </w:numPr>
              <w:jc w:val="left"/>
            </w:pPr>
            <w:r>
              <w:rPr>
                <w:sz w:val="18"/>
              </w:rPr>
              <w:t xml:space="preserve">Added Huawei document templates project setup.</w:t>
            </w:r>
          </w:p>
          <w:p>
            <w:pPr>
              <w:numPr>
                <w:ilvl w:val="0"/>
                <w:numId w:val="1135"/>
              </w:numPr>
              <w:jc w:val="left"/>
            </w:pPr>
            <w:r>
              <w:rPr>
                <w:sz w:val="18"/>
              </w:rP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t xml:space="preserve">Huawei Cloud -- Flexus X + SSH + MaaS Gateway Setup</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2026-10-03T23:33:38Z</dcterms:created>
  <dcterms:modified xsi:type="dcterms:W3CDTF">2026-10-03T23:33:38Z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2026-10-04</vt:lpwstr>
  </property>
  <property fmtid="{D5CDD505-2E9C-101B-9397-08002B2CF9AE}" pid="3" name="subtitle">
    <vt:lpwstr>Environment Setup for Huawei Cloud Development</vt:lpwstr>
  </property>
  <property fmtid="{D5CDD505-2E9C-101B-9397-08002B2CF9AE}" pid="4" name="toc-title">
    <vt:lpwstr>Contents</vt:lpwstr>
  </property>
</Properties>
</file>