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Environment Setup for Huawei Cloud Development</w:t>
      </w:r>
    </w:p>
    <w:p>
      <w:pPr>
        <w:pStyle w:val="Figure"/>
        <w:jc w:val="center"/>
      </w:pPr>
      <w:r>
        <w:drawing>
          <wp:inline>
            <wp:extent cx="1296000" cy="1320452"/>
            <wp:effectExtent b="0" l="0" r="0" t="0"/>
            <wp:docPr descr="huawei logo cover" title="" id="21" name="Picture"/>
            <a:graphic>
              <a:graphicData uri="http://schemas.openxmlformats.org/drawingml/2006/picture">
                <pic:pic>
                  <pic:nvPicPr>
                    <pic:cNvPr descr="common-assets/huawei-logo-cover.png" id="22" name="Picture"/>
                    <pic:cNvPicPr>
                      <a:picLocks noChangeArrowheads="1" noChangeAspect="1"/>
                    </pic:cNvPicPr>
                  </pic:nvPicPr>
                  <pic:blipFill>
                    <a:blip r:embed="rId20"/>
                    <a:stretch>
                      <a:fillRect/>
                    </a:stretch>
                  </pic:blipFill>
                  <pic:spPr bwMode="auto">
                    <a:xfrm>
                      <a:off x="0" y="0"/>
                      <a:ext cx="1296000" cy="1320452"/>
                    </a:xfrm>
                    <a:prstGeom prst="rect">
                      <a:avLst/>
                    </a:prstGeom>
                    <a:noFill/>
                    <a:ln w="9525">
                      <a:noFill/>
                      <a:headEnd/>
                      <a:tailEnd/>
                    </a:ln>
                  </pic:spPr>
                </pic:pic>
              </a:graphicData>
            </a:graphic>
          </wp:inline>
        </w:drawing>
      </w:r>
    </w:p>
    <w:p>
      <w:pPr>
        <w:pStyle w:val="FirstParagraph"/>
        <w:jc w:val="center"/>
      </w:pPr>
      <w:r>
        <w:rPr>
          <w:sz w:val="32"/>
        </w:rPr>
        <w:t xml:space="preserve">Huawei Technologies CO., LTD</w:t>
      </w:r>
    </w:p>
    <w:p>
      <w:pPr>
        <w:pStyle w:val="BodyText"/>
        <w:jc w:val="center"/>
      </w:pPr>
      <w:r>
        <w:rPr>
          <w:bCs/>
          <w:b/>
          <w:sz w:val="24"/>
        </w:rPr>
        <w:t xml:space="preserve">v6.8.1</w:t>
      </w:r>
      <w:r>
        <w:rPr>
          <w:sz w:val="24"/>
        </w:rPr>
        <w:t xml:space="preserve"> </w:t>
      </w:r>
      <w:r>
        <w:rPr>
          <w:sz w:val="24"/>
        </w:rPr>
        <w:t xml:space="preserve">— September 20, 2026 20:01</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28" w:name="Xfb0f57a54e88ffaa6ebc0081886cb8809f7a2a1"/>
    <w:p>
      <w:pPr>
        <w:pStyle w:val="Heading1"/>
      </w:pPr>
      <w:r>
        <w:rPr>
          <w:rStyle w:val="SectionNumber"/>
        </w:rPr>
        <w:t xml:space="preserve">1</w:t>
      </w:r>
      <w:r>
        <w:tab/>
      </w:r>
      <w:r>
        <w:t xml:space="preserve">Provision a Flexus X Instance on Huawei Cloud</w:t>
      </w:r>
    </w:p>
    <w:p>
      <w:pPr>
        <w:pStyle w:val="FirstParagraph"/>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P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4"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P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P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4"/>
    <w:bookmarkStart w:id="26"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5">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P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P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P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P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P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6"/>
    <w:bookmarkStart w:id="27"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spacing w:before="240" w:after="160"/>
        <w:jc w:val="center"/>
      </w:pPr>
      <w:r>
        <w:rPr>
          <w:bCs/>
          <w:b/>
          <w:sz w:val="18"/>
        </w:rPr>
        <w:t xml:space="preserve">Table 1:</w:t>
      </w:r>
      <w:r>
        <w:rPr>
          <w:sz w:val="18"/>
        </w:rPr>
        <w:t xml:space="preserve"> </w:t>
      </w:r>
      <w:r>
        <w:rPr>
          <w:sz w:val="18"/>
        </w:rPr>
        <w:t xml:space="preserve">Chapter 1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1: Chapter 1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with TCP 4444 rules</w:t>
            </w:r>
          </w:p>
        </w:tc>
        <w:tc>
          <w:tcPr/>
          <w:p>
            <w:pPr>
              <w:jc w:val="left"/>
            </w:pPr>
            <w:r>
              <w:t xml:space="preserve">3 inbound rules</w:t>
            </w:r>
          </w:p>
        </w:tc>
      </w:tr>
      <w:tr>
        <w:tc>
          <w:tcPr>
            <w:shd w:val="clear" w:color="auto" w:fill="F6F8FA"/>
          </w:tcPr>
          <w:p>
            <w:pPr>
              <w:jc w:val="left"/>
            </w:pPr>
            <w:r>
              <w:t xml:space="preserve">Billing mode</w:t>
            </w:r>
          </w:p>
        </w:tc>
        <w:tc>
          <w:tcPr>
            <w:shd w:val="clear" w:color="auto" w:fill="F6F8FA"/>
          </w:tcPr>
          <w:p>
            <w:pPr>
              <w:jc w:val="left"/>
            </w:pPr>
            <w:r>
              <w:t xml:space="preserve">Pay-per-use selected</w:t>
            </w:r>
          </w:p>
        </w:tc>
        <w:tc>
          <w:tcPr>
            <w:shd w:val="clear" w:color="auto" w:fill="F6F8FA"/>
          </w:tcPr>
          <w:p>
            <w:pPr>
              <w:jc w:val="left"/>
            </w:pPr>
            <w:r>
              <w:t xml:space="preserve">Hourly billing</w:t>
            </w:r>
          </w:p>
        </w:tc>
      </w:tr>
      <w:tr>
        <w:tc>
          <w:tcPr/>
          <w:p>
            <w:pPr>
              <w:jc w:val="left"/>
            </w:pPr>
            <w:r>
              <w:t xml:space="preserve">Compute</w:t>
            </w:r>
          </w:p>
        </w:tc>
        <w:tc>
          <w:tcPr/>
          <w:p>
            <w:pPr>
              <w:jc w:val="left"/>
            </w:pPr>
            <w:r>
              <w:t xml:space="preserve">4 vCPU, 16 GB RAM via slider</w:t>
            </w:r>
          </w:p>
        </w:tc>
        <w:tc>
          <w:tcPr/>
          <w:p>
            <w:pPr>
              <w:jc w:val="left"/>
            </w:pPr>
            <w:r>
              <w:t xml:space="preserve">Flavor</w:t>
            </w:r>
            <w:r>
              <w:t xml:space="preserve"> </w:t>
            </w:r>
            <w:r>
              <w:rPr>
                <w:rStyle w:val="VerbatimChar"/>
              </w:rPr>
              <w:t xml:space="preserve">x1.4u.16g</w:t>
            </w:r>
          </w:p>
        </w:tc>
      </w:tr>
      <w:tr>
        <w:tc>
          <w:tcPr>
            <w:shd w:val="clear" w:color="auto" w:fill="F6F8FA"/>
          </w:tcPr>
          <w:p>
            <w:pPr>
              <w:jc w:val="left"/>
            </w:pPr>
            <w:r>
              <w:t xml:space="preserve">Image</w:t>
            </w:r>
          </w:p>
        </w:tc>
        <w:tc>
          <w:tcPr>
            <w:shd w:val="clear" w:color="auto" w:fill="F6F8FA"/>
          </w:tcPr>
          <w:p>
            <w:pPr>
              <w:jc w:val="left"/>
            </w:pPr>
            <w:r>
              <w:t xml:space="preserve">Ubuntu 24.04 Server 64bit</w:t>
            </w:r>
          </w:p>
        </w:tc>
        <w:tc>
          <w:tcPr>
            <w:shd w:val="clear" w:color="auto" w:fill="F6F8FA"/>
          </w:tcPr>
          <w:p>
            <w:pPr>
              <w:jc w:val="left"/>
            </w:pPr>
            <w:r>
              <w:t xml:space="preserve">Selected</w:t>
            </w:r>
          </w:p>
        </w:tc>
      </w:tr>
      <w:tr>
        <w:tc>
          <w:tcPr/>
          <w:p>
            <w:pPr>
              <w:jc w:val="left"/>
            </w:pPr>
            <w:r>
              <w:t xml:space="preserve">EIP</w:t>
            </w:r>
          </w:p>
        </w:tc>
        <w:tc>
          <w:tcPr/>
          <w:p>
            <w:pPr>
              <w:jc w:val="left"/>
            </w:pPr>
            <w:r>
              <w:t xml:space="preserve">Auto-assigned</w:t>
            </w:r>
          </w:p>
        </w:tc>
        <w:tc>
          <w:tcPr/>
          <w:p>
            <w:pPr>
              <w:jc w:val="left"/>
            </w:pPr>
            <w:r>
              <w:t xml:space="preserve">Public IP available</w:t>
            </w:r>
          </w:p>
        </w:tc>
      </w:tr>
      <w:tr>
        <w:tc>
          <w:tcPr>
            <w:shd w:val="clear" w:color="auto" w:fill="F6F8FA"/>
          </w:tcPr>
          <w:p>
            <w:pPr>
              <w:jc w:val="left"/>
            </w:pPr>
            <w:r>
              <w:t xml:space="preserve">Cloud Eye</w:t>
            </w:r>
          </w:p>
        </w:tc>
        <w:tc>
          <w:tcPr>
            <w:shd w:val="clear" w:color="auto" w:fill="F6F8FA"/>
          </w:tcPr>
          <w:p>
            <w:pPr>
              <w:jc w:val="left"/>
            </w:pPr>
            <w:r>
              <w:t xml:space="preserve">Monitoring enabled</w:t>
            </w:r>
          </w:p>
        </w:tc>
        <w:tc>
          <w:tcPr>
            <w:shd w:val="clear" w:color="auto" w:fill="F6F8FA"/>
          </w:tcPr>
          <w:p>
            <w:pPr>
              <w:jc w:val="left"/>
            </w:pPr>
            <w:r>
              <w:t xml:space="preserve">Metrics visible</w:t>
            </w:r>
          </w:p>
        </w:tc>
      </w:tr>
      <w:tr>
        <w:tc>
          <w:tcPr/>
          <w:p>
            <w:pPr>
              <w:jc w:val="left"/>
            </w:pPr>
            <w:r>
              <w:t xml:space="preserve">Instance name</w:t>
            </w:r>
          </w:p>
        </w:tc>
        <w:tc>
          <w:tcPr/>
          <w:p>
            <w:pPr>
              <w:jc w:val="left"/>
            </w:pPr>
            <w:r>
              <w:rPr>
                <w:rStyle w:val="VerbatimChar"/>
              </w:rPr>
              <w:t xml:space="preserve">flexusx-dev</w:t>
            </w:r>
          </w:p>
        </w:tc>
        <w:tc>
          <w:tcPr/>
          <w:p>
            <w:pPr>
              <w:jc w:val="left"/>
            </w:pPr>
            <w:r>
              <w:t xml:space="preserve">Set</w:t>
            </w:r>
          </w:p>
        </w:tc>
      </w:tr>
      <w:tr>
        <w:tc>
          <w:tcPr>
            <w:shd w:val="clear" w:color="auto" w:fill="F6F8FA"/>
          </w:tcPr>
          <w:p>
            <w:pPr>
              <w:jc w:val="left"/>
            </w:pPr>
            <w:r>
              <w:t xml:space="preserve">Key pair</w:t>
            </w:r>
          </w:p>
        </w:tc>
        <w:tc>
          <w:tcPr>
            <w:shd w:val="clear" w:color="auto" w:fill="F6F8FA"/>
          </w:tcPr>
          <w:p>
            <w:pPr>
              <w:jc w:val="left"/>
            </w:pPr>
            <w:r>
              <w:t xml:space="preserve">Created and downloaded</w:t>
            </w:r>
          </w:p>
        </w:tc>
        <w:tc>
          <w:tcPr>
            <w:shd w:val="clear" w:color="auto" w:fill="F6F8FA"/>
          </w:tcPr>
          <w:p>
            <w:pPr>
              <w:jc w:val="left"/>
            </w:pPr>
            <w:r>
              <w:rPr>
                <w:rStyle w:val="VerbatimChar"/>
              </w:rPr>
              <w:t xml:space="preserve">.pem</w:t>
            </w:r>
            <w:r>
              <w:t xml:space="preserve"> </w:t>
            </w:r>
            <w:r>
              <w:t xml:space="preserve">file saved</w:t>
            </w:r>
          </w:p>
        </w:tc>
      </w:tr>
      <w:tr>
        <w:tc>
          <w:tcPr/>
          <w:p>
            <w:pPr>
              <w:jc w:val="left"/>
            </w:pPr>
            <w:r>
              <w:t xml:space="preserve">Instance</w:t>
            </w:r>
          </w:p>
        </w:tc>
        <w:tc>
          <w:tcPr/>
          <w:p>
            <w:pPr>
              <w:jc w:val="left"/>
            </w:pPr>
            <w:r>
              <w:t xml:space="preserve">Status is</w:t>
            </w:r>
            <w:r>
              <w:t xml:space="preserve"> </w:t>
            </w:r>
            <w:r>
              <w:rPr>
                <w:bCs/>
                <w:b/>
              </w:rPr>
              <w:t xml:space="preserve">Running</w:t>
            </w:r>
          </w:p>
        </w:tc>
        <w:tc>
          <w:tcPr/>
          <w:p>
            <w:pPr>
              <w:jc w:val="left"/>
            </w:pPr>
            <w:r>
              <w:t xml:space="preserve">EIP copied</w:t>
            </w:r>
          </w:p>
        </w:tc>
      </w:tr>
    </w:tbl>
    <w:bookmarkEnd w:id="27"/>
    <w:bookmarkEnd w:id="28"/>
    <w:bookmarkStart w:id="41" w:name="X21b2e126001655aab7bf6c457a665503372d15f"/>
    <w:p>
      <w:pPr>
        <w:pStyle w:val="Heading1"/>
      </w:pPr>
      <w:r>
        <w:rPr>
          <w:rStyle w:val="SectionNumber"/>
        </w:rPr>
        <w:t xml:space="preserve">2</w:t>
      </w:r>
      <w:r>
        <w:tab/>
      </w:r>
      <w:r>
        <w:t xml:space="preserve">Configure Flexus X for Remote Access</w:t>
      </w:r>
    </w:p>
    <w:p>
      <w:pPr>
        <w:pStyle w:val="FirstParagraph"/>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32"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30" name="Picture"/>
            <a:graphic>
              <a:graphicData uri="http://schemas.openxmlformats.org/drawingml/2006/picture">
                <pic:pic>
                  <pic:nvPicPr>
                    <pic:cNvPr descr="assets/Flexus-Reset-Password.PNG" id="31" name="Picture"/>
                    <pic:cNvPicPr>
                      <a:picLocks noChangeArrowheads="1" noChangeAspect="1"/>
                    </pic:cNvPicPr>
                  </pic:nvPicPr>
                  <pic:blipFill>
                    <a:blip r:embed="rId29"/>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1:</w:t>
      </w:r>
      <w:r>
        <w:rPr>
          <w:sz w:val="18"/>
        </w:rPr>
        <w:t xml:space="preserve"> </w:t>
      </w:r>
      <w:r>
        <w:rPr>
          <w:sz w:val="18"/>
        </w:rP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P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32"/>
    <w:bookmarkStart w:id="39"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4" name="Picture"/>
            <a:graphic>
              <a:graphicData uri="http://schemas.openxmlformats.org/drawingml/2006/picture">
                <pic:pic>
                  <pic:nvPicPr>
                    <pic:cNvPr descr="assets/Flexus-Remote-Login.PNG" id="35" name="Picture"/>
                    <pic:cNvPicPr>
                      <a:picLocks noChangeArrowheads="1" noChangeAspect="1"/>
                    </pic:cNvPicPr>
                  </pic:nvPicPr>
                  <pic:blipFill>
                    <a:blip r:embed="rId33"/>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2:</w:t>
      </w:r>
      <w:r>
        <w:rPr>
          <w:sz w:val="18"/>
        </w:rPr>
        <w:t xml:space="preserve"> </w:t>
      </w:r>
      <w:r>
        <w:rPr>
          <w:sz w:val="18"/>
        </w:rP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7" name="Picture"/>
            <a:graphic>
              <a:graphicData uri="http://schemas.openxmlformats.org/drawingml/2006/picture">
                <pic:pic>
                  <pic:nvPicPr>
                    <pic:cNvPr descr="assets/Flexus-Restart.PNG" id="38" name="Picture"/>
                    <pic:cNvPicPr>
                      <a:picLocks noChangeArrowheads="1" noChangeAspect="1"/>
                    </pic:cNvPicPr>
                  </pic:nvPicPr>
                  <pic:blipFill>
                    <a:blip r:embed="rId36"/>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3:</w:t>
      </w:r>
      <w:r>
        <w:rPr>
          <w:sz w:val="18"/>
        </w:rPr>
        <w:t xml:space="preserve"> </w:t>
      </w:r>
      <w:r>
        <w:rPr>
          <w:sz w:val="18"/>
        </w:rPr>
        <w:t xml:space="preserve">Restart the Flexus X instance from the Console.</w:t>
      </w:r>
    </w:p>
    <w:p>
      <w:pPr>
        <w:numPr>
          <w:ilvl w:val="0"/>
          <w:numId w:val="1000"/>
        </w:numPr>
      </w:pPr>
      <w:r>
        <w:t xml:space="preserve">+</w:t>
      </w:r>
      <w:r>
        <w:t xml:space="preserve"> </w:t>
      </w:r>
      <w:r>
        <w:t xml:space="preserve">WARNING: 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P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9"/>
    <w:bookmarkStart w:id="40"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spacing w:before="240" w:after="160"/>
        <w:jc w:val="center"/>
      </w:pPr>
      <w:r>
        <w:rPr>
          <w:bCs/>
          <w:b/>
          <w:sz w:val="18"/>
        </w:rPr>
        <w:t xml:space="preserve">Table 2:</w:t>
      </w:r>
      <w:r>
        <w:rPr>
          <w:sz w:val="18"/>
        </w:rPr>
        <w:t xml:space="preserve"> </w:t>
      </w:r>
      <w:r>
        <w:rPr>
          <w:sz w:val="18"/>
        </w:rPr>
        <w:t xml:space="preserve">Chapter 2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2: Chapter 2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exists with TCP 4444 rules</w:t>
            </w:r>
          </w:p>
        </w:tc>
        <w:tc>
          <w:tcPr/>
          <w:p>
            <w:pPr>
              <w:jc w:val="left"/>
            </w:pPr>
            <w:r>
              <w:t xml:space="preserve">3 inbound rules</w:t>
            </w:r>
          </w:p>
        </w:tc>
      </w:tr>
      <w:tr>
        <w:tc>
          <w:tcPr>
            <w:shd w:val="clear" w:color="auto" w:fill="F6F8FA"/>
          </w:tcPr>
          <w:p>
            <w:pPr>
              <w:jc w:val="left"/>
            </w:pPr>
            <w:r>
              <w:t xml:space="preserve">Flexus X running</w:t>
            </w:r>
          </w:p>
        </w:tc>
        <w:tc>
          <w:tcPr>
            <w:shd w:val="clear" w:color="auto" w:fill="F6F8FA"/>
          </w:tcPr>
          <w:p>
            <w:pPr>
              <w:jc w:val="left"/>
            </w:pPr>
            <w:r>
              <w:t xml:space="preserve">Instance</w:t>
            </w:r>
            <w:r>
              <w:t xml:space="preserve"> </w:t>
            </w:r>
            <w:r>
              <w:rPr>
                <w:rStyle w:val="VerbatimChar"/>
              </w:rPr>
              <w:t xml:space="preserve">flexusx-dev</w:t>
            </w:r>
            <w:r>
              <w:t xml:space="preserve"> </w:t>
            </w:r>
            <w:r>
              <w:t xml:space="preserve">status</w:t>
            </w:r>
          </w:p>
        </w:tc>
        <w:tc>
          <w:tcPr>
            <w:shd w:val="clear" w:color="auto" w:fill="F6F8FA"/>
          </w:tcPr>
          <w:p>
            <w:pPr>
              <w:jc w:val="left"/>
            </w:pPr>
            <w:r>
              <w:rPr>
                <w:bCs/>
                <w:b/>
              </w:rPr>
              <w:t xml:space="preserve">Running</w:t>
            </w:r>
          </w:p>
        </w:tc>
      </w:tr>
      <w:tr>
        <w:tc>
          <w:tcPr/>
          <w:p>
            <w:pPr>
              <w:jc w:val="left"/>
            </w:pPr>
            <w:r>
              <w:t xml:space="preserve">Root password</w:t>
            </w:r>
          </w:p>
        </w:tc>
        <w:tc>
          <w:tcPr/>
          <w:p>
            <w:pPr>
              <w:jc w:val="left"/>
            </w:pPr>
            <w:r>
              <w:t xml:space="preserve">Remote Login works with password</w:t>
            </w:r>
          </w:p>
        </w:tc>
        <w:tc>
          <w:tcPr/>
          <w:p>
            <w:pPr>
              <w:jc w:val="left"/>
            </w:pPr>
            <w:r>
              <w:t xml:space="preserve">Shell prompt</w:t>
            </w:r>
          </w:p>
        </w:tc>
      </w:tr>
      <w:tr>
        <w:tc>
          <w:tcPr>
            <w:shd w:val="clear" w:color="auto" w:fill="F6F8FA"/>
          </w:tcPr>
          <w:p>
            <w:pPr>
              <w:jc w:val="left"/>
            </w:pPr>
            <w:r>
              <w:t xml:space="preserve">SSH port</w:t>
            </w:r>
          </w:p>
        </w:tc>
        <w:tc>
          <w:tcPr>
            <w:shd w:val="clear" w:color="auto" w:fill="F6F8FA"/>
          </w:tcPr>
          <w:p>
            <w:pPr>
              <w:jc w:val="left"/>
            </w:pPr>
            <w:r>
              <w:rPr>
                <w:rStyle w:val="VerbatimChar"/>
              </w:rPr>
              <w:t xml:space="preserve">sshd\_config</w:t>
            </w:r>
            <w:r>
              <w:t xml:space="preserve"> </w:t>
            </w:r>
            <w:r>
              <w:t xml:space="preserve">has</w:t>
            </w:r>
            <w:r>
              <w:t xml:space="preserve"> </w:t>
            </w:r>
            <w:r>
              <w:rPr>
                <w:rStyle w:val="VerbatimChar"/>
              </w:rPr>
              <w:t xml:space="preserve">Port 4444</w:t>
            </w:r>
          </w:p>
        </w:tc>
        <w:tc>
          <w:tcPr>
            <w:shd w:val="clear" w:color="auto" w:fill="F6F8FA"/>
          </w:tcPr>
          <w:p>
            <w:pPr>
              <w:jc w:val="left"/>
            </w:pPr>
            <w:r>
              <w:t xml:space="preserve">Config saved</w:t>
            </w:r>
          </w:p>
        </w:tc>
      </w:tr>
      <w:tr>
        <w:tc>
          <w:tcPr/>
          <w:p>
            <w:pPr>
              <w:jc w:val="left"/>
            </w:pPr>
            <w:r>
              <w:t xml:space="preserve">SSH restart</w:t>
            </w:r>
          </w:p>
        </w:tc>
        <w:tc>
          <w:tcPr/>
          <w:p>
            <w:pPr>
              <w:jc w:val="left"/>
            </w:pPr>
            <w:r>
              <w:t xml:space="preserve">Instance rebooted from Console</w:t>
            </w:r>
          </w:p>
        </w:tc>
        <w:tc>
          <w:tcPr/>
          <w:p>
            <w:pPr>
              <w:jc w:val="left"/>
            </w:pPr>
            <w:r>
              <w:t xml:space="preserve">Service active</w:t>
            </w:r>
          </w:p>
        </w:tc>
      </w:tr>
    </w:tbl>
    <w:bookmarkEnd w:id="40"/>
    <w:bookmarkEnd w:id="41"/>
    <w:bookmarkStart w:id="49" w:name="X8022cc9db24bdabdb2c67c39de9b16278cdab3f"/>
    <w:p>
      <w:pPr>
        <w:pStyle w:val="Heading1"/>
      </w:pPr>
      <w:r>
        <w:rPr>
          <w:rStyle w:val="SectionNumber"/>
        </w:rPr>
        <w:t xml:space="preserve">3</w:t>
      </w:r>
      <w:r>
        <w:tab/>
      </w:r>
      <w:r>
        <w:t xml:space="preserve">Install ncat and SSH Connection Topology</w:t>
      </w:r>
    </w:p>
    <w:p>
      <w:pPr>
        <w:pStyle w:val="FirstParagraph"/>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P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42"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P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42"/>
    <w:bookmarkStart w:id="43"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P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3"/>
    <w:bookmarkStart w:id="48"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6" name="Picture"/>
            <a:graphic>
              <a:graphicData uri="http://schemas.openxmlformats.org/drawingml/2006/picture">
                <pic:pic>
                  <pic:nvPicPr>
                    <pic:cNvPr descr="assets/Ncat-Installation.PNG" id="47" name="Picture"/>
                    <pic:cNvPicPr>
                      <a:picLocks noChangeArrowheads="1" noChangeAspect="1"/>
                    </pic:cNvPicPr>
                  </pic:nvPicPr>
                  <pic:blipFill>
                    <a:blip r:embed="rId4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4:</w:t>
      </w:r>
      <w:r>
        <w:rPr>
          <w:sz w:val="18"/>
        </w:rPr>
        <w:t xml:space="preserve"> </w:t>
      </w:r>
      <w:r>
        <w:rPr>
          <w:sz w:val="18"/>
        </w:rPr>
        <w:t xml:space="preserve">Nmap installer component selection --- uncheck Npcap, Zenmap, Nping, and Ndiff.</w:t>
      </w:r>
    </w:p>
    <w:p>
      <w:pPr>
        <w:numPr>
          <w:ilvl w:val="0"/>
          <w:numId w:val="1000"/>
        </w:numPr>
      </w:pPr>
      <w:r>
        <w:t xml:space="preserve">+</w:t>
      </w:r>
      <w:r>
        <w:t xml:space="preserve"> </w:t>
      </w:r>
      <w:r>
        <w:t xml:space="preserve">TIP: 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P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spacing w:before="240" w:after="160"/>
        <w:jc w:val="center"/>
      </w:pPr>
      <w:r>
        <w:rPr>
          <w:bCs/>
          <w:b/>
          <w:sz w:val="18"/>
        </w:rPr>
        <w:t xml:space="preserve">Table 3:</w:t>
      </w:r>
      <w:r>
        <w:rPr>
          <w:sz w:val="18"/>
        </w:rPr>
        <w:t xml:space="preserve"> </w:t>
      </w:r>
      <w:r>
        <w:rPr>
          <w:sz w:val="18"/>
        </w:rPr>
        <w:t xml:space="preserve">Chapter 3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3: Chapter 3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Nmap download</w:t>
            </w:r>
          </w:p>
        </w:tc>
        <w:tc>
          <w:tcPr/>
          <w:p>
            <w:pPr>
              <w:jc w:val="left"/>
            </w:pPr>
            <w:r>
              <w:rPr>
                <w:rStyle w:val="VerbatimChar"/>
              </w:rPr>
              <w:t xml:space="preserve">nmap-7.991-setup.exe</w:t>
            </w:r>
            <w:r>
              <w:t xml:space="preserve"> </w:t>
            </w:r>
            <w:r>
              <w:t xml:space="preserve">saved</w:t>
            </w:r>
          </w:p>
        </w:tc>
        <w:tc>
          <w:tcPr/>
          <w:p>
            <w:pPr>
              <w:jc w:val="left"/>
            </w:pPr>
            <w:r>
              <w:t xml:space="preserve">Installer ready</w:t>
            </w:r>
          </w:p>
        </w:tc>
      </w:tr>
      <w:tr>
        <w:tc>
          <w:tcPr>
            <w:shd w:val="clear" w:color="auto" w:fill="F6F8FA"/>
          </w:tcPr>
          <w:p>
            <w:pPr>
              <w:jc w:val="left"/>
            </w:pPr>
            <w:r>
              <w:t xml:space="preserve">Components</w:t>
            </w:r>
          </w:p>
        </w:tc>
        <w:tc>
          <w:tcPr>
            <w:shd w:val="clear" w:color="auto" w:fill="F6F8FA"/>
          </w:tcPr>
          <w:p>
            <w:pPr>
              <w:jc w:val="left"/>
            </w:pPr>
            <w:r>
              <w:t xml:space="preserve">Npcap, Zenmap, Nping, Ndiff unchecked</w:t>
            </w:r>
          </w:p>
        </w:tc>
        <w:tc>
          <w:tcPr>
            <w:shd w:val="clear" w:color="auto" w:fill="F6F8FA"/>
          </w:tcPr>
          <w:p>
            <w:pPr>
              <w:jc w:val="left"/>
            </w:pPr>
            <w:r>
              <w:t xml:space="preserve">Minimal install</w:t>
            </w:r>
          </w:p>
        </w:tc>
      </w:tr>
      <w:tr>
        <w:tc>
          <w:tcPr/>
          <w:p>
            <w:pPr>
              <w:jc w:val="left"/>
            </w:pPr>
            <w:r>
              <w:t xml:space="preserve">Install path</w:t>
            </w:r>
          </w:p>
        </w:tc>
        <w:tc>
          <w:tcPr/>
          <w:p>
            <w:pPr>
              <w:jc w:val="left"/>
            </w:pPr>
            <w:r>
              <w:rPr>
                <w:rStyle w:val="VerbatimChar"/>
              </w:rPr>
              <w:t xml:space="preserve">C:\Program Files (x86)\Nmap</w:t>
            </w:r>
          </w:p>
        </w:tc>
        <w:tc>
          <w:tcPr/>
          <w:p>
            <w:pPr>
              <w:jc w:val="left"/>
            </w:pPr>
            <w:r>
              <w:t xml:space="preserve">Default path</w:t>
            </w:r>
          </w:p>
        </w:tc>
      </w:tr>
      <w:tr>
        <w:tc>
          <w:tcPr>
            <w:shd w:val="clear" w:color="auto" w:fill="F6F8FA"/>
          </w:tcPr>
          <w:p>
            <w:pPr>
              <w:jc w:val="left"/>
            </w:pPr>
            <w:r>
              <w:t xml:space="preserve">ncat.exe</w:t>
            </w:r>
          </w:p>
        </w:tc>
        <w:tc>
          <w:tcPr>
            <w:shd w:val="clear" w:color="auto" w:fill="F6F8FA"/>
          </w:tcPr>
          <w:p>
            <w:pPr>
              <w:jc w:val="left"/>
            </w:pPr>
            <w:r>
              <w:rPr>
                <w:rStyle w:val="VerbatimChar"/>
              </w:rPr>
              <w:t xml:space="preserve">ncat --version</w:t>
            </w:r>
            <w:r>
              <w:t xml:space="preserve"> </w:t>
            </w:r>
            <w:r>
              <w:t xml:space="preserve">shows version</w:t>
            </w:r>
          </w:p>
        </w:tc>
        <w:tc>
          <w:tcPr>
            <w:shd w:val="clear" w:color="auto" w:fill="F6F8FA"/>
          </w:tcPr>
          <w:p>
            <w:pPr>
              <w:jc w:val="left"/>
            </w:pPr>
            <w:r>
              <w:t xml:space="preserve">Installed correctly</w:t>
            </w:r>
          </w:p>
        </w:tc>
      </w:tr>
      <w:tr>
        <w:tc>
          <w:tcPr/>
          <w:p>
            <w:pPr>
              <w:jc w:val="left"/>
            </w:pPr>
            <w:r>
              <w:t xml:space="preserve">Antivirus</w:t>
            </w:r>
          </w:p>
        </w:tc>
        <w:tc>
          <w:tcPr/>
          <w:p>
            <w:pPr>
              <w:jc w:val="left"/>
            </w:pPr>
            <w:r>
              <w:t xml:space="preserve">Exclusion added for Nmap folder</w:t>
            </w:r>
          </w:p>
        </w:tc>
        <w:tc>
          <w:tcPr/>
          <w:p>
            <w:pPr>
              <w:jc w:val="left"/>
            </w:pPr>
            <w:r>
              <w:rPr>
                <w:rStyle w:val="VerbatimChar"/>
              </w:rPr>
              <w:t xml:space="preserve">ncat.exe</w:t>
            </w:r>
            <w:r>
              <w:t xml:space="preserve"> </w:t>
            </w:r>
            <w:r>
              <w:t xml:space="preserve">not blocked</w:t>
            </w:r>
          </w:p>
        </w:tc>
      </w:tr>
    </w:tbl>
    <w:bookmarkEnd w:id="48"/>
    <w:bookmarkEnd w:id="49"/>
    <w:bookmarkStart w:id="60" w:name="Xafd5bcbc4f0f89567705558f2e0ccc802665e61"/>
    <w:p>
      <w:pPr>
        <w:pStyle w:val="Heading1"/>
      </w:pPr>
      <w:r>
        <w:rPr>
          <w:rStyle w:val="SectionNumber"/>
        </w:rPr>
        <w:t xml:space="preserve">4</w:t>
      </w:r>
      <w:r>
        <w:tab/>
      </w:r>
      <w:r>
        <w:t xml:space="preserve">Install VS Code and Connect via Remote-SSH</w:t>
      </w:r>
    </w:p>
    <w:p>
      <w:pPr>
        <w:pStyle w:val="FirstParagraph"/>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51"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50">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51"/>
    <w:bookmarkStart w:id="52"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52"/>
    <w:bookmarkStart w:id="53"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P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3"/>
    <w:bookmarkStart w:id="54" w:name="Xb0fdcb3dc4a66647e222769140cd4b8c395d0de"/>
    <w:p>
      <w:pPr>
        <w:pStyle w:val="Heading2"/>
      </w:pPr>
      <w:r>
        <w:rPr>
          <w:rStyle w:val="SectionNumber"/>
        </w:rPr>
        <w:t xml:space="preserve">4.4</w:t>
      </w:r>
      <w:r>
        <w:tab/>
      </w:r>
      <w:r>
        <w:t xml:space="preserve">What each ncat flag does</w:t>
      </w:r>
    </w:p>
    <w:p>
      <w:pPr>
        <w:pStyle w:val="TableCaption"/>
        <w:spacing w:before="240" w:after="160"/>
        <w:jc w:val="center"/>
      </w:pPr>
      <w:r>
        <w:rPr>
          <w:bCs/>
          <w:b/>
          <w:sz w:val="18"/>
        </w:rPr>
        <w:t xml:space="preserve">Table 4:</w:t>
      </w:r>
      <w:r>
        <w:rPr>
          <w:sz w:val="18"/>
        </w:rPr>
        <w:t xml:space="preserve"> </w:t>
      </w:r>
      <w:r>
        <w:rPr>
          <w:sz w:val="18"/>
        </w:rPr>
        <w:t xml:space="preserve">ncat ProxyCommand flags.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4: ncat ProxyCommand flags."/>
      </w:tblPr>
      <w:tblGrid>
        <w:gridCol w:w="3960"/>
        <w:gridCol w:w="3960"/>
      </w:tblGrid>
      <w:tr>
        <w:trPr>
          <w:tblHeader w:val="true"/>
        </w:trPr>
        <w:tc>
          <w:tcPr>
            <w:shd w:val="clear" w:color="auto" w:fill="C7000B"/>
          </w:tcPr>
          <w:p>
            <w:pPr>
              <w:pStyle w:val="Compact"/>
              <w:jc w:val="left"/>
            </w:pPr>
            <w:r>
              <w:rPr>
                <w:b/>
                <w:color w:val="FFFFFF"/>
              </w:rPr>
              <w:t xml:space="preserve">Flag</w:t>
            </w:r>
          </w:p>
        </w:tc>
        <w:tc>
          <w:tcPr>
            <w:shd w:val="clear" w:color="auto" w:fill="C7000B"/>
          </w:tcPr>
          <w:p>
            <w:pPr>
              <w:pStyle w:val="Compact"/>
              <w:jc w:val="left"/>
            </w:pPr>
            <w:r>
              <w:rPr>
                <w:b/>
                <w:color w:val="FFFFFF"/>
              </w:rPr>
              <w:t xml:space="preserve">Purpose</w:t>
            </w:r>
          </w:p>
        </w:tc>
      </w:tr>
      <w:tr>
        <w:tc>
          <w:tcPr/>
          <w:p>
            <w:pPr>
              <w:jc w:val="left"/>
            </w:pPr>
            <w:r>
              <w:rPr>
                <w:rStyle w:val="VerbatimChar"/>
              </w:rPr>
              <w:t xml:space="preserve">-4</w:t>
            </w:r>
          </w:p>
        </w:tc>
        <w:tc>
          <w:tcPr/>
          <w:p>
            <w:pPr>
              <w:jc w:val="left"/>
            </w:pPr>
            <w:r>
              <w:t xml:space="preserve">Force IPv4 (avoids failed IPv6 attempts through the proxy)</w:t>
            </w:r>
          </w:p>
        </w:tc>
      </w:tr>
      <w:tr>
        <w:tc>
          <w:tcPr>
            <w:shd w:val="clear" w:color="auto" w:fill="F6F8FA"/>
          </w:tcPr>
          <w:p>
            <w:pPr>
              <w:jc w:val="left"/>
            </w:pPr>
            <w:r>
              <w:rPr>
                <w:rStyle w:val="VerbatimChar"/>
              </w:rPr>
              <w:t xml:space="preserve">-w 10</w:t>
            </w:r>
          </w:p>
        </w:tc>
        <w:tc>
          <w:tcPr>
            <w:shd w:val="clear" w:color="auto" w:fill="F6F8FA"/>
          </w:tcPr>
          <w:p>
            <w:pPr>
              <w:jc w:val="left"/>
            </w:pPr>
            <w:r>
              <w:t xml:space="preserve">10-second connect timeout (prevents indefinite hang)</w:t>
            </w:r>
          </w:p>
        </w:tc>
      </w:tr>
      <w:tr>
        <w:tc>
          <w:tcPr/>
          <w:p>
            <w:pPr>
              <w:jc w:val="left"/>
            </w:pPr>
            <w:r>
              <w:rPr>
                <w:rStyle w:val="VerbatimChar"/>
              </w:rPr>
              <w:t xml:space="preserve">--proxy</w:t>
            </w:r>
          </w:p>
        </w:tc>
        <w:tc>
          <w:tcPr/>
          <w:p>
            <w:pPr>
              <w:jc w:val="left"/>
            </w:pPr>
            <w:r>
              <w:t xml:space="preserve">Proxy address and port (</w:t>
            </w:r>
            <w:r>
              <w:rPr>
                <w:rStyle w:val="VerbatimChar"/>
              </w:rPr>
              <w:t xml:space="preserve">proxy.huawei.com:8080</w:t>
            </w:r>
            <w:r>
              <w:t xml:space="preserve">)</w:t>
            </w:r>
          </w:p>
        </w:tc>
      </w:tr>
      <w:tr>
        <w:tc>
          <w:tcPr>
            <w:shd w:val="clear" w:color="auto" w:fill="F6F8FA"/>
          </w:tcPr>
          <w:p>
            <w:pPr>
              <w:jc w:val="left"/>
            </w:pPr>
            <w:r>
              <w:rPr>
                <w:rStyle w:val="VerbatimChar"/>
              </w:rPr>
              <w:t xml:space="preserve">--proxy-type http</w:t>
            </w:r>
          </w:p>
        </w:tc>
        <w:tc>
          <w:tcPr>
            <w:shd w:val="clear" w:color="auto" w:fill="F6F8FA"/>
          </w:tcPr>
          <w:p>
            <w:pPr>
              <w:jc w:val="left"/>
            </w:pPr>
            <w:r>
              <w:t xml:space="preserve">Use HTTP CONNECT method</w:t>
            </w:r>
          </w:p>
        </w:tc>
      </w:tr>
      <w:tr>
        <w:tc>
          <w:tcPr/>
          <w:p>
            <w:pPr>
              <w:jc w:val="left"/>
            </w:pPr>
            <w:r>
              <w:rPr>
                <w:rStyle w:val="VerbatimChar"/>
              </w:rPr>
              <w:t xml:space="preserve">%h</w:t>
            </w:r>
          </w:p>
        </w:tc>
        <w:tc>
          <w:tcPr/>
          <w:p>
            <w:pPr>
              <w:jc w:val="left"/>
            </w:pPr>
            <w:r>
              <w:t xml:space="preserve">Substituted by SSH with the HostName (the EIP)</w:t>
            </w:r>
          </w:p>
        </w:tc>
      </w:tr>
      <w:tr>
        <w:tc>
          <w:tcPr>
            <w:shd w:val="clear" w:color="auto" w:fill="F6F8FA"/>
          </w:tcPr>
          <w:p>
            <w:pPr>
              <w:jc w:val="left"/>
            </w:pPr>
            <w:r>
              <w:rPr>
                <w:rStyle w:val="VerbatimChar"/>
              </w:rPr>
              <w:t xml:space="preserve">%p</w:t>
            </w:r>
          </w:p>
        </w:tc>
        <w:tc>
          <w:tcPr>
            <w:shd w:val="clear" w:color="auto" w:fill="F6F8FA"/>
          </w:tcPr>
          <w:p>
            <w:pPr>
              <w:jc w:val="left"/>
            </w:pPr>
            <w:r>
              <w:t xml:space="preserve">Substituted by SSH with the Port (4444)</w:t>
            </w:r>
          </w:p>
        </w:tc>
      </w:tr>
    </w:tbl>
    <w:p>
      <w:pPr>
        <w:pStyle w:val="BodyText"/>
      </w:pP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4"/>
    <w:bookmarkStart w:id="58"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6" name="Picture"/>
            <a:graphic>
              <a:graphicData uri="http://schemas.openxmlformats.org/drawingml/2006/picture">
                <pic:pic>
                  <pic:nvPicPr>
                    <pic:cNvPr descr="assets/SSH-Connection-1.PNG" id="57" name="Picture"/>
                    <pic:cNvPicPr>
                      <a:picLocks noChangeArrowheads="1" noChangeAspect="1"/>
                    </pic:cNvPicPr>
                  </pic:nvPicPr>
                  <pic:blipFill>
                    <a:blip r:embed="rId55"/>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5:</w:t>
      </w:r>
      <w:r>
        <w:rPr>
          <w:sz w:val="18"/>
        </w:rPr>
        <w:t xml:space="preserve"> </w:t>
      </w:r>
      <w:r>
        <w:rPr>
          <w:sz w:val="18"/>
        </w:rP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P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P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pass:https://update.code.visualstudio.com</w:t>
      </w:r>
      <w:r>
        <w:t xml:space="preserve"> </w:t>
      </w:r>
      <w:r>
        <w:t xml:space="preserve">from the instance.</w:t>
      </w:r>
    </w:p>
    <w:bookmarkEnd w:id="58"/>
    <w:bookmarkStart w:id="59"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pass:https://update.code.visualstudio.com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P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spacing w:before="240" w:after="160"/>
        <w:jc w:val="center"/>
      </w:pPr>
      <w:r>
        <w:rPr>
          <w:bCs/>
          <w:b/>
          <w:sz w:val="18"/>
        </w:rPr>
        <w:t xml:space="preserve">Table 5:</w:t>
      </w:r>
      <w:r>
        <w:rPr>
          <w:sz w:val="18"/>
        </w:rPr>
        <w:t xml:space="preserve"> </w:t>
      </w:r>
      <w:r>
        <w:rPr>
          <w:sz w:val="18"/>
        </w:rPr>
        <w:t xml:space="preserve">Chapter 4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5: Chapter 4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VS Code</w:t>
            </w:r>
          </w:p>
        </w:tc>
        <w:tc>
          <w:tcPr/>
          <w:p>
            <w:pPr>
              <w:jc w:val="left"/>
            </w:pPr>
            <w:r>
              <w:rPr>
                <w:rStyle w:val="VerbatimChar"/>
              </w:rPr>
              <w:t xml:space="preserve">code --version</w:t>
            </w:r>
            <w:r>
              <w:t xml:space="preserve"> </w:t>
            </w:r>
            <w:r>
              <w:t xml:space="preserve">works</w:t>
            </w:r>
          </w:p>
        </w:tc>
        <w:tc>
          <w:tcPr/>
          <w:p>
            <w:pPr>
              <w:jc w:val="left"/>
            </w:pPr>
            <w:r>
              <w:t xml:space="preserve">Installed</w:t>
            </w:r>
          </w:p>
        </w:tc>
      </w:tr>
      <w:tr>
        <w:tc>
          <w:tcPr>
            <w:shd w:val="clear" w:color="auto" w:fill="F6F8FA"/>
          </w:tcPr>
          <w:p>
            <w:pPr>
              <w:jc w:val="left"/>
            </w:pPr>
            <w:r>
              <w:t xml:space="preserve">Remote-SSH</w:t>
            </w:r>
          </w:p>
        </w:tc>
        <w:tc>
          <w:tcPr>
            <w:shd w:val="clear" w:color="auto" w:fill="F6F8FA"/>
          </w:tcPr>
          <w:p>
            <w:pPr>
              <w:jc w:val="left"/>
            </w:pPr>
            <w:r>
              <w:t xml:space="preserve">Extension installed</w:t>
            </w:r>
          </w:p>
        </w:tc>
        <w:tc>
          <w:tcPr>
            <w:shd w:val="clear" w:color="auto" w:fill="F6F8FA"/>
          </w:tcPr>
          <w:p>
            <w:pPr>
              <w:jc w:val="left"/>
            </w:pPr>
            <w:r>
              <w:t xml:space="preserve">Active</w:t>
            </w:r>
          </w:p>
        </w:tc>
      </w:tr>
      <w:tr>
        <w:tc>
          <w:tcPr/>
          <w:p>
            <w:pPr>
              <w:jc w:val="left"/>
            </w:pPr>
            <w:r>
              <w:t xml:space="preserve">SSH config</w:t>
            </w:r>
          </w:p>
        </w:tc>
        <w:tc>
          <w:tcPr/>
          <w:p>
            <w:pPr>
              <w:jc w:val="left"/>
            </w:pPr>
            <w:r>
              <w:t xml:space="preserve">Host entry with ncat ProxyCommand</w:t>
            </w:r>
          </w:p>
        </w:tc>
        <w:tc>
          <w:tcPr/>
          <w:p>
            <w:pPr>
              <w:jc w:val="left"/>
            </w:pPr>
            <w:r>
              <w:t xml:space="preserve">Config saved</w:t>
            </w:r>
          </w:p>
        </w:tc>
      </w:tr>
      <w:tr>
        <w:tc>
          <w:tcPr>
            <w:shd w:val="clear" w:color="auto" w:fill="F6F8FA"/>
          </w:tcPr>
          <w:p>
            <w:pPr>
              <w:jc w:val="left"/>
            </w:pPr>
            <w:r>
              <w:t xml:space="preserve">Connection</w:t>
            </w:r>
          </w:p>
        </w:tc>
        <w:tc>
          <w:tcPr>
            <w:shd w:val="clear" w:color="auto" w:fill="F6F8FA"/>
          </w:tcPr>
          <w:p>
            <w:pPr>
              <w:jc w:val="left"/>
            </w:pPr>
            <w:r>
              <w:t xml:space="preserve">Remote-SSH connects to host</w:t>
            </w:r>
          </w:p>
        </w:tc>
        <w:tc>
          <w:tcPr>
            <w:shd w:val="clear" w:color="auto" w:fill="F6F8FA"/>
          </w:tcPr>
          <w:p>
            <w:pPr>
              <w:jc w:val="left"/>
            </w:pPr>
            <w:r>
              <w:t xml:space="preserve">Flexus X accessible</w:t>
            </w:r>
          </w:p>
        </w:tc>
      </w:tr>
      <w:tr>
        <w:tc>
          <w:tcPr/>
          <w:p>
            <w:pPr>
              <w:jc w:val="left"/>
            </w:pPr>
            <w:r>
              <w:t xml:space="preserve">Terminal</w:t>
            </w:r>
          </w:p>
        </w:tc>
        <w:tc>
          <w:tcPr/>
          <w:p>
            <w:pPr>
              <w:jc w:val="left"/>
            </w:pPr>
            <w:r>
              <w:rPr>
                <w:rStyle w:val="VerbatimChar"/>
              </w:rPr>
              <w:t xml:space="preserve">uname -a</w:t>
            </w:r>
            <w:r>
              <w:t xml:space="preserve"> </w:t>
            </w:r>
            <w:r>
              <w:t xml:space="preserve">and</w:t>
            </w:r>
            <w:r>
              <w:t xml:space="preserve"> </w:t>
            </w:r>
            <w:r>
              <w:rPr>
                <w:rStyle w:val="VerbatimChar"/>
              </w:rPr>
              <w:t xml:space="preserve">df -h</w:t>
            </w:r>
          </w:p>
        </w:tc>
        <w:tc>
          <w:tcPr/>
          <w:p>
            <w:pPr>
              <w:jc w:val="left"/>
            </w:pPr>
            <w:r>
              <w:t xml:space="preserve">Output verified</w:t>
            </w:r>
          </w:p>
        </w:tc>
      </w:tr>
    </w:tbl>
    <w:bookmarkEnd w:id="59"/>
    <w:bookmarkEnd w:id="60"/>
    <w:bookmarkStart w:id="65" w:name="Xc7d77fcf1e5019f743beb39508d51f5e523c4b9"/>
    <w:p>
      <w:pPr>
        <w:pStyle w:val="Heading1"/>
      </w:pPr>
      <w:r>
        <w:rPr>
          <w:rStyle w:val="SectionNumber"/>
        </w:rPr>
        <w:t xml:space="preserve">5</w:t>
      </w:r>
      <w:r>
        <w:tab/>
      </w:r>
      <w:r>
        <w:t xml:space="preserve">Install the MaaS Coding Gateway</w:t>
      </w:r>
    </w:p>
    <w:p>
      <w:pPr>
        <w:pStyle w:val="FirstParagraph"/>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61"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t xml:space="preserve"> </w:t>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P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61"/>
    <w:bookmarkStart w:id="62"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spacing w:before="240" w:after="160"/>
        <w:jc w:val="center"/>
      </w:pPr>
      <w:r>
        <w:rPr>
          <w:bCs/>
          <w:b/>
          <w:sz w:val="18"/>
        </w:rPr>
        <w:t xml:space="preserve">Table 6:</w:t>
      </w:r>
      <w:r>
        <w:rPr>
          <w:sz w:val="18"/>
        </w:rPr>
        <w:t xml:space="preserve"> </w:t>
      </w:r>
      <w:r>
        <w:rPr>
          <w:sz w:val="18"/>
        </w:rPr>
        <w:t xml:space="preserve">Docker services and ports.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6: Docker services and ports."/>
      </w:tblPr>
      <w:tblGrid>
        <w:gridCol w:w="2639"/>
        <w:gridCol w:w="2639"/>
        <w:gridCol w:w="2640"/>
      </w:tblGrid>
      <w:tr>
        <w:trPr>
          <w:tblHeader w:val="true"/>
        </w:trPr>
        <w:tc>
          <w:tcPr>
            <w:shd w:val="clear" w:color="auto" w:fill="C7000B"/>
          </w:tcPr>
          <w:p>
            <w:pPr>
              <w:pStyle w:val="Compact"/>
              <w:jc w:val="left"/>
            </w:pPr>
            <w:r>
              <w:rPr>
                <w:b/>
                <w:color w:val="FFFFFF"/>
              </w:rPr>
              <w:t xml:space="preserve">Service</w:t>
            </w:r>
          </w:p>
        </w:tc>
        <w:tc>
          <w:tcPr>
            <w:shd w:val="clear" w:color="auto" w:fill="C7000B"/>
          </w:tcPr>
          <w:p>
            <w:pPr>
              <w:pStyle w:val="Compact"/>
              <w:jc w:val="left"/>
            </w:pPr>
            <w:r>
              <w:rPr>
                <w:b/>
                <w:color w:val="FFFFFF"/>
              </w:rPr>
              <w:t xml:space="preserve">Port</w:t>
            </w:r>
          </w:p>
        </w:tc>
        <w:tc>
          <w:tcPr>
            <w:shd w:val="clear" w:color="auto" w:fill="C7000B"/>
          </w:tcPr>
          <w:p>
            <w:pPr>
              <w:pStyle w:val="Compact"/>
              <w:jc w:val="left"/>
            </w:pPr>
            <w:r>
              <w:rPr>
                <w:b/>
                <w:color w:val="FFFFFF"/>
              </w:rPr>
              <w:t xml:space="preserve">Purpose</w:t>
            </w:r>
          </w:p>
        </w:tc>
      </w:tr>
      <w:tr>
        <w:tc>
          <w:tcPr/>
          <w:p>
            <w:pPr>
              <w:jc w:val="left"/>
            </w:pPr>
            <w:r>
              <w:t xml:space="preserve">LiteLLM Proxy</w:t>
            </w:r>
          </w:p>
        </w:tc>
        <w:tc>
          <w:tcPr/>
          <w:p>
            <w:pPr>
              <w:jc w:val="left"/>
            </w:pPr>
            <w:r>
              <w:t xml:space="preserve">4000</w:t>
            </w:r>
          </w:p>
        </w:tc>
        <w:tc>
          <w:tcPr/>
          <w:p>
            <w:pPr>
              <w:jc w:val="left"/>
            </w:pPr>
            <w:r>
              <w:t xml:space="preserve">API gateway (OpenAI + Anthropic format)</w:t>
            </w:r>
          </w:p>
        </w:tc>
      </w:tr>
      <w:tr>
        <w:tc>
          <w:tcPr>
            <w:shd w:val="clear" w:color="auto" w:fill="F6F8FA"/>
          </w:tcPr>
          <w:p>
            <w:pPr>
              <w:jc w:val="left"/>
            </w:pPr>
            <w:r>
              <w:t xml:space="preserve">PostgreSQL</w:t>
            </w:r>
          </w:p>
        </w:tc>
        <w:tc>
          <w:tcPr>
            <w:shd w:val="clear" w:color="auto" w:fill="F6F8FA"/>
          </w:tcPr>
          <w:p>
            <w:pPr>
              <w:jc w:val="left"/>
            </w:pPr>
            <w:r>
              <w:t xml:space="preserve">5432</w:t>
            </w:r>
          </w:p>
        </w:tc>
        <w:tc>
          <w:tcPr>
            <w:shd w:val="clear" w:color="auto" w:fill="F6F8FA"/>
          </w:tcPr>
          <w:p>
            <w:pPr>
              <w:jc w:val="left"/>
            </w:pPr>
            <w:r>
              <w:t xml:space="preserve">LiteLLM database (keys, spend, config)</w:t>
            </w:r>
          </w:p>
        </w:tc>
      </w:tr>
      <w:tr>
        <w:tc>
          <w:tcPr/>
          <w:p>
            <w:pPr>
              <w:jc w:val="left"/>
            </w:pPr>
            <w:r>
              <w:t xml:space="preserve">Prometheus</w:t>
            </w:r>
          </w:p>
        </w:tc>
        <w:tc>
          <w:tcPr/>
          <w:p>
            <w:pPr>
              <w:jc w:val="left"/>
            </w:pPr>
            <w:r>
              <w:t xml:space="preserve">9090</w:t>
            </w:r>
          </w:p>
        </w:tc>
        <w:tc>
          <w:tcPr/>
          <w:p>
            <w:pPr>
              <w:jc w:val="left"/>
            </w:pPr>
            <w:r>
              <w:t xml:space="preserve">Metrics storage and querying</w:t>
            </w:r>
          </w:p>
        </w:tc>
      </w:tr>
      <w:tr>
        <w:tc>
          <w:tcPr>
            <w:shd w:val="clear" w:color="auto" w:fill="F6F8FA"/>
          </w:tcPr>
          <w:p>
            <w:pPr>
              <w:jc w:val="left"/>
            </w:pPr>
            <w:r>
              <w:t xml:space="preserve">Grafana</w:t>
            </w:r>
          </w:p>
        </w:tc>
        <w:tc>
          <w:tcPr>
            <w:shd w:val="clear" w:color="auto" w:fill="F6F8FA"/>
          </w:tcPr>
          <w:p>
            <w:pPr>
              <w:jc w:val="left"/>
            </w:pPr>
            <w:r>
              <w:t xml:space="preserve">3000</w:t>
            </w:r>
          </w:p>
        </w:tc>
        <w:tc>
          <w:tcPr>
            <w:shd w:val="clear" w:color="auto" w:fill="F6F8FA"/>
          </w:tcPr>
          <w:p>
            <w:pPr>
              <w:jc w:val="left"/>
            </w:pPr>
            <w:r>
              <w:t xml:space="preserve">Dashboard visualization (39 panels)</w:t>
            </w:r>
          </w:p>
        </w:tc>
      </w:tr>
    </w:tbl>
    <w:p>
      <w:pPr>
        <w:pStyle w:val="BodyText"/>
      </w:pP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62"/>
    <w:bookmarkStart w:id="63"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P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P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3"/>
    <w:bookmarkStart w:id="64"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P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spacing w:before="240" w:after="160"/>
        <w:jc w:val="center"/>
      </w:pPr>
      <w:r>
        <w:rPr>
          <w:bCs/>
          <w:b/>
          <w:sz w:val="18"/>
        </w:rPr>
        <w:t xml:space="preserve">Table 7:</w:t>
      </w:r>
      <w:r>
        <w:rPr>
          <w:sz w:val="18"/>
        </w:rPr>
        <w:t xml:space="preserve"> </w:t>
      </w:r>
      <w:r>
        <w:rPr>
          <w:sz w:val="18"/>
        </w:rPr>
        <w:t xml:space="preserve">Chapter 5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7: Chapter 5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Bootstrap</w:t>
            </w:r>
          </w:p>
        </w:tc>
        <w:tc>
          <w:tcPr/>
          <w:p>
            <w:pPr>
              <w:jc w:val="left"/>
            </w:pPr>
            <w:r>
              <w:t xml:space="preserve">Installer completed</w:t>
            </w:r>
          </w:p>
        </w:tc>
        <w:tc>
          <w:tcPr/>
          <w:p>
            <w:pPr>
              <w:jc w:val="left"/>
            </w:pPr>
            <w:r>
              <w:t xml:space="preserve">All services deployed</w:t>
            </w:r>
          </w:p>
        </w:tc>
      </w:tr>
      <w:tr>
        <w:tc>
          <w:tcPr>
            <w:shd w:val="clear" w:color="auto" w:fill="F6F8FA"/>
          </w:tcPr>
          <w:p>
            <w:pPr>
              <w:jc w:val="left"/>
            </w:pPr>
            <w:r>
              <w:t xml:space="preserve">Proxy health</w:t>
            </w:r>
          </w:p>
        </w:tc>
        <w:tc>
          <w:tcPr>
            <w:shd w:val="clear" w:color="auto" w:fill="F6F8FA"/>
          </w:tcPr>
          <w:p>
            <w:pPr>
              <w:jc w:val="left"/>
            </w:pPr>
            <w:r>
              <w:rPr>
                <w:rStyle w:val="VerbatimChar"/>
              </w:rPr>
              <w:t xml:space="preserve">curl localhost:4000/health</w:t>
            </w:r>
          </w:p>
        </w:tc>
        <w:tc>
          <w:tcPr>
            <w:shd w:val="clear" w:color="auto" w:fill="F6F8FA"/>
          </w:tcPr>
          <w:p>
            <w:pPr>
              <w:jc w:val="left"/>
            </w:pPr>
            <w:r>
              <w:t xml:space="preserve">Healthy</w:t>
            </w:r>
          </w:p>
        </w:tc>
      </w:tr>
      <w:tr>
        <w:tc>
          <w:tcPr/>
          <w:p>
            <w:pPr>
              <w:jc w:val="left"/>
            </w:pPr>
            <w:r>
              <w:t xml:space="preserve">Grafana</w:t>
            </w:r>
          </w:p>
        </w:tc>
        <w:tc>
          <w:tcPr/>
          <w:p>
            <w:pPr>
              <w:jc w:val="left"/>
            </w:pPr>
            <w:r>
              <w:rPr>
                <w:rStyle w:val="VerbatimChar"/>
              </w:rPr>
              <w:t xml:space="preserve">localhost:3000</w:t>
            </w:r>
          </w:p>
        </w:tc>
        <w:tc>
          <w:tcPr/>
          <w:p>
            <w:pPr>
              <w:jc w:val="left"/>
            </w:pPr>
            <w:r>
              <w:t xml:space="preserve">Dashboard accessible</w:t>
            </w:r>
          </w:p>
        </w:tc>
      </w:tr>
      <w:tr>
        <w:tc>
          <w:tcPr>
            <w:shd w:val="clear" w:color="auto" w:fill="F6F8FA"/>
          </w:tcPr>
          <w:p>
            <w:pPr>
              <w:jc w:val="left"/>
            </w:pPr>
            <w:r>
              <w:t xml:space="preserve">LiteLLM UI</w:t>
            </w:r>
          </w:p>
        </w:tc>
        <w:tc>
          <w:tcPr>
            <w:shd w:val="clear" w:color="auto" w:fill="F6F8FA"/>
          </w:tcPr>
          <w:p>
            <w:pPr>
              <w:jc w:val="left"/>
            </w:pPr>
            <w:r>
              <w:rPr>
                <w:rStyle w:val="VerbatimChar"/>
              </w:rPr>
              <w:t xml:space="preserve">localhost:4000/ui</w:t>
            </w:r>
          </w:p>
        </w:tc>
        <w:tc>
          <w:tcPr>
            <w:shd w:val="clear" w:color="auto" w:fill="F6F8FA"/>
          </w:tcPr>
          <w:p>
            <w:pPr>
              <w:jc w:val="left"/>
            </w:pPr>
            <w:r>
              <w:t xml:space="preserve">Admin UI accessible</w:t>
            </w:r>
          </w:p>
        </w:tc>
      </w:tr>
      <w:tr>
        <w:tc>
          <w:tcPr/>
          <w:p>
            <w:pPr>
              <w:jc w:val="left"/>
            </w:pPr>
            <w:r>
              <w:t xml:space="preserve">Coding tool</w:t>
            </w:r>
          </w:p>
        </w:tc>
        <w:tc>
          <w:tcPr/>
          <w:p>
            <w:pPr>
              <w:jc w:val="left"/>
            </w:pPr>
            <w:r>
              <w:t xml:space="preserve">Launched and connected</w:t>
            </w:r>
          </w:p>
        </w:tc>
        <w:tc>
          <w:tcPr/>
          <w:p>
            <w:pPr>
              <w:jc w:val="left"/>
            </w:pPr>
            <w:r>
              <w:t xml:space="preserve">Gateway routing</w:t>
            </w:r>
          </w:p>
        </w:tc>
      </w:tr>
    </w:tbl>
    <w:bookmarkEnd w:id="64"/>
    <w:bookmarkEnd w:id="65"/>
    <w:bookmarkStart w:id="70" w:name="X807eb5d50f6b3c0af7a36f3c4f1a7070bb58f0a"/>
    <w:p>
      <w:pPr>
        <w:pStyle w:val="Heading1"/>
      </w:pPr>
      <w:r>
        <w:rPr>
          <w:rStyle w:val="SectionNumber"/>
        </w:rPr>
        <w:t xml:space="preserve">6</w:t>
      </w:r>
      <w:r>
        <w:tab/>
      </w:r>
      <w:r>
        <w:t xml:space="preserve">Install the Huawei Document Templates Project</w:t>
      </w:r>
    </w:p>
    <w:p>
      <w:pPr>
        <w:pStyle w:val="FirstParagraph"/>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P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6"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P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6"/>
    <w:bookmarkStart w:id="67"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P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7"/>
    <w:bookmarkStart w:id="68"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bCs/>
          <w:rStyle w:val="badge"/>
          <w:b/>
        </w:rPr>
        <w:t>Ready</w:t>
      </w:r>
    </w:p>
    <w:p>
      <w:pPr>
        <w:pStyle w:val="FirstParagraph"/>
      </w:pP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8"/>
    <w:bookmarkStart w:id="69"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 begin{code} --- code block (verbatim,</w:t>
      </w:r>
      <w:r>
        <w:t xml:space="preserve"> </w:t>
      </w:r>
      <w:r>
        <w:t xml:space="preserve">no escaping needed inside)</w:t>
      </w:r>
    </w:p>
    <w:p>
      <w:pPr>
        <w:numPr>
          <w:ilvl w:val="0"/>
          <w:numId w:val="1035"/>
        </w:numPr>
      </w:pPr>
      <w:r>
        <w:t xml:space="preserve">\ begin{code}[bash] --- same, with a</w:t>
      </w:r>
      <w:r>
        <w:t xml:space="preserve"> </w:t>
      </w:r>
      <w:r>
        <w:t xml:space="preserve">language hint</w:t>
      </w:r>
    </w:p>
    <w:p>
      <w:pPr>
        <w:numPr>
          <w:ilvl w:val="0"/>
          <w:numId w:val="1035"/>
        </w:numPr>
      </w:pPr>
      <w:r>
        <w:t xml:space="preserve">\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P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spacing w:before="240" w:after="160"/>
        <w:jc w:val="center"/>
      </w:pPr>
      <w:r>
        <w:rPr>
          <w:bCs/>
          <w:b/>
          <w:sz w:val="18"/>
        </w:rPr>
        <w:t xml:space="preserve">Table 8:</w:t>
      </w:r>
      <w:r>
        <w:rPr>
          <w:sz w:val="18"/>
        </w:rPr>
        <w:t xml:space="preserve"> </w:t>
      </w:r>
      <w:r>
        <w:rPr>
          <w:sz w:val="18"/>
        </w:rPr>
        <w:t xml:space="preserve">Chapter 6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8: Chapter 6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Repository</w:t>
            </w:r>
          </w:p>
        </w:tc>
        <w:tc>
          <w:tcPr/>
          <w:p>
            <w:pPr>
              <w:jc w:val="left"/>
            </w:pPr>
            <w:r>
              <w:t xml:space="preserve">Cloned to</w:t>
            </w:r>
            <w:r>
              <w:t xml:space="preserve"> </w:t>
            </w:r>
            <w:r>
              <w:rPr>
                <w:rStyle w:val="VerbatimChar"/>
              </w:rPr>
              <w:t xml:space="preserve">/home/huawei-doc-templates</w:t>
            </w:r>
          </w:p>
        </w:tc>
        <w:tc>
          <w:tcPr/>
          <w:p>
            <w:pPr>
              <w:jc w:val="left"/>
            </w:pPr>
            <w:r>
              <w:t xml:space="preserve">Files present</w:t>
            </w:r>
          </w:p>
        </w:tc>
      </w:tr>
      <w:tr>
        <w:tc>
          <w:tcPr>
            <w:shd w:val="clear" w:color="auto" w:fill="F6F8FA"/>
          </w:tcPr>
          <w:p>
            <w:pPr>
              <w:jc w:val="left"/>
            </w:pPr>
            <w:r>
              <w:t xml:space="preserve">install.sh</w:t>
            </w:r>
          </w:p>
        </w:tc>
        <w:tc>
          <w:tcPr>
            <w:shd w:val="clear" w:color="auto" w:fill="F6F8FA"/>
          </w:tcPr>
          <w:p>
            <w:pPr>
              <w:jc w:val="left"/>
            </w:pPr>
            <w:r>
              <w:t xml:space="preserve">Completed without errors</w:t>
            </w:r>
          </w:p>
        </w:tc>
        <w:tc>
          <w:tcPr>
            <w:shd w:val="clear" w:color="auto" w:fill="F6F8FA"/>
          </w:tcPr>
          <w:p>
            <w:pPr>
              <w:jc w:val="left"/>
            </w:pPr>
            <w:r>
              <w:t xml:space="preserve">Dependencies installed</w:t>
            </w:r>
          </w:p>
        </w:tc>
      </w:tr>
      <w:tr>
        <w:tc>
          <w:tcPr/>
          <w:p>
            <w:pPr>
              <w:jc w:val="left"/>
            </w:pPr>
            <w:r>
              <w:t xml:space="preserve">XeLaTeX</w:t>
            </w:r>
          </w:p>
        </w:tc>
        <w:tc>
          <w:tcPr/>
          <w:p>
            <w:pPr>
              <w:jc w:val="left"/>
            </w:pPr>
            <w:r>
              <w:rPr>
                <w:rStyle w:val="VerbatimChar"/>
              </w:rPr>
              <w:t xml:space="preserve">xelatex --version</w:t>
            </w:r>
            <w:r>
              <w:t xml:space="preserve"> </w:t>
            </w:r>
            <w:r>
              <w:t xml:space="preserve">works</w:t>
            </w:r>
          </w:p>
        </w:tc>
        <w:tc>
          <w:tcPr/>
          <w:p>
            <w:pPr>
              <w:jc w:val="left"/>
            </w:pPr>
            <w:r>
              <w:t xml:space="preserve">Toolchain ready</w:t>
            </w:r>
          </w:p>
        </w:tc>
      </w:tr>
      <w:tr>
        <w:tc>
          <w:tcPr>
            <w:shd w:val="clear" w:color="auto" w:fill="F6F8FA"/>
          </w:tcPr>
          <w:p>
            <w:pPr>
              <w:jc w:val="left"/>
            </w:pPr>
            <w:r>
              <w:t xml:space="preserve">latexmk</w:t>
            </w:r>
          </w:p>
        </w:tc>
        <w:tc>
          <w:tcPr>
            <w:shd w:val="clear" w:color="auto" w:fill="F6F8FA"/>
          </w:tcPr>
          <w:p>
            <w:pPr>
              <w:jc w:val="left"/>
            </w:pPr>
            <w:r>
              <w:rPr>
                <w:rStyle w:val="VerbatimChar"/>
              </w:rPr>
              <w:t xml:space="preserve">latexmk --version</w:t>
            </w:r>
            <w:r>
              <w:t xml:space="preserve"> </w:t>
            </w:r>
            <w:r>
              <w:t xml:space="preserve">works</w:t>
            </w:r>
          </w:p>
        </w:tc>
        <w:tc>
          <w:tcPr>
            <w:shd w:val="clear" w:color="auto" w:fill="F6F8FA"/>
          </w:tcPr>
          <w:p>
            <w:pPr>
              <w:jc w:val="left"/>
            </w:pPr>
            <w:r>
              <w:t xml:space="preserve">Build system ready</w:t>
            </w:r>
          </w:p>
        </w:tc>
      </w:tr>
      <w:tr>
        <w:tc>
          <w:tcPr/>
          <w:p>
            <w:pPr>
              <w:jc w:val="left"/>
            </w:pPr>
            <w:r>
              <w:t xml:space="preserve">Sample PDFs</w:t>
            </w:r>
          </w:p>
        </w:tc>
        <w:tc>
          <w:tcPr/>
          <w:p>
            <w:pPr>
              <w:jc w:val="left"/>
            </w:pPr>
            <w:r>
              <w:rPr>
                <w:rStyle w:val="VerbatimChar"/>
              </w:rPr>
              <w:t xml:space="preserve">make samples</w:t>
            </w:r>
            <w:r>
              <w:t xml:space="preserve"> </w:t>
            </w:r>
            <w:r>
              <w:t xml:space="preserve">compiles all</w:t>
            </w:r>
          </w:p>
        </w:tc>
        <w:tc>
          <w:tcPr/>
          <w:p>
            <w:pPr>
              <w:jc w:val="left"/>
            </w:pPr>
            <w:r>
              <w:t xml:space="preserve">Guide + technical, PT + EN</w:t>
            </w:r>
          </w:p>
        </w:tc>
      </w:tr>
      <w:tr>
        <w:tc>
          <w:tcPr>
            <w:shd w:val="clear" w:color="auto" w:fill="F6F8FA"/>
          </w:tcPr>
          <w:p>
            <w:pPr>
              <w:jc w:val="left"/>
            </w:pPr>
            <w:r>
              <w:t xml:space="preserve">Skill</w:t>
            </w:r>
          </w:p>
        </w:tc>
        <w:tc>
          <w:tcPr>
            <w:shd w:val="clear" w:color="auto" w:fill="F6F8FA"/>
          </w:tcPr>
          <w:p>
            <w:pPr>
              <w:jc w:val="left"/>
            </w:pPr>
            <w:r>
              <w:rPr>
                <w:rStyle w:val="VerbatimChar"/>
              </w:rPr>
              <w:t xml:space="preserve">/skill huawei-template-guide</w:t>
            </w:r>
          </w:p>
        </w:tc>
        <w:tc>
          <w:tcPr>
            <w:shd w:val="clear" w:color="auto" w:fill="F6F8FA"/>
          </w:tcPr>
          <w:p>
            <w:pPr>
              <w:jc w:val="left"/>
            </w:pPr>
            <w:r>
              <w:t xml:space="preserve">Available</w:t>
            </w:r>
          </w:p>
        </w:tc>
      </w:tr>
    </w:tbl>
    <w:bookmarkEnd w:id="69"/>
    <w:bookmarkEnd w:id="70"/>
    <w:bookmarkStart w:id="76" w:name="X5eae638437df758d40b38b9fdfeef3906e30ea7"/>
    <w:p>
      <w:pPr>
        <w:pStyle w:val="Heading1"/>
      </w:pPr>
      <w:r>
        <w:rPr>
          <w:rStyle w:val="SectionNumber"/>
        </w:rPr>
        <w:t xml:space="preserve">7</w:t>
      </w:r>
      <w:r>
        <w:tab/>
      </w:r>
      <w:r>
        <w:t xml:space="preserve">Operations and Maintenance</w:t>
      </w:r>
    </w:p>
    <w:p>
      <w:pPr>
        <w:pStyle w:val="FirstParagraph"/>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bookmarkStart w:id="71"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71"/>
    <w:bookmarkStart w:id="72"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bookmarkEnd w:id="72"/>
    <w:bookmarkStart w:id="73"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3"/>
    <w:bookmarkStart w:id="74"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P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4"/>
    <w:bookmarkStart w:id="75"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P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spacing w:before="240" w:after="160"/>
        <w:jc w:val="center"/>
      </w:pPr>
      <w:r>
        <w:rPr>
          <w:bCs/>
          <w:b/>
          <w:sz w:val="18"/>
        </w:rPr>
        <w:t xml:space="preserve">Table 9:</w:t>
      </w:r>
      <w:r>
        <w:rPr>
          <w:sz w:val="18"/>
        </w:rPr>
        <w:t xml:space="preserve"> </w:t>
      </w:r>
      <w:r>
        <w:rPr>
          <w:sz w:val="18"/>
        </w:rPr>
        <w:t xml:space="preserve">Chapter 7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9: Chapter 7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Gateway update</w:t>
            </w:r>
          </w:p>
        </w:tc>
        <w:tc>
          <w:tcPr/>
          <w:p>
            <w:pPr>
              <w:jc w:val="left"/>
            </w:pPr>
            <w:r>
              <w:t xml:space="preserve">Re-run bootstrap</w:t>
            </w:r>
          </w:p>
        </w:tc>
        <w:tc>
          <w:tcPr/>
          <w:p>
            <w:pPr>
              <w:jc w:val="left"/>
            </w:pPr>
            <w:r>
              <w:t xml:space="preserve">New version running</w:t>
            </w:r>
          </w:p>
        </w:tc>
      </w:tr>
      <w:tr>
        <w:tc>
          <w:tcPr>
            <w:shd w:val="clear" w:color="auto" w:fill="F6F8FA"/>
          </w:tcPr>
          <w:p>
            <w:pPr>
              <w:jc w:val="left"/>
            </w:pPr>
            <w:r>
              <w:t xml:space="preserve">Templates update</w:t>
            </w:r>
          </w:p>
        </w:tc>
        <w:tc>
          <w:tcPr>
            <w:shd w:val="clear" w:color="auto" w:fill="F6F8FA"/>
          </w:tcPr>
          <w:p>
            <w:pPr>
              <w:jc w:val="left"/>
            </w:pPr>
            <w:r>
              <w:rPr>
                <w:rStyle w:val="VerbatimChar"/>
              </w:rPr>
              <w:t xml:space="preserve">git pull &amp;&amp; ./scripts/install.sh</w:t>
            </w:r>
          </w:p>
        </w:tc>
        <w:tc>
          <w:tcPr>
            <w:shd w:val="clear" w:color="auto" w:fill="F6F8FA"/>
          </w:tcPr>
          <w:p>
            <w:pPr>
              <w:jc w:val="left"/>
            </w:pPr>
            <w:r>
              <w:t xml:space="preserve">New templates available</w:t>
            </w:r>
          </w:p>
        </w:tc>
      </w:tr>
      <w:tr>
        <w:tc>
          <w:tcPr/>
          <w:p>
            <w:pPr>
              <w:jc w:val="left"/>
            </w:pPr>
            <w:r>
              <w:t xml:space="preserve">Gateway uninstall</w:t>
            </w:r>
          </w:p>
        </w:tc>
        <w:tc>
          <w:tcPr/>
          <w:p>
            <w:pPr>
              <w:jc w:val="left"/>
            </w:pPr>
            <w:r>
              <w:rPr>
                <w:rStyle w:val="VerbatimChar"/>
              </w:rPr>
              <w:t xml:space="preserve">./scripts/uninstall.sh --all</w:t>
            </w:r>
          </w:p>
        </w:tc>
        <w:tc>
          <w:tcPr/>
          <w:p>
            <w:pPr>
              <w:jc w:val="left"/>
            </w:pPr>
            <w:r>
              <w:t xml:space="preserve">Docker stack removed</w:t>
            </w:r>
          </w:p>
        </w:tc>
      </w:tr>
      <w:tr>
        <w:tc>
          <w:tcPr>
            <w:shd w:val="clear" w:color="auto" w:fill="F6F8FA"/>
          </w:tcPr>
          <w:p>
            <w:pPr>
              <w:jc w:val="left"/>
            </w:pPr>
            <w:r>
              <w:t xml:space="preserve">Templates uninstall</w:t>
            </w:r>
          </w:p>
        </w:tc>
        <w:tc>
          <w:tcPr>
            <w:shd w:val="clear" w:color="auto" w:fill="F6F8FA"/>
          </w:tcPr>
          <w:p>
            <w:pPr>
              <w:jc w:val="left"/>
            </w:pPr>
            <w:r>
              <w:rPr>
                <w:rStyle w:val="VerbatimChar"/>
              </w:rPr>
              <w:t xml:space="preserve">./scripts/uninstall.sh --all</w:t>
            </w:r>
          </w:p>
        </w:tc>
        <w:tc>
          <w:tcPr>
            <w:shd w:val="clear" w:color="auto" w:fill="F6F8FA"/>
          </w:tcPr>
          <w:p>
            <w:pPr>
              <w:jc w:val="left"/>
            </w:pPr>
            <w:r>
              <w:t xml:space="preserve">Skills + modules removed</w:t>
            </w:r>
          </w:p>
        </w:tc>
      </w:tr>
      <w:tr>
        <w:tc>
          <w:tcPr/>
          <w:p>
            <w:pPr>
              <w:jc w:val="left"/>
            </w:pPr>
            <w:r>
              <w:t xml:space="preserve">Cloud cleanup</w:t>
            </w:r>
          </w:p>
        </w:tc>
        <w:tc>
          <w:tcPr/>
          <w:p>
            <w:pPr>
              <w:jc w:val="left"/>
            </w:pPr>
            <w:r>
              <w:rPr>
                <w:rStyle w:val="VerbatimChar"/>
              </w:rPr>
              <w:t xml:space="preserve">flexusx-dev</w:t>
            </w:r>
            <w:r>
              <w:t xml:space="preserve"> </w:t>
            </w:r>
            <w:r>
              <w:t xml:space="preserve">deleted</w:t>
            </w:r>
          </w:p>
        </w:tc>
        <w:tc>
          <w:tcPr/>
          <w:p>
            <w:pPr>
              <w:jc w:val="left"/>
            </w:pPr>
            <w:r>
              <w:t xml:space="preserve">No running instance</w:t>
            </w:r>
          </w:p>
        </w:tc>
      </w:tr>
      <w:tr>
        <w:tc>
          <w:tcPr>
            <w:shd w:val="clear" w:color="auto" w:fill="F6F8FA"/>
          </w:tcPr>
          <w:p>
            <w:pPr>
              <w:jc w:val="left"/>
            </w:pPr>
            <w:r>
              <w:t xml:space="preserve">EIP</w:t>
            </w:r>
          </w:p>
        </w:tc>
        <w:tc>
          <w:tcPr>
            <w:shd w:val="clear" w:color="auto" w:fill="F6F8FA"/>
          </w:tcPr>
          <w:p>
            <w:pPr>
              <w:jc w:val="left"/>
            </w:pPr>
            <w:r>
              <w:t xml:space="preserve">Released</w:t>
            </w:r>
          </w:p>
        </w:tc>
        <w:tc>
          <w:tcPr>
            <w:shd w:val="clear" w:color="auto" w:fill="F6F8FA"/>
          </w:tcPr>
          <w:p>
            <w:pPr>
              <w:jc w:val="left"/>
            </w:pPr>
            <w:r>
              <w:t xml:space="preserve">No public IP charges</w:t>
            </w:r>
          </w:p>
        </w:tc>
      </w:tr>
      <w:tr>
        <w:tc>
          <w:tcPr/>
          <w:p>
            <w:pPr>
              <w:jc w:val="left"/>
            </w:pPr>
            <w:r>
              <w:t xml:space="preserve">Security group</w:t>
            </w:r>
          </w:p>
        </w:tc>
        <w:tc>
          <w:tcPr/>
          <w:p>
            <w:pPr>
              <w:jc w:val="left"/>
            </w:pPr>
            <w:r>
              <w:rPr>
                <w:rStyle w:val="VerbatimChar"/>
              </w:rPr>
              <w:t xml:space="preserve">sg-xgate</w:t>
            </w:r>
            <w:r>
              <w:t xml:space="preserve"> </w:t>
            </w:r>
            <w:r>
              <w:t xml:space="preserve">deleted</w:t>
            </w:r>
          </w:p>
        </w:tc>
        <w:tc>
          <w:tcPr/>
          <w:p>
            <w:pPr>
              <w:jc w:val="left"/>
            </w:pPr>
            <w:r>
              <w:t xml:space="preserve">No SG charges</w:t>
            </w:r>
          </w:p>
        </w:tc>
      </w:tr>
      <w:tr>
        <w:tc>
          <w:tcPr>
            <w:shd w:val="clear" w:color="auto" w:fill="F6F8FA"/>
          </w:tcPr>
          <w:p>
            <w:pPr>
              <w:jc w:val="left"/>
            </w:pPr>
            <w:r>
              <w:t xml:space="preserve">SSH config</w:t>
            </w:r>
          </w:p>
        </w:tc>
        <w:tc>
          <w:tcPr>
            <w:shd w:val="clear" w:color="auto" w:fill="F6F8FA"/>
          </w:tcPr>
          <w:p>
            <w:pPr>
              <w:jc w:val="left"/>
            </w:pPr>
            <w:r>
              <w:t xml:space="preserve">Host entry removed</w:t>
            </w:r>
          </w:p>
        </w:tc>
        <w:tc>
          <w:tcPr>
            <w:shd w:val="clear" w:color="auto" w:fill="F6F8FA"/>
          </w:tcPr>
          <w:p>
            <w:pPr>
              <w:jc w:val="left"/>
            </w:pPr>
            <w: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5"/>
    <w:bookmarkEnd w:id="76"/>
    <w:bookmarkStart w:id="77" w:name="Xd47ce6c15339e7c1b7ab2427b87eae5768c2a44"/>
    <w:p>
      <w:pPr>
        <w:pStyle w:val="Heading1"/>
      </w:pPr>
      <w:r>
        <w:rPr>
          <w:rStyle w:val="SectionNumber"/>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1980"/>
        <w:gridCol w:w="1980"/>
        <w:gridCol w:w="1980"/>
        <w:gridCol w:w="198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Pantone</w:t>
            </w:r>
          </w:p>
        </w:tc>
        <w:tc>
          <w:tcPr>
            <w:shd w:val="clear" w:color="auto" w:fill="C7000B"/>
          </w:tcPr>
          <w:p>
            <w:pPr>
              <w:pStyle w:val="Compact"/>
              <w:jc w:val="left"/>
            </w:pPr>
            <w:r>
              <w:rPr>
                <w:b/>
                <w:color w:val="FFFFFF"/>
              </w:rPr>
              <w:t xml:space="preserve">Sample</w:t>
            </w:r>
          </w:p>
        </w:tc>
      </w:tr>
      <w:tr>
        <w:tc>
          <w:tcPr/>
          <w:p>
            <w:pPr>
              <w:jc w:val="left"/>
            </w:pPr>
            <w:r>
              <w:t xml:space="preserve">Rose Red</w:t>
            </w:r>
          </w:p>
        </w:tc>
        <w:tc>
          <w:tcPr/>
          <w:p>
            <w:pPr>
              <w:jc w:val="left"/>
            </w:pPr>
            <w:r>
              <w:rPr>
                <w:rStyle w:val="VerbatimChar"/>
              </w:rPr>
              <w:t xml:space="preserve">#C40054</w:t>
            </w:r>
          </w:p>
        </w:tc>
        <w:tc>
          <w:tcPr/>
          <w:p>
            <w:pPr>
              <w:jc w:val="left"/>
            </w:pPr>
            <w:r>
              <w:t xml:space="preserve">7636</w:t>
            </w:r>
          </w:p>
        </w:tc>
        <w:tc>
          <w:tcPr/>
          <w:p>
            <w:pPr>
              <w:jc w:val="left"/>
            </w:pPr>
            <w:r>
              <w:t xml:space="preserve">■</w:t>
            </w:r>
          </w:p>
        </w:tc>
      </w:tr>
      <w:tr>
        <w:tc>
          <w:tcPr>
            <w:shd w:val="clear" w:color="auto" w:fill="F6F8FA"/>
          </w:tcPr>
          <w:p>
            <w:pPr>
              <w:jc w:val="left"/>
            </w:pPr>
            <w:r>
              <w:t xml:space="preserve">Dark Red</w:t>
            </w:r>
          </w:p>
        </w:tc>
        <w:tc>
          <w:tcPr>
            <w:shd w:val="clear" w:color="auto" w:fill="F6F8FA"/>
          </w:tcPr>
          <w:p>
            <w:pPr>
              <w:jc w:val="left"/>
            </w:pPr>
            <w:r>
              <w:rPr>
                <w:rStyle w:val="VerbatimChar"/>
              </w:rPr>
              <w:t xml:space="preserve">#7F0001</w:t>
            </w:r>
          </w:p>
        </w:tc>
        <w:tc>
          <w:tcPr>
            <w:shd w:val="clear" w:color="auto" w:fill="F6F8FA"/>
          </w:tcPr>
          <w:p>
            <w:pPr>
              <w:jc w:val="left"/>
            </w:pPr>
            <w:r>
              <w:t xml:space="preserve">483C</w:t>
            </w:r>
          </w:p>
        </w:tc>
        <w:tc>
          <w:tcPr>
            <w:shd w:val="clear" w:color="auto" w:fill="F6F8FA"/>
          </w:tcPr>
          <w:p>
            <w:pPr>
              <w:jc w:val="left"/>
            </w:pPr>
            <w:r>
              <w:t xml:space="preserve">■</w:t>
            </w:r>
          </w:p>
        </w:tc>
      </w:tr>
      <w:tr>
        <w:tc>
          <w:tcPr/>
          <w:p>
            <w:pPr>
              <w:jc w:val="left"/>
            </w:pPr>
            <w:r>
              <w:t xml:space="preserve">Orange</w:t>
            </w:r>
          </w:p>
        </w:tc>
        <w:tc>
          <w:tcPr/>
          <w:p>
            <w:pPr>
              <w:jc w:val="left"/>
            </w:pPr>
            <w:r>
              <w:rPr>
                <w:rStyle w:val="VerbatimChar"/>
              </w:rPr>
              <w:t xml:space="preserve">#ED6D00</w:t>
            </w:r>
          </w:p>
        </w:tc>
        <w:tc>
          <w:tcPr/>
          <w:p>
            <w:pPr>
              <w:jc w:val="left"/>
            </w:pPr>
            <w:r>
              <w:t xml:space="preserve">165C</w:t>
            </w:r>
          </w:p>
        </w:tc>
        <w:tc>
          <w:tcPr/>
          <w:p>
            <w:pPr>
              <w:jc w:val="left"/>
            </w:pPr>
            <w:r>
              <w:t xml:space="preserve">■</w:t>
            </w:r>
          </w:p>
        </w:tc>
      </w:tr>
      <w:tr>
        <w:tc>
          <w:tcPr>
            <w:shd w:val="clear" w:color="auto" w:fill="F6F8FA"/>
          </w:tcPr>
          <w:p>
            <w:pPr>
              <w:jc w:val="left"/>
            </w:pPr>
            <w:r>
              <w:t xml:space="preserve">Yellow</w:t>
            </w:r>
          </w:p>
        </w:tc>
        <w:tc>
          <w:tcPr>
            <w:shd w:val="clear" w:color="auto" w:fill="F6F8FA"/>
          </w:tcPr>
          <w:p>
            <w:pPr>
              <w:jc w:val="left"/>
            </w:pPr>
            <w:r>
              <w:rPr>
                <w:rStyle w:val="VerbatimChar"/>
              </w:rPr>
              <w:t xml:space="preserve">#FCC800</w:t>
            </w:r>
          </w:p>
        </w:tc>
        <w:tc>
          <w:tcPr>
            <w:shd w:val="clear" w:color="auto" w:fill="F6F8FA"/>
          </w:tcPr>
          <w:p>
            <w:pPr>
              <w:jc w:val="left"/>
            </w:pPr>
            <w:r>
              <w:t xml:space="preserve">7406C</w:t>
            </w:r>
          </w:p>
        </w:tc>
        <w:tc>
          <w:tcPr>
            <w:shd w:val="clear" w:color="auto" w:fill="F6F8FA"/>
          </w:tcPr>
          <w:p>
            <w:pPr>
              <w:jc w:val="left"/>
            </w:pPr>
            <w:r>
              <w:t xml:space="preserve">■</w:t>
            </w:r>
          </w:p>
        </w:tc>
      </w:tr>
      <w:tr>
        <w:tc>
          <w:tcPr/>
          <w:p>
            <w:pPr>
              <w:jc w:val="left"/>
            </w:pPr>
            <w:r>
              <w:t xml:space="preserve">Green</w:t>
            </w:r>
          </w:p>
        </w:tc>
        <w:tc>
          <w:tcPr/>
          <w:p>
            <w:pPr>
              <w:jc w:val="left"/>
            </w:pPr>
            <w:r>
              <w:rPr>
                <w:rStyle w:val="VerbatimChar"/>
              </w:rPr>
              <w:t xml:space="preserve">#62B230</w:t>
            </w:r>
          </w:p>
        </w:tc>
        <w:tc>
          <w:tcPr/>
          <w:p>
            <w:pPr>
              <w:jc w:val="left"/>
            </w:pPr>
            <w:r>
              <w:t xml:space="preserve">3501C</w:t>
            </w:r>
          </w:p>
        </w:tc>
        <w:tc>
          <w:tcPr/>
          <w:p>
            <w:pPr>
              <w:jc w:val="left"/>
            </w:pPr>
            <w:r>
              <w:t xml:space="preserve">■</w:t>
            </w:r>
          </w:p>
        </w:tc>
      </w:tr>
      <w:tr>
        <w:tc>
          <w:tcPr>
            <w:shd w:val="clear" w:color="auto" w:fill="F6F8FA"/>
          </w:tcPr>
          <w:p>
            <w:pPr>
              <w:jc w:val="left"/>
            </w:pPr>
            <w:r>
              <w:t xml:space="preserve">Blue</w:t>
            </w:r>
          </w:p>
        </w:tc>
        <w:tc>
          <w:tcPr>
            <w:shd w:val="clear" w:color="auto" w:fill="F6F8FA"/>
          </w:tcPr>
          <w:p>
            <w:pPr>
              <w:jc w:val="left"/>
            </w:pPr>
            <w:r>
              <w:rPr>
                <w:rStyle w:val="VerbatimChar"/>
              </w:rPr>
              <w:t xml:space="preserve">#30B5C5</w:t>
            </w:r>
          </w:p>
        </w:tc>
        <w:tc>
          <w:tcPr>
            <w:shd w:val="clear" w:color="auto" w:fill="F6F8FA"/>
          </w:tcPr>
          <w:p>
            <w:pPr>
              <w:jc w:val="left"/>
            </w:pPr>
            <w:r>
              <w:t xml:space="preserve">2227C</w:t>
            </w:r>
          </w:p>
        </w:tc>
        <w:tc>
          <w:tcPr>
            <w:shd w:val="clear" w:color="auto" w:fill="F6F8FA"/>
          </w:tcPr>
          <w:p>
            <w:pPr>
              <w:jc w:val="left"/>
            </w:pPr>
            <w:r>
              <w:t xml:space="preserve">■</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Brightness</w:t>
            </w:r>
          </w:p>
        </w:tc>
      </w:tr>
      <w:tr>
        <w:tc>
          <w:tcPr/>
          <w:p>
            <w:pPr>
              <w:jc w:val="left"/>
            </w:pPr>
            <w:r>
              <w:t xml:space="preserve">Black</w:t>
            </w:r>
          </w:p>
        </w:tc>
        <w:tc>
          <w:tcPr/>
          <w:p>
            <w:pPr>
              <w:jc w:val="left"/>
            </w:pPr>
            <w:r>
              <w:rPr>
                <w:rStyle w:val="VerbatimChar"/>
              </w:rPr>
              <w:t xml:space="preserve">#000000</w:t>
            </w:r>
          </w:p>
        </w:tc>
        <w:tc>
          <w:tcPr/>
          <w:p>
            <w:pPr>
              <w:jc w:val="left"/>
            </w:pPr>
            <w:r>
              <w:t xml:space="preserve">0%</w:t>
            </w:r>
          </w:p>
        </w:tc>
      </w:tr>
      <w:tr>
        <w:tc>
          <w:tcPr>
            <w:shd w:val="clear" w:color="auto" w:fill="F6F8FA"/>
          </w:tcPr>
          <w:p>
            <w:pPr>
              <w:jc w:val="left"/>
            </w:pPr>
            <w:r>
              <w:t xml:space="preserve">Gray 90%</w:t>
            </w:r>
          </w:p>
        </w:tc>
        <w:tc>
          <w:tcPr>
            <w:shd w:val="clear" w:color="auto" w:fill="F6F8FA"/>
          </w:tcPr>
          <w:p>
            <w:pPr>
              <w:jc w:val="left"/>
            </w:pPr>
            <w:r>
              <w:rPr>
                <w:rStyle w:val="VerbatimChar"/>
              </w:rPr>
              <w:t xml:space="preserve">#E5E5E5</w:t>
            </w:r>
          </w:p>
        </w:tc>
        <w:tc>
          <w:tcPr>
            <w:shd w:val="clear" w:color="auto" w:fill="F6F8FA"/>
          </w:tcPr>
          <w:p>
            <w:pPr>
              <w:jc w:val="left"/>
            </w:pPr>
            <w:r>
              <w:t xml:space="preserve">90%</w:t>
            </w:r>
          </w:p>
        </w:tc>
      </w:tr>
      <w:tr>
        <w:tc>
          <w:tcPr/>
          <w:p>
            <w:pPr>
              <w:jc w:val="left"/>
            </w:pPr>
            <w:r>
              <w:t xml:space="preserve">Gray 80%</w:t>
            </w:r>
          </w:p>
        </w:tc>
        <w:tc>
          <w:tcPr/>
          <w:p>
            <w:pPr>
              <w:jc w:val="left"/>
            </w:pPr>
            <w:r>
              <w:rPr>
                <w:rStyle w:val="VerbatimChar"/>
              </w:rPr>
              <w:t xml:space="preserve">#CCCCCC</w:t>
            </w:r>
          </w:p>
        </w:tc>
        <w:tc>
          <w:tcPr/>
          <w:p>
            <w:pPr>
              <w:jc w:val="left"/>
            </w:pPr>
            <w:r>
              <w:t xml:space="preserve">80%</w:t>
            </w:r>
          </w:p>
        </w:tc>
      </w:tr>
      <w:tr>
        <w:tc>
          <w:tcPr>
            <w:shd w:val="clear" w:color="auto" w:fill="F6F8FA"/>
          </w:tcPr>
          <w:p>
            <w:pPr>
              <w:jc w:val="left"/>
            </w:pPr>
            <w:r>
              <w:t xml:space="preserve">Gray 50%</w:t>
            </w:r>
          </w:p>
        </w:tc>
        <w:tc>
          <w:tcPr>
            <w:shd w:val="clear" w:color="auto" w:fill="F6F8FA"/>
          </w:tcPr>
          <w:p>
            <w:pPr>
              <w:jc w:val="left"/>
            </w:pPr>
            <w:r>
              <w:rPr>
                <w:rStyle w:val="VerbatimChar"/>
              </w:rPr>
              <w:t xml:space="preserve">#808080</w:t>
            </w:r>
          </w:p>
        </w:tc>
        <w:tc>
          <w:tcPr>
            <w:shd w:val="clear" w:color="auto" w:fill="F6F8FA"/>
          </w:tcPr>
          <w:p>
            <w:pPr>
              <w:jc w:val="left"/>
            </w:pPr>
            <w:r>
              <w:t xml:space="preserve">50%</w:t>
            </w:r>
          </w:p>
        </w:tc>
      </w:tr>
      <w:tr>
        <w:tc>
          <w:tcPr/>
          <w:p>
            <w:pPr>
              <w:jc w:val="left"/>
            </w:pPr>
            <w:r>
              <w:t xml:space="preserve">Gray 30%</w:t>
            </w:r>
          </w:p>
        </w:tc>
        <w:tc>
          <w:tcPr/>
          <w:p>
            <w:pPr>
              <w:jc w:val="left"/>
            </w:pPr>
            <w:r>
              <w:rPr>
                <w:rStyle w:val="VerbatimChar"/>
              </w:rPr>
              <w:t xml:space="preserve">#4D4D4D</w:t>
            </w:r>
          </w:p>
        </w:tc>
        <w:tc>
          <w:tcPr/>
          <w:p>
            <w:pPr>
              <w:jc w:val="left"/>
            </w:pPr>
            <w:r>
              <w:t xml:space="preserve">30%</w:t>
            </w:r>
          </w:p>
        </w:tc>
      </w:tr>
      <w:tr>
        <w:tc>
          <w:tcPr>
            <w:shd w:val="clear" w:color="auto" w:fill="F6F8FA"/>
          </w:tcPr>
          <w:p>
            <w:pPr>
              <w:jc w:val="left"/>
            </w:pPr>
            <w:r>
              <w:t xml:space="preserve">White</w:t>
            </w:r>
          </w:p>
        </w:tc>
        <w:tc>
          <w:tcPr>
            <w:shd w:val="clear" w:color="auto" w:fill="F6F8FA"/>
          </w:tcPr>
          <w:p>
            <w:pPr>
              <w:jc w:val="left"/>
            </w:pPr>
            <w:r>
              <w:rPr>
                <w:rStyle w:val="VerbatimChar"/>
              </w:rPr>
              <w:t xml:space="preserve">#FFFFFF</w:t>
            </w:r>
          </w:p>
        </w:tc>
        <w:tc>
          <w:tcPr>
            <w:shd w:val="clear" w:color="auto" w:fill="F6F8FA"/>
          </w:tcPr>
          <w:p>
            <w:pPr>
              <w:jc w:val="left"/>
            </w:pPr>
            <w:r>
              <w:t xml:space="preserve">100%</w:t>
            </w:r>
          </w:p>
        </w:tc>
      </w:tr>
    </w:tbl>
    <w:bookmarkEnd w:id="77"/>
    <w:bookmarkStart w:id="78" w:name="X9ecacccb251b8ab470d295fbc12bc4e264de453"/>
    <w:p>
      <w:pPr>
        <w:pStyle w:val="Heading1"/>
      </w:pPr>
      <w:r>
        <w:rPr>
          <w:rStyle w:val="SectionNumber"/>
        </w:rPr>
        <w:t xml:space="preserve">9</w:t>
      </w:r>
      <w:r>
        <w:tab/>
      </w:r>
      <w:r>
        <w:t xml:space="preserve">Changelog</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Version</w:t>
            </w:r>
          </w:p>
        </w:tc>
        <w:tc>
          <w:tcPr>
            <w:shd w:val="clear" w:color="auto" w:fill="C7000B"/>
          </w:tcPr>
          <w:p>
            <w:pPr>
              <w:pStyle w:val="Compact"/>
              <w:jc w:val="left"/>
            </w:pPr>
            <w:r>
              <w:rPr>
                <w:b/>
                <w:color w:val="FFFFFF"/>
              </w:rPr>
              <w:t xml:space="preserve">Date</w:t>
            </w:r>
          </w:p>
        </w:tc>
        <w:tc>
          <w:tcPr>
            <w:shd w:val="clear" w:color="auto" w:fill="C7000B"/>
          </w:tcPr>
          <w:p>
            <w:pPr>
              <w:pStyle w:val="Compact"/>
              <w:jc w:val="left"/>
            </w:pPr>
            <w:r>
              <w:rPr>
                <w:b/>
                <w:color w:val="FFFFFF"/>
              </w:rPr>
              <w:t xml:space="preserve">Changes</w:t>
            </w:r>
          </w:p>
        </w:tc>
      </w:tr>
      <w:tr>
        <w:tc>
          <w:tcPr/>
          <w:p>
            <w:pPr>
              <w:jc w:val="left"/>
            </w:pPr>
            <w:r>
              <w:t xml:space="preserve">6.8.1</w:t>
            </w:r>
          </w:p>
        </w:tc>
        <w:tc>
          <w:tcPr/>
          <w:p>
            <w:pPr>
              <w:jc w:val="left"/>
            </w:pPr>
            <w:r>
              <w:t xml:space="preserve">2026-09-20</w:t>
            </w:r>
          </w:p>
        </w:tc>
        <w:tc>
          <w:tcPr/>
          <w:p>
            <w:pPr>
              <w:numPr>
                <w:ilvl w:val="0"/>
                <w:numId w:val="1042"/>
              </w:numPr>
              <w:jc w:val="left"/>
            </w:pPr>
            <w:r>
              <w:t xml:space="preserve">Quality-pass fixes for v6.8.0: non-technical covers no longer show a stray Date paragraph (regression from the meta-scan change); the technical cover table is no longer hijacked from the body when :nochangelog: is set (boundary check on the cover-table detection); the Version/Date/Scenario table now renders unconditionally like the PDF (was gated by :nochangelog:); empty cover tables are skipped when no report values are set; corrected the cover-element-order wording in the v6.8.0 changelog.</w:t>
            </w:r>
          </w:p>
        </w:tc>
      </w:tr>
      <w:tr>
        <w:tc>
          <w:tcPr>
            <w:shd w:val="clear" w:color="auto" w:fill="F6F8FA"/>
          </w:tcPr>
          <w:p>
            <w:pPr>
              <w:jc w:val="left"/>
            </w:pPr>
            <w:r>
              <w:t xml:space="preserve">6.8.0</w:t>
            </w:r>
          </w:p>
        </w:tc>
        <w:tc>
          <w:tcPr>
            <w:shd w:val="clear" w:color="auto" w:fill="F6F8FA"/>
          </w:tcPr>
          <w:p>
            <w:pPr>
              <w:jc w:val="left"/>
            </w:pPr>
            <w:r>
              <w:t xml:space="preserve">2026-09-20</w:t>
            </w:r>
          </w:p>
        </w:tc>
        <w:tc>
          <w:tcPr>
            <w:shd w:val="clear" w:color="auto" w:fill="F6F8FA"/>
          </w:tcPr>
          <w:p>
            <w:pPr>
              <w:numPr>
                <w:ilvl w:val="0"/>
                <w:numId w:val="1043"/>
              </w:numPr>
              <w:jc w:val="left"/>
            </w:pPr>
            <w:r>
              <w:t xml:space="preserve">Technical report covers now match the PDF in DOCX/MD/HTML: the title uses the PDF’s 24pt size (was 36pt), the report type label appears below the title (the DOCX cover keeps the established title-first order; the PDF has label-then-title), and the Version/Date/Scenario table is rendered with the PDF’s red label column. The cover meta line now shows the report version and its set date (was the document version and the build date). Authors, when set, appear as a table row like the PDF.</w:t>
            </w:r>
          </w:p>
        </w:tc>
      </w:tr>
      <w:tr>
        <w:tc>
          <w:tcPr/>
          <w:p>
            <w:pPr>
              <w:jc w:val="left"/>
            </w:pPr>
            <w:r>
              <w:t xml:space="preserve">6.7.0</w:t>
            </w:r>
          </w:p>
        </w:tc>
        <w:tc>
          <w:tcPr/>
          <w:p>
            <w:pPr>
              <w:jc w:val="left"/>
            </w:pPr>
            <w:r>
              <w:t xml:space="preserve">2026-09-20</w:t>
            </w:r>
          </w:p>
        </w:tc>
        <w:tc>
          <w:tcPr/>
          <w:p>
            <w:pPr>
              <w:numPr>
                <w:ilvl w:val="0"/>
                <w:numId w:val="1044"/>
              </w:numPr>
              <w:jc w:val="left"/>
            </w:pPr>
            <w:r>
              <w:t xml:space="preserve">Badge and language fidelity: DOCX badge pills now render black text like the PDF (was frame-colored), use the correct label case (Pass, not PASS), include the Portuguese POC labels (Atendido, Parcial, Falha, Ignorado), and render at native width per template (testbook badge text no longer shrinks). Portuguese signature greetings now match the PDF (At.te,), the POC classification label matches the full PDF wording, and the secondary-format table headers (stakeholders, closing record, test summary, changelog) are now language-aware. DOCX footers show Página in Portuguese documents. Cover dates no longer zero-pad the day.</w:t>
            </w:r>
          </w:p>
        </w:tc>
      </w:tr>
      <w:tr>
        <w:tc>
          <w:tcPr>
            <w:shd w:val="clear" w:color="auto" w:fill="F6F8FA"/>
          </w:tcPr>
          <w:p>
            <w:pPr>
              <w:jc w:val="left"/>
            </w:pPr>
            <w:r>
              <w:t xml:space="preserve">6.6.1</w:t>
            </w:r>
          </w:p>
        </w:tc>
        <w:tc>
          <w:tcPr>
            <w:shd w:val="clear" w:color="auto" w:fill="F6F8FA"/>
          </w:tcPr>
          <w:p>
            <w:pPr>
              <w:jc w:val="left"/>
            </w:pPr>
            <w:r>
              <w:t xml:space="preserve">2026-09-20</w:t>
            </w:r>
          </w:p>
        </w:tc>
        <w:tc>
          <w:tcPr>
            <w:shd w:val="clear" w:color="auto" w:fill="F6F8FA"/>
          </w:tcPr>
          <w:p>
            <w:pPr>
              <w:numPr>
                <w:ilvl w:val="0"/>
                <w:numId w:val="1045"/>
              </w:numPr>
              <w:jc w:val="left"/>
            </w:pPr>
            <w:r>
              <w:t xml:space="preserve">Quality-pass fixes for v6.6.0: the TESTCASE-marker strip now covers the entire DOCX fix run (a failure at any stage can no longer leave markers in the output file); the fixer resets its template state between in-process runs (the documented path-sniffing fallback works again); build.sh also cleans temporary files on interrupt signals; fixed a CHANGELOG typo.</w:t>
            </w:r>
          </w:p>
        </w:tc>
      </w:tr>
      <w:tr>
        <w:tc>
          <w:tcPr/>
          <w:p>
            <w:pPr>
              <w:jc w:val="left"/>
            </w:pPr>
            <w:r>
              <w:t xml:space="preserve">6.6.0</w:t>
            </w:r>
          </w:p>
        </w:tc>
        <w:tc>
          <w:tcPr/>
          <w:p>
            <w:pPr>
              <w:jc w:val="left"/>
            </w:pPr>
            <w:r>
              <w:t xml:space="preserve">2026-09-20</w:t>
            </w:r>
          </w:p>
        </w:tc>
        <w:tc>
          <w:tcPr/>
          <w:p>
            <w:pPr>
              <w:numPr>
                <w:ilvl w:val="0"/>
                <w:numId w:val="1046"/>
              </w:numPr>
              <w:jc w:val="left"/>
            </w:pPr>
            <w:r>
              <w:t xml:space="preserve">Pipeline robustness: DOCX post-processing now fails loudly when content styling errors occur (TESTCASE markers can no longer leak into output); the DOCX fixer takes an explicit</w:t>
            </w:r>
            <w:r>
              <w:t xml:space="preserve"> </w:t>
            </w:r>
            <w:r>
              <w:rPr>
                <w:rStyle w:val="VerbatimChar"/>
              </w:rPr>
              <w:t xml:space="preserve">--template</w:t>
            </w:r>
            <w:r>
              <w:t xml:space="preserve"> </w:t>
            </w:r>
            <w:r>
              <w:t xml:space="preserve">flag so badge sizing no longer sniffs the output path; build.sh cleans temporary files on all exit paths and makes the asciidoctor-diagram dependency optional for HTML generation; the pandoc version pin now warns instead of failing hard.</w:t>
            </w:r>
          </w:p>
        </w:tc>
      </w:tr>
      <w:tr>
        <w:tc>
          <w:tcPr>
            <w:shd w:val="clear" w:color="auto" w:fill="F6F8FA"/>
          </w:tcPr>
          <w:p>
            <w:pPr>
              <w:jc w:val="left"/>
            </w:pPr>
            <w:r>
              <w:t xml:space="preserve">6.5.2</w:t>
            </w:r>
          </w:p>
        </w:tc>
        <w:tc>
          <w:tcPr>
            <w:shd w:val="clear" w:color="auto" w:fill="F6F8FA"/>
          </w:tcPr>
          <w:p>
            <w:pPr>
              <w:jc w:val="left"/>
            </w:pPr>
            <w:r>
              <w:t xml:space="preserve">2026-09-20</w:t>
            </w:r>
          </w:p>
        </w:tc>
        <w:tc>
          <w:tcPr>
            <w:shd w:val="clear" w:color="auto" w:fill="F6F8FA"/>
          </w:tcPr>
          <w:p>
            <w:pPr>
              <w:numPr>
                <w:ilvl w:val="0"/>
                <w:numId w:val="1047"/>
              </w:numPr>
              <w:jc w:val="left"/>
            </w:pPr>
            <w:r>
              <w:t xml:space="preserve">Quality-pass fixes for v6.5.1: LaTeX quote conversion now handles only paired quotes (quote characters inside code arguments are no longer corrupted); signature cells containing escaped ampersands are no longer split; round-trip HTML generation guards the asciidoctor-diagram dependency and fails loudly when generation fails; pre-processor unit tests now cover pipe escaping in all five table handlers.</w:t>
            </w:r>
          </w:p>
        </w:tc>
      </w:tr>
      <w:tr>
        <w:tc>
          <w:tcPr/>
          <w:p>
            <w:pPr>
              <w:jc w:val="left"/>
            </w:pPr>
            <w:r>
              <w:t xml:space="preserve">6.5.1</w:t>
            </w:r>
          </w:p>
        </w:tc>
        <w:tc>
          <w:tcPr/>
          <w:p>
            <w:pPr>
              <w:jc w:val="left"/>
            </w:pPr>
            <w:r>
              <w:t xml:space="preserve">2026-09-20</w:t>
            </w:r>
          </w:p>
        </w:tc>
        <w:tc>
          <w:tcPr/>
          <w:p>
            <w:pPr>
              <w:numPr>
                <w:ilvl w:val="0"/>
                <w:numId w:val="1048"/>
              </w:numPr>
              <w:jc w:val="left"/>
            </w:pPr>
            <w:r>
              <w:t xml:space="preserve">Fixed DOCX/MD/HTML output: tables are no longer corrupted when changelog, signature, or summary content contains a pipe character (“|”). Badge text is now preserved in DOCX/MD/HTML — a “Ready” badge renders “Ready” instead of “[NEW]”. Multi-item changelog entries render as bullet lists instead of being joined with a literal “+”. POC documents now include the changelog in DOCX/MD/HTML. The :noanswers: attribute now hides test results and remarks in DOCX/MD/HTML, matching the PDF. Inline LaTeX (monospace text, arrows, LaTeX quotes) no longer leaks from changelog entries. The test suite now exercises the real build pipeline (pre-processor wired into round-trip and DOCX tests), with new pre-processor unit tests.</w:t>
            </w:r>
          </w:p>
        </w:tc>
      </w:tr>
      <w:tr>
        <w:tc>
          <w:tcPr>
            <w:shd w:val="clear" w:color="auto" w:fill="F6F8FA"/>
          </w:tcPr>
          <w:p>
            <w:pPr>
              <w:jc w:val="left"/>
            </w:pPr>
            <w:r>
              <w:t xml:space="preserve">6.5.0</w:t>
            </w:r>
          </w:p>
        </w:tc>
        <w:tc>
          <w:tcPr>
            <w:shd w:val="clear" w:color="auto" w:fill="F6F8FA"/>
          </w:tcPr>
          <w:p>
            <w:pPr>
              <w:jc w:val="left"/>
            </w:pPr>
            <w:r>
              <w:t xml:space="preserve">2026-09-20</w:t>
            </w:r>
          </w:p>
        </w:tc>
        <w:tc>
          <w:tcPr>
            <w:shd w:val="clear" w:color="auto" w:fill="F6F8FA"/>
          </w:tcPr>
          <w:p>
            <w:pPr>
              <w:numPr>
                <w:ilvl w:val="0"/>
                <w:numId w:val="1049"/>
              </w:numPr>
              <w:jc w:val="left"/>
            </w:pPr>
            <w:r>
              <w:t xml:space="preserve">Evidence checklist simplified to plain bullets in both PDF and DOCX (checkbox markers removed for compatibility). Planned Activities list in DOCX now uses Word’s native lower-roman numbering (i., ii., iii.) matching the PDF. Badges in DOCX replaced with exact-replica PNG pill images (rounded, colored frame and background, bold text) matching the PDF \ huaweibadge look — assets committed to the repo. Signature blocks in DOCX no longer show literal + symbols (proper hard line breaks).</w:t>
            </w:r>
          </w:p>
        </w:tc>
      </w:tr>
      <w:tr>
        <w:tc>
          <w:tcPr/>
          <w:p>
            <w:pPr>
              <w:jc w:val="left"/>
            </w:pPr>
            <w:r>
              <w:t xml:space="preserve">6.4.7</w:t>
            </w:r>
          </w:p>
        </w:tc>
        <w:tc>
          <w:tcPr/>
          <w:p>
            <w:pPr>
              <w:jc w:val="left"/>
            </w:pPr>
            <w:r>
              <w:t xml:space="preserve">2026-09-20</w:t>
            </w:r>
          </w:p>
        </w:tc>
        <w:tc>
          <w:tcPr/>
          <w:p>
            <w:pPr>
              <w:numPr>
                <w:ilvl w:val="0"/>
                <w:numId w:val="1050"/>
              </w:numPr>
              <w:jc w:val="left"/>
            </w:pPr>
            <w:r>
              <w:t xml:space="preserve">Section titles in DOCX now match the PDF heading design: the big section number (56pt) sits on the left, the title text is pushed to the right edge (a right tab stop mimics the LaTeX \ hfill), and the red rule runs below — previously the title sat left-aligned next to a small number. Applies to all templates.</w:t>
            </w:r>
          </w:p>
        </w:tc>
      </w:tr>
      <w:tr>
        <w:tc>
          <w:tcPr>
            <w:shd w:val="clear" w:color="auto" w:fill="F6F8FA"/>
          </w:tcPr>
          <w:p>
            <w:pPr>
              <w:jc w:val="left"/>
            </w:pPr>
            <w:r>
              <w:t xml:space="preserve">6.4.6</w:t>
            </w:r>
          </w:p>
        </w:tc>
        <w:tc>
          <w:tcPr>
            <w:shd w:val="clear" w:color="auto" w:fill="F6F8FA"/>
          </w:tcPr>
          <w:p>
            <w:pPr>
              <w:jc w:val="left"/>
            </w:pPr>
            <w:r>
              <w:t xml:space="preserve">2026-09-20</w:t>
            </w:r>
          </w:p>
        </w:tc>
        <w:tc>
          <w:tcPr>
            <w:shd w:val="clear" w:color="auto" w:fill="F6F8FA"/>
          </w:tcPr>
          <w:p>
            <w:pPr>
              <w:numPr>
                <w:ilvl w:val="0"/>
                <w:numId w:val="1051"/>
              </w:numPr>
              <w:jc w:val="left"/>
            </w:pPr>
            <w:r>
              <w:t xml:space="preserve">Code blocks inside test cases no longer break the red left rule in DOCX — the code style’s left indent (which jogged the rule) is reset inside test case blocks, and code blocks now show the PDF’s code box (gray background with thin border on top, bottom, and right, red rule continuing on the left).</w:t>
            </w:r>
          </w:p>
        </w:tc>
      </w:tr>
      <w:tr>
        <w:tc>
          <w:tcPr/>
          <w:p>
            <w:pPr>
              <w:jc w:val="left"/>
            </w:pPr>
            <w:r>
              <w:t xml:space="preserve">6.4.5</w:t>
            </w:r>
          </w:p>
        </w:tc>
        <w:tc>
          <w:tcPr/>
          <w:p>
            <w:pPr>
              <w:jc w:val="left"/>
            </w:pPr>
            <w:r>
              <w:t xml:space="preserve">2026-09-20</w:t>
            </w:r>
          </w:p>
        </w:tc>
        <w:tc>
          <w:tcPr/>
          <w:p>
            <w:pPr>
              <w:numPr>
                <w:ilvl w:val="0"/>
                <w:numId w:val="1052"/>
              </w:numPr>
              <w:jc w:val="left"/>
            </w:pPr>
            <w:r>
              <w:t xml:space="preserve">DOCX polish pass: all captions centered (matching the PDF), vertical spacing between blocks matched to the LaTeX rhythm (medskip/smallskip around captions, field bars, and steps), and test steps now render as separate paragraphs each with the red bold number (previously merged into one paragraph).</w:t>
            </w:r>
          </w:p>
        </w:tc>
      </w:tr>
      <w:tr>
        <w:tc>
          <w:tcPr>
            <w:shd w:val="clear" w:color="auto" w:fill="F6F8FA"/>
          </w:tcPr>
          <w:p>
            <w:pPr>
              <w:jc w:val="left"/>
            </w:pPr>
            <w:r>
              <w:t xml:space="preserve">6.4.4</w:t>
            </w:r>
          </w:p>
        </w:tc>
        <w:tc>
          <w:tcPr>
            <w:shd w:val="clear" w:color="auto" w:fill="F6F8FA"/>
          </w:tcPr>
          <w:p>
            <w:pPr>
              <w:jc w:val="left"/>
            </w:pPr>
            <w:r>
              <w:t xml:space="preserve">2026-09-20</w:t>
            </w:r>
          </w:p>
        </w:tc>
        <w:tc>
          <w:tcPr>
            <w:shd w:val="clear" w:color="auto" w:fill="F6F8FA"/>
          </w:tcPr>
          <w:p>
            <w:pPr>
              <w:numPr>
                <w:ilvl w:val="0"/>
                <w:numId w:val="1053"/>
              </w:numPr>
              <w:jc w:val="left"/>
            </w:pPr>
            <w:r>
              <w:t xml:space="preserve">DOCX covers now show the logo, cover text, and version/date/time meta line like the PDF. Test case blocks in DOCX get the PDF’s visual wrapper: red left rule, red field header bars, and red step numbers. Captions follow the PDF ordering system in DOCX, MD, and HTML (Table/Diagram/Figure/Testcase N: with bold symbol). Portuguese PDFs now label diagrams "Diagrama N:" (was hardcoded English "Diagram"). Markdown and HTML output no longer leaks raw LaTeX from passthrough blocks — the DOCX pre-processor now feeds those pipelines too.</w:t>
            </w:r>
          </w:p>
        </w:tc>
      </w:tr>
      <w:tr>
        <w:tc>
          <w:tcPr/>
          <w:p>
            <w:pPr>
              <w:jc w:val="left"/>
            </w:pPr>
            <w:r>
              <w:t xml:space="preserve">6.4.3</w:t>
            </w:r>
          </w:p>
        </w:tc>
        <w:tc>
          <w:tcPr/>
          <w:p>
            <w:pPr>
              <w:jc w:val="left"/>
            </w:pPr>
            <w:r>
              <w:t xml:space="preserve">2026-09-20</w:t>
            </w:r>
          </w:p>
        </w:tc>
        <w:tc>
          <w:tcPr/>
          <w:p>
            <w:pPr>
              <w:numPr>
                <w:ilvl w:val="0"/>
                <w:numId w:val="1054"/>
              </w:numPr>
              <w:jc w:val="left"/>
            </w:pPr>
            <w:r>
              <w:t xml:space="preserve">Testbook and POC DOCX output now matches the PDF much more closely: native table of contents (language-aware, auto-populated), each section starts on a new page, embedded images and diagrams (PlantUML/Graphviz rendered), white-on-red table headers, cover version line under the title, centered test case captions, and plain black rules for signature grids.</w:t>
            </w:r>
          </w:p>
        </w:tc>
      </w:tr>
      <w:tr>
        <w:tc>
          <w:tcPr>
            <w:shd w:val="clear" w:color="auto" w:fill="F6F8FA"/>
          </w:tcPr>
          <w:p>
            <w:pPr>
              <w:jc w:val="left"/>
            </w:pPr>
            <w:r>
              <w:t xml:space="preserve">6.4.2</w:t>
            </w:r>
          </w:p>
        </w:tc>
        <w:tc>
          <w:tcPr>
            <w:shd w:val="clear" w:color="auto" w:fill="F6F8FA"/>
          </w:tcPr>
          <w:p>
            <w:pPr>
              <w:jc w:val="left"/>
            </w:pPr>
            <w:r>
              <w:t xml:space="preserve">2026-09-20</w:t>
            </w:r>
          </w:p>
        </w:tc>
        <w:tc>
          <w:tcPr>
            <w:shd w:val="clear" w:color="auto" w:fill="F6F8FA"/>
          </w:tcPr>
          <w:p>
            <w:pPr>
              <w:numPr>
                <w:ilvl w:val="0"/>
                <w:numId w:val="1055"/>
              </w:numPr>
              <w:jc w:val="left"/>
            </w:pPr>
            <w:r>
              <w:t xml:space="preserve">DOCX output for POC and testbook templates now includes all passthrough content (stakeholders, closing record, signatures, test cases, test summary, changelog) via a new pre-processor. Fixed dropped Test Scope fields in testbook DOCX output.</w:t>
            </w:r>
          </w:p>
        </w:tc>
      </w:tr>
      <w:tr>
        <w:tc>
          <w:tcPr/>
          <w:p>
            <w:pPr>
              <w:jc w:val="left"/>
            </w:pPr>
            <w:r>
              <w:t xml:space="preserve">6.4.0</w:t>
            </w:r>
          </w:p>
        </w:tc>
        <w:tc>
          <w:tcPr/>
          <w:p>
            <w:pPr>
              <w:jc w:val="left"/>
            </w:pPr>
            <w:r>
              <w:t xml:space="preserve">2026-09-20</w:t>
            </w:r>
          </w:p>
        </w:tc>
        <w:tc>
          <w:tcPr/>
          <w:p>
            <w:pPr>
              <w:numPr>
                <w:ilvl w:val="0"/>
                <w:numId w:val="1056"/>
              </w:numPr>
              <w:jc w:val="left"/>
            </w:pPr>
            <w:r>
              <w:t xml:space="preserve">Fixed changelog dates — replaced</w:t>
            </w:r>
            <w:r>
              <w:t xml:space="preserve"> </w:t>
            </w:r>
            <w:r>
              <w:rPr>
                <w:rStyle w:val="VerbatimChar"/>
              </w:rPr>
              <w:t xml:space="preserve">\ today</w:t>
            </w:r>
            <w:r>
              <w:t xml:space="preserve"> </w:t>
            </w:r>
            <w:r>
              <w:t xml:space="preserve">with historical release dates. Eliminated zero-width-space missing-glyph warnings from typographic substitutions.</w:t>
            </w:r>
          </w:p>
        </w:tc>
      </w:tr>
      <w:tr>
        <w:tc>
          <w:tcPr>
            <w:shd w:val="clear" w:color="auto" w:fill="F6F8FA"/>
          </w:tcPr>
          <w:p>
            <w:pPr>
              <w:jc w:val="left"/>
            </w:pPr>
            <w:r>
              <w:t xml:space="preserve">5.1.1</w:t>
            </w:r>
          </w:p>
        </w:tc>
        <w:tc>
          <w:tcPr>
            <w:shd w:val="clear" w:color="auto" w:fill="F6F8FA"/>
          </w:tcPr>
          <w:p>
            <w:pPr>
              <w:jc w:val="left"/>
            </w:pPr>
            <w:r>
              <w:t xml:space="preserve">2026-09-14</w:t>
            </w:r>
          </w:p>
        </w:tc>
        <w:tc>
          <w:tcPr>
            <w:shd w:val="clear" w:color="auto" w:fill="F6F8FA"/>
          </w:tcPr>
          <w:p>
            <w:pPr>
              <w:numPr>
                <w:ilvl w:val="0"/>
                <w:numId w:val="1057"/>
              </w:numPr>
              <w:jc w:val="left"/>
            </w:pPr>
            <w:r>
              <w:t xml:space="preserve">Synced callout colors in DOCX/HTML/MD output to match brand palette. Added color palette demo.</w:t>
            </w:r>
          </w:p>
        </w:tc>
      </w:tr>
      <w:tr>
        <w:tc>
          <w:tcPr/>
          <w:p>
            <w:pPr>
              <w:jc w:val="left"/>
            </w:pPr>
            <w:r>
              <w:t xml:space="preserve">5.1.0</w:t>
            </w:r>
          </w:p>
        </w:tc>
        <w:tc>
          <w:tcPr/>
          <w:p>
            <w:pPr>
              <w:jc w:val="left"/>
            </w:pPr>
            <w:r>
              <w:t xml:space="preserve">2026-09-14</w:t>
            </w:r>
          </w:p>
        </w:tc>
        <w:tc>
          <w:tcPr/>
          <w:p>
            <w:pPr>
              <w:numPr>
                <w:ilvl w:val="0"/>
                <w:numId w:val="1058"/>
              </w:numPr>
              <w:jc w:val="left"/>
            </w:pPr>
            <w:r>
              <w:t xml:space="preserve">Adopted brand guidelines auxiliary color palette and monochrome scale. Aligned callout colors to brand specifications.</w:t>
            </w:r>
          </w:p>
        </w:tc>
      </w:tr>
      <w:tr>
        <w:tc>
          <w:tcPr>
            <w:shd w:val="clear" w:color="auto" w:fill="F6F8FA"/>
          </w:tcPr>
          <w:p>
            <w:pPr>
              <w:jc w:val="left"/>
            </w:pPr>
            <w:r>
              <w:t xml:space="preserve">5.0.3</w:t>
            </w:r>
          </w:p>
        </w:tc>
        <w:tc>
          <w:tcPr>
            <w:shd w:val="clear" w:color="auto" w:fill="F6F8FA"/>
          </w:tcPr>
          <w:p>
            <w:pPr>
              <w:jc w:val="left"/>
            </w:pPr>
            <w:r>
              <w:t xml:space="preserve">2026-09-14</w:t>
            </w:r>
          </w:p>
        </w:tc>
        <w:tc>
          <w:tcPr>
            <w:shd w:val="clear" w:color="auto" w:fill="F6F8FA"/>
          </w:tcPr>
          <w:p>
            <w:pPr>
              <w:numPr>
                <w:ilvl w:val="0"/>
                <w:numId w:val="1059"/>
              </w:numPr>
              <w:jc w:val="left"/>
            </w:pPr>
            <w:r>
              <w:t xml:space="preserve">Removed non-standard</w:t>
            </w:r>
            <w:r>
              <w:t xml:space="preserve"> </w:t>
            </w:r>
            <w:r>
              <w:rPr>
                <w:rStyle w:val="VerbatimChar"/>
              </w:rPr>
              <w:t xml:space="preserve">\ badge</w:t>
            </w:r>
            <w:r>
              <w:t xml:space="preserve"> </w:t>
            </w:r>
            <w:r>
              <w:t xml:space="preserve">tags from testcases for consistency.</w:t>
            </w:r>
          </w:p>
        </w:tc>
      </w:tr>
      <w:tr>
        <w:tc>
          <w:tcPr/>
          <w:p>
            <w:pPr>
              <w:jc w:val="left"/>
            </w:pPr>
            <w:r>
              <w:t xml:space="preserve">5.0.2</w:t>
            </w:r>
          </w:p>
        </w:tc>
        <w:tc>
          <w:tcPr/>
          <w:p>
            <w:pPr>
              <w:jc w:val="left"/>
            </w:pPr>
            <w:r>
              <w:t xml:space="preserve">2026-09-14</w:t>
            </w:r>
          </w:p>
        </w:tc>
        <w:tc>
          <w:tcPr/>
          <w:p>
            <w:pPr>
              <w:numPr>
                <w:ilvl w:val="0"/>
                <w:numId w:val="1060"/>
              </w:numPr>
              <w:jc w:val="left"/>
            </w:pPr>
            <w:r>
              <w:t xml:space="preserve">Long commands in test steps now render as code blocks instead of inline code.</w:t>
            </w:r>
          </w:p>
        </w:tc>
      </w:tr>
      <w:tr>
        <w:tc>
          <w:tcPr>
            <w:shd w:val="clear" w:color="auto" w:fill="F6F8FA"/>
          </w:tcPr>
          <w:p>
            <w:pPr>
              <w:jc w:val="left"/>
            </w:pPr>
            <w:r>
              <w:t xml:space="preserve">5.0.1</w:t>
            </w:r>
          </w:p>
        </w:tc>
        <w:tc>
          <w:tcPr>
            <w:shd w:val="clear" w:color="auto" w:fill="F6F8FA"/>
          </w:tcPr>
          <w:p>
            <w:pPr>
              <w:jc w:val="left"/>
            </w:pPr>
            <w:r>
              <w:t xml:space="preserve">2026-09-14</w:t>
            </w:r>
          </w:p>
        </w:tc>
        <w:tc>
          <w:tcPr>
            <w:shd w:val="clear" w:color="auto" w:fill="F6F8FA"/>
          </w:tcPr>
          <w:p>
            <w:pPr>
              <w:numPr>
                <w:ilvl w:val="0"/>
                <w:numId w:val="1061"/>
              </w:numPr>
              <w:jc w:val="left"/>
            </w:pPr>
            <w:r>
              <w:t xml:space="preserve">Testcase caption centered above the block.</w:t>
            </w:r>
          </w:p>
        </w:tc>
      </w:tr>
      <w:tr>
        <w:tc>
          <w:tcPr/>
          <w:p>
            <w:pPr>
              <w:jc w:val="left"/>
            </w:pPr>
            <w:r>
              <w:t xml:space="preserve">5.0.0</w:t>
            </w:r>
          </w:p>
        </w:tc>
        <w:tc>
          <w:tcPr/>
          <w:p>
            <w:pPr>
              <w:jc w:val="left"/>
            </w:pPr>
            <w:r>
              <w:t xml:space="preserve">2026-09-14</w:t>
            </w:r>
          </w:p>
        </w:tc>
        <w:tc>
          <w:tcPr/>
          <w:p>
            <w:pPr>
              <w:numPr>
                <w:ilvl w:val="0"/>
                <w:numId w:val="1062"/>
              </w:numPr>
              <w:jc w:val="left"/>
            </w:pPr>
            <w:r>
              <w:t xml:space="preserve">Major refactoring: extracted shared modules (huawei-titles, huawei-toc, huawei-cover), renamed</w:t>
            </w:r>
            <w:r>
              <w:t xml:space="preserve"> </w:t>
            </w:r>
            <w:r>
              <w:rPr>
                <w:rStyle w:val="VerbatimChar"/>
              </w:rPr>
              <w:t xml:space="preserve">\ lg@guidetitle</w:t>
            </w:r>
            <w:r>
              <w:t xml:space="preserve"> </w:t>
            </w:r>
            <w:r>
              <w:t xml:space="preserve">to</w:t>
            </w:r>
            <w:r>
              <w:t xml:space="preserve"> </w:t>
            </w:r>
            <w:r>
              <w:rPr>
                <w:rStyle w:val="VerbatimChar"/>
              </w:rPr>
              <w:t xml:space="preserve">\ lg@doctitle</w:t>
            </w:r>
            <w:r>
              <w:t xml:space="preserve">, unified title API with</w:t>
            </w:r>
            <w:r>
              <w:t xml:space="preserve"> </w:t>
            </w:r>
            <w:r>
              <w:rPr>
                <w:rStyle w:val="VerbatimChar"/>
              </w:rPr>
              <w:t xml:space="preserve">\ setdoctitle</w:t>
            </w:r>
            <w:r>
              <w:t xml:space="preserve">, decomposed</w:t>
            </w:r>
            <w:r>
              <w:t xml:space="preserve"> </w:t>
            </w:r>
            <w:r>
              <w:rPr>
                <w:rStyle w:val="VerbatimChar"/>
              </w:rPr>
              <w:t xml:space="preserve">docx_fix.py</w:t>
            </w:r>
            <w:r>
              <w:t xml:space="preserve"> </w:t>
            </w:r>
            <w:r>
              <w:t xml:space="preserve">(680→84 lines), added testbook unit tests, fixed build system error handling.</w:t>
            </w:r>
          </w:p>
        </w:tc>
      </w:tr>
      <w:tr>
        <w:tc>
          <w:tcPr>
            <w:shd w:val="clear" w:color="auto" w:fill="F6F8FA"/>
          </w:tcPr>
          <w:p>
            <w:pPr>
              <w:jc w:val="left"/>
            </w:pPr>
            <w:r>
              <w:t xml:space="preserve">4.7.0</w:t>
            </w:r>
          </w:p>
        </w:tc>
        <w:tc>
          <w:tcPr>
            <w:shd w:val="clear" w:color="auto" w:fill="F6F8FA"/>
          </w:tcPr>
          <w:p>
            <w:pPr>
              <w:jc w:val="left"/>
            </w:pPr>
            <w:r>
              <w:t xml:space="preserve">2026-09-14</w:t>
            </w:r>
          </w:p>
        </w:tc>
        <w:tc>
          <w:tcPr>
            <w:shd w:val="clear" w:color="auto" w:fill="F6F8FA"/>
          </w:tcPr>
          <w:p>
            <w:pPr>
              <w:numPr>
                <w:ilvl w:val="0"/>
                <w:numId w:val="1063"/>
              </w:numPr>
              <w:jc w:val="left"/>
            </w:pPr>
            <w:r>
              <w:t xml:space="preserve">Testcase headings now formatted as captions (like figures/tables): bold “Testcase N:” followed by description. Changed label from “Test Case” to “Testcase”.</w:t>
            </w:r>
          </w:p>
        </w:tc>
      </w:tr>
      <w:tr>
        <w:tc>
          <w:tcPr/>
          <w:p>
            <w:pPr>
              <w:jc w:val="left"/>
            </w:pPr>
            <w:r>
              <w:t xml:space="preserve">4.6.0</w:t>
            </w:r>
          </w:p>
        </w:tc>
        <w:tc>
          <w:tcPr/>
          <w:p>
            <w:pPr>
              <w:jc w:val="left"/>
            </w:pPr>
            <w:r>
              <w:t xml:space="preserve">2026-09-13</w:t>
            </w:r>
          </w:p>
        </w:tc>
        <w:tc>
          <w:tcPr/>
          <w:p>
            <w:pPr>
              <w:numPr>
                <w:ilvl w:val="0"/>
                <w:numId w:val="1064"/>
              </w:numPr>
              <w:jc w:val="left"/>
            </w:pPr>
            <w:r>
              <w:t xml:space="preserve">Section restructure: Introduction, Test Cases (with category subsections), Conclusion. Testcases auto-numbered like figures/tables. Changed testcase from subsection to subsubsection.</w:t>
            </w:r>
          </w:p>
        </w:tc>
      </w:tr>
      <w:tr>
        <w:tc>
          <w:tcPr>
            <w:shd w:val="clear" w:color="auto" w:fill="F6F8FA"/>
          </w:tcPr>
          <w:p>
            <w:pPr>
              <w:jc w:val="left"/>
            </w:pPr>
            <w:r>
              <w:t xml:space="preserve">4.5.0</w:t>
            </w:r>
          </w:p>
        </w:tc>
        <w:tc>
          <w:tcPr>
            <w:shd w:val="clear" w:color="auto" w:fill="F6F8FA"/>
          </w:tcPr>
          <w:p>
            <w:pPr>
              <w:jc w:val="left"/>
            </w:pPr>
            <w:r>
              <w:t xml:space="preserve">2026-09-13</w:t>
            </w:r>
          </w:p>
        </w:tc>
        <w:tc>
          <w:tcPr>
            <w:shd w:val="clear" w:color="auto" w:fill="F6F8FA"/>
          </w:tcPr>
          <w:p>
            <w:pPr>
              <w:numPr>
                <w:ilvl w:val="0"/>
                <w:numId w:val="1065"/>
              </w:numPr>
              <w:jc w:val="left"/>
            </w:pPr>
            <w:r>
              <w:t xml:space="preserve">Unified field APIs:</w:t>
            </w:r>
            <w:r>
              <w:t xml:space="preserve"> </w:t>
            </w:r>
            <w:r>
              <w:rPr>
                <w:rStyle w:val="VerbatimChar"/>
              </w:rPr>
              <w:t xml:space="preserve">testprerequisites</w:t>
            </w:r>
            <w:r>
              <w:t xml:space="preserve"> </w:t>
            </w:r>
            <w:r>
              <w:t xml:space="preserve">and</w:t>
            </w:r>
            <w:r>
              <w:t xml:space="preserve"> </w:t>
            </w:r>
            <w:r>
              <w:rPr>
                <w:rStyle w:val="VerbatimChar"/>
              </w:rPr>
              <w:t xml:space="preserve">testexpected</w:t>
            </w:r>
            <w:r>
              <w:t xml:space="preserve"> </w:t>
            </w:r>
            <w:r>
              <w:t xml:space="preserve">changed from commands to environments, matching</w:t>
            </w:r>
            <w:r>
              <w:t xml:space="preserve"> </w:t>
            </w:r>
            <w:r>
              <w:rPr>
                <w:rStyle w:val="VerbatimChar"/>
              </w:rPr>
              <w:t xml:space="preserve">testprocedure</w:t>
            </w:r>
            <w:r>
              <w:t xml:space="preserve">. All three now use</w:t>
            </w:r>
            <w:r>
              <w:t xml:space="preserve"> </w:t>
            </w:r>
            <w:r>
              <w:rPr>
                <w:rStyle w:val="VerbatimChar"/>
              </w:rPr>
              <w:t xml:space="preserve">\ teststep</w:t>
            </w:r>
            <w:r>
              <w:t xml:space="preserve"> </w:t>
            </w:r>
            <w:r>
              <w:t xml:space="preserve">for auto-numbered items with red bold numbers. Uniform code, same visual style.</w:t>
            </w:r>
          </w:p>
        </w:tc>
      </w:tr>
      <w:tr>
        <w:tc>
          <w:tcPr/>
          <w:p>
            <w:pPr>
              <w:jc w:val="left"/>
            </w:pPr>
            <w:r>
              <w:t xml:space="preserve">4.4.0</w:t>
            </w:r>
          </w:p>
        </w:tc>
        <w:tc>
          <w:tcPr/>
          <w:p>
            <w:pPr>
              <w:jc w:val="left"/>
            </w:pPr>
            <w:r>
              <w:t xml:space="preserve">2026-09-13</w:t>
            </w:r>
          </w:p>
        </w:tc>
        <w:tc>
          <w:tcPr/>
          <w:p>
            <w:pPr>
              <w:numPr>
                <w:ilvl w:val="0"/>
                <w:numId w:val="1066"/>
              </w:numPr>
              <w:jc w:val="left"/>
            </w:pPr>
            <w: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tc>
      </w:tr>
      <w:tr>
        <w:tc>
          <w:tcPr>
            <w:shd w:val="clear" w:color="auto" w:fill="F6F8FA"/>
          </w:tcPr>
          <w:p>
            <w:pPr>
              <w:jc w:val="left"/>
            </w:pPr>
            <w:r>
              <w:t xml:space="preserve">4.3.0</w:t>
            </w:r>
          </w:p>
        </w:tc>
        <w:tc>
          <w:tcPr>
            <w:shd w:val="clear" w:color="auto" w:fill="F6F8FA"/>
          </w:tcPr>
          <w:p>
            <w:pPr>
              <w:jc w:val="left"/>
            </w:pPr>
            <w:r>
              <w:t xml:space="preserve">2026-09-13</w:t>
            </w:r>
          </w:p>
        </w:tc>
        <w:tc>
          <w:tcPr>
            <w:shd w:val="clear" w:color="auto" w:fill="F6F8FA"/>
          </w:tcPr>
          <w:p>
            <w:pPr>
              <w:numPr>
                <w:ilvl w:val="0"/>
                <w:numId w:val="1067"/>
              </w:numPr>
              <w:jc w:val="lef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 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tc>
      </w:tr>
      <w:tr>
        <w:tc>
          <w:tcPr/>
          <w:p>
            <w:pPr>
              <w:jc w:val="left"/>
            </w:pPr>
            <w:r>
              <w:t xml:space="preserve">4.2.0</w:t>
            </w:r>
          </w:p>
        </w:tc>
        <w:tc>
          <w:tcPr/>
          <w:p>
            <w:pPr>
              <w:jc w:val="left"/>
            </w:pPr>
            <w:r>
              <w:t xml:space="preserve">2026-09-13</w:t>
            </w:r>
          </w:p>
        </w:tc>
        <w:tc>
          <w:tcPr/>
          <w:p>
            <w:pPr>
              <w:numPr>
                <w:ilvl w:val="0"/>
                <w:numId w:val="1068"/>
              </w:numPr>
              <w:jc w:val="left"/>
            </w:pPr>
            <w:r>
              <w:t xml:space="preserve">Changed teststeps from tabular table to auto-numbered paragraphs.</w:t>
            </w:r>
            <w:r>
              <w:t xml:space="preserve"> </w:t>
            </w:r>
            <w:r>
              <w:rPr>
                <w:rStyle w:val="VerbatimChar"/>
              </w:rPr>
              <w:t xml:space="preserve">\ 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tc>
      </w:tr>
      <w:tr>
        <w:tc>
          <w:tcPr>
            <w:shd w:val="clear" w:color="auto" w:fill="F6F8FA"/>
          </w:tcPr>
          <w:p>
            <w:pPr>
              <w:jc w:val="left"/>
            </w:pPr>
            <w:r>
              <w:t xml:space="preserve">4.1.0</w:t>
            </w:r>
          </w:p>
        </w:tc>
        <w:tc>
          <w:tcPr>
            <w:shd w:val="clear" w:color="auto" w:fill="F6F8FA"/>
          </w:tcPr>
          <w:p>
            <w:pPr>
              <w:jc w:val="left"/>
            </w:pPr>
            <w:r>
              <w:t xml:space="preserve">2026-09-13</w:t>
            </w:r>
          </w:p>
        </w:tc>
        <w:tc>
          <w:tcPr>
            <w:shd w:val="clear" w:color="auto" w:fill="F6F8FA"/>
          </w:tcPr>
          <w:p>
            <w:pPr>
              <w:numPr>
                <w:ilvl w:val="0"/>
                <w:numId w:val="1069"/>
              </w:numPr>
              <w:jc w:val="lef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 | Action). Reordered fields: Test Result before Remarks. Updated Lua filter and round-trip test for grid table counting.</w:t>
            </w:r>
          </w:p>
        </w:tc>
      </w:tr>
      <w:tr>
        <w:tc>
          <w:tcPr/>
          <w:p>
            <w:pPr>
              <w:jc w:val="left"/>
            </w:pPr>
            <w:r>
              <w:t xml:space="preserve">4.0.0</w:t>
            </w:r>
          </w:p>
        </w:tc>
        <w:tc>
          <w:tcPr/>
          <w:p>
            <w:pPr>
              <w:jc w:val="left"/>
            </w:pPr>
            <w:r>
              <w:t xml:space="preserve">2026-09-13</w:t>
            </w:r>
          </w:p>
        </w:tc>
        <w:tc>
          <w:tcPr/>
          <w:p>
            <w:pPr>
              <w:numPr>
                <w:ilvl w:val="0"/>
                <w:numId w:val="1070"/>
              </w:numPr>
              <w:jc w:val="lef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tc>
      </w:tr>
      <w:tr>
        <w:tc>
          <w:tcPr>
            <w:shd w:val="clear" w:color="auto" w:fill="F6F8FA"/>
          </w:tcPr>
          <w:p>
            <w:pPr>
              <w:jc w:val="left"/>
            </w:pPr>
            <w:r>
              <w:t xml:space="preserve">3.9.0</w:t>
            </w:r>
          </w:p>
        </w:tc>
        <w:tc>
          <w:tcPr>
            <w:shd w:val="clear" w:color="auto" w:fill="F6F8FA"/>
          </w:tcPr>
          <w:p>
            <w:pPr>
              <w:jc w:val="left"/>
            </w:pPr>
            <w:r>
              <w:t xml:space="preserve">2026-09-13</w:t>
            </w:r>
          </w:p>
        </w:tc>
        <w:tc>
          <w:tcPr>
            <w:shd w:val="clear" w:color="auto" w:fill="F6F8FA"/>
          </w:tcPr>
          <w:p>
            <w:pPr>
              <w:numPr>
                <w:ilvl w:val="0"/>
                <w:numId w:val="1071"/>
              </w:numPr>
              <w:jc w:val="left"/>
            </w:pPr>
            <w:r>
              <w:t xml:space="preserve">Added testsummary environment, teststeps environment, and</w:t>
            </w:r>
            <w:r>
              <w:t xml:space="preserve"> </w:t>
            </w:r>
            <w:r>
              <w:rPr>
                <w:rStyle w:val="VerbatimChar"/>
              </w:rPr>
              <w:t xml:space="preserve">\ testresultbadge</w:t>
            </w:r>
            <w:r>
              <w:t xml:space="preserve"> </w:t>
            </w:r>
            <w:r>
              <w:t xml:space="preserve">command to testbook template. Fixed testcase layout (full-width tabular with proper text alignment).</w:t>
            </w:r>
          </w:p>
        </w:tc>
      </w:tr>
      <w:tr>
        <w:tc>
          <w:tcPr/>
          <w:p>
            <w:pPr>
              <w:jc w:val="left"/>
            </w:pPr>
            <w:r>
              <w:t xml:space="preserve">3.8.1</w:t>
            </w:r>
          </w:p>
        </w:tc>
        <w:tc>
          <w:tcPr/>
          <w:p>
            <w:pPr>
              <w:jc w:val="left"/>
            </w:pPr>
            <w:r>
              <w:t xml:space="preserve">2026-09-13</w:t>
            </w:r>
          </w:p>
        </w:tc>
        <w:tc>
          <w:tcPr/>
          <w:p>
            <w:pPr>
              <w:numPr>
                <w:ilvl w:val="0"/>
                <w:numId w:val="1072"/>
              </w:numPr>
              <w:jc w:val="lef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tc>
      </w:tr>
      <w:tr>
        <w:tc>
          <w:tcPr>
            <w:shd w:val="clear" w:color="auto" w:fill="F6F8FA"/>
          </w:tcPr>
          <w:p>
            <w:pPr>
              <w:jc w:val="left"/>
            </w:pPr>
            <w:r>
              <w:t xml:space="preserve">3.8.0</w:t>
            </w:r>
          </w:p>
        </w:tc>
        <w:tc>
          <w:tcPr>
            <w:shd w:val="clear" w:color="auto" w:fill="F6F8FA"/>
          </w:tcPr>
          <w:p>
            <w:pPr>
              <w:jc w:val="left"/>
            </w:pPr>
            <w:r>
              <w:t xml:space="preserve">2026-09-13</w:t>
            </w:r>
          </w:p>
        </w:tc>
        <w:tc>
          <w:tcPr>
            <w:shd w:val="clear" w:color="auto" w:fill="F6F8FA"/>
          </w:tcPr>
          <w:p>
            <w:pPr>
              <w:numPr>
                <w:ilvl w:val="0"/>
                <w:numId w:val="1073"/>
              </w:numPr>
              <w:jc w:val="left"/>
            </w:pPr>
            <w:r>
              <w:t xml:space="preserve">Removed Tips and Tricks chapter (tmux configuration) — required VS Code-specific keybindings that don’t generalize across terminal setups.</w:t>
            </w:r>
          </w:p>
        </w:tc>
      </w:tr>
      <w:tr>
        <w:tc>
          <w:tcPr/>
          <w:p>
            <w:pPr>
              <w:jc w:val="left"/>
            </w:pPr>
            <w:r>
              <w:t xml:space="preserve">3.7.0</w:t>
            </w:r>
          </w:p>
        </w:tc>
        <w:tc>
          <w:tcPr/>
          <w:p>
            <w:pPr>
              <w:jc w:val="left"/>
            </w:pPr>
            <w:r>
              <w:t xml:space="preserve">2026-09-12</w:t>
            </w:r>
          </w:p>
        </w:tc>
        <w:tc>
          <w:tcPr/>
          <w:p>
            <w:pPr>
              <w:numPr>
                <w:ilvl w:val="0"/>
                <w:numId w:val="1074"/>
              </w:numPr>
              <w:jc w:val="lef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tc>
      </w:tr>
      <w:tr>
        <w:tc>
          <w:tcPr>
            <w:shd w:val="clear" w:color="auto" w:fill="F6F8FA"/>
          </w:tcPr>
          <w:p>
            <w:pPr>
              <w:jc w:val="left"/>
            </w:pPr>
            <w:r>
              <w:t xml:space="preserve">3.6.0</w:t>
            </w:r>
          </w:p>
        </w:tc>
        <w:tc>
          <w:tcPr>
            <w:shd w:val="clear" w:color="auto" w:fill="F6F8FA"/>
          </w:tcPr>
          <w:p>
            <w:pPr>
              <w:jc w:val="left"/>
            </w:pPr>
            <w:r>
              <w:t xml:space="preserve">2026-09-11</w:t>
            </w:r>
          </w:p>
        </w:tc>
        <w:tc>
          <w:tcPr>
            <w:shd w:val="clear" w:color="auto" w:fill="F6F8FA"/>
          </w:tcPr>
          <w:p>
            <w:pPr>
              <w:numPr>
                <w:ilvl w:val="0"/>
                <w:numId w:val="1075"/>
              </w:numPr>
              <w:jc w:val="left"/>
            </w:pPr>
            <w:r>
              <w:t xml:space="preserve">Added</w:t>
            </w:r>
            <w:r>
              <w:t xml:space="preserve"> </w:t>
            </w:r>
            <w:r>
              <w:rPr>
                <w:rStyle w:val="VerbatimChar"/>
              </w:rPr>
              <w:t xml:space="preserve">\ 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tc>
      </w:tr>
      <w:tr>
        <w:tc>
          <w:tcPr/>
          <w:p>
            <w:pPr>
              <w:jc w:val="left"/>
            </w:pPr>
            <w:r>
              <w:t xml:space="preserve">3.5.0</w:t>
            </w:r>
          </w:p>
        </w:tc>
        <w:tc>
          <w:tcPr/>
          <w:p>
            <w:pPr>
              <w:jc w:val="left"/>
            </w:pPr>
            <w:r>
              <w:t xml:space="preserve">2026-09-11</w:t>
            </w:r>
          </w:p>
        </w:tc>
        <w:tc>
          <w:tcPr/>
          <w:p>
            <w:pPr>
              <w:numPr>
                <w:ilvl w:val="0"/>
                <w:numId w:val="1076"/>
              </w:numPr>
              <w:jc w:val="lef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tc>
      </w:tr>
      <w:tr>
        <w:tc>
          <w:tcPr>
            <w:shd w:val="clear" w:color="auto" w:fill="F6F8FA"/>
          </w:tcPr>
          <w:p>
            <w:pPr>
              <w:jc w:val="left"/>
            </w:pPr>
            <w:r>
              <w:t xml:space="preserve">3.4.0</w:t>
            </w:r>
          </w:p>
        </w:tc>
        <w:tc>
          <w:tcPr>
            <w:shd w:val="clear" w:color="auto" w:fill="F6F8FA"/>
          </w:tcPr>
          <w:p>
            <w:pPr>
              <w:jc w:val="left"/>
            </w:pPr>
            <w:r>
              <w:t xml:space="preserve">2026-09-11</w:t>
            </w:r>
          </w:p>
        </w:tc>
        <w:tc>
          <w:tcPr>
            <w:shd w:val="clear" w:color="auto" w:fill="F6F8FA"/>
          </w:tcPr>
          <w:p>
            <w:pPr>
              <w:numPr>
                <w:ilvl w:val="0"/>
                <w:numId w:val="1077"/>
              </w:numPr>
              <w:jc w:val="lef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numPr>
                <w:ilvl w:val="0"/>
                <w:numId w:val="1077"/>
              </w:numPr>
              <w:jc w:val="left"/>
            </w:pPr>
            <w:r>
              <w:rPr>
                <w:rStyle w:val="VerbatimChar"/>
              </w:rPr>
              <w:t xml:space="preserve">uninstall.sh</w:t>
            </w:r>
            <w:r>
              <w:t xml:space="preserve">: Added one-liner support (</w:t>
            </w:r>
            <w:r>
              <w:rPr>
                <w:rStyle w:val="VerbatimChar"/>
              </w:rPr>
              <w:t xml:space="preserve">curl | bash</w:t>
            </w:r>
            <w:r>
              <w:t xml:space="preserve">). Added “Remove 100%” nuclear option (option 4) to interactive menu. Added</w:t>
            </w:r>
            <w:r>
              <w:t xml:space="preserve"> </w:t>
            </w:r>
            <w:r>
              <w:rPr>
                <w:rStyle w:val="VerbatimChar"/>
              </w:rPr>
              <w:t xml:space="preserve">--repo</w:t>
            </w:r>
            <w:r>
              <w:t xml:space="preserve"> </w:t>
            </w:r>
            <w:r>
              <w:t xml:space="preserve">flag.</w:t>
            </w:r>
          </w:p>
          <w:p>
            <w:pPr>
              <w:numPr>
                <w:ilvl w:val="0"/>
                <w:numId w:val="1077"/>
              </w:numPr>
              <w:jc w:val="left"/>
            </w:pPr>
            <w:r>
              <w:t xml:space="preserve">Updated Chapter 6 with optional component prompts and update detection. Updated Chapter 7 with one-liner update/uninstall and full menu documentation.</w:t>
            </w:r>
          </w:p>
        </w:tc>
      </w:tr>
      <w:tr>
        <w:tc>
          <w:tcPr/>
          <w:p>
            <w:pPr>
              <w:jc w:val="left"/>
            </w:pPr>
            <w:r>
              <w:t xml:space="preserve">3.3.0</w:t>
            </w:r>
          </w:p>
        </w:tc>
        <w:tc>
          <w:tcPr/>
          <w:p>
            <w:pPr>
              <w:jc w:val="left"/>
            </w:pPr>
            <w:r>
              <w:t xml:space="preserve">2026-09-11</w:t>
            </w:r>
          </w:p>
        </w:tc>
        <w:tc>
          <w:tcPr/>
          <w:p>
            <w:pPr>
              <w:numPr>
                <w:ilvl w:val="0"/>
                <w:numId w:val="1078"/>
              </w:numPr>
              <w:jc w:val="lef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numPr>
                <w:ilvl w:val="0"/>
                <w:numId w:val="1078"/>
              </w:numPr>
              <w:jc w:val="left"/>
            </w:pPr>
            <w:r>
              <w:t xml:space="preserve">Updated Makefile</w:t>
            </w:r>
            <w:r>
              <w:t xml:space="preserve"> </w:t>
            </w:r>
            <w:r>
              <w:rPr>
                <w:rStyle w:val="VerbatimChar"/>
              </w:rPr>
              <w:t xml:space="preserve">setup-guide</w:t>
            </w:r>
            <w:r>
              <w:t xml:space="preserve"> </w:t>
            </w:r>
            <w:r>
              <w:t xml:space="preserve">target to generate and copy all four formats.</w:t>
            </w:r>
          </w:p>
          <w:p>
            <w:pPr>
              <w:numPr>
                <w:ilvl w:val="0"/>
                <w:numId w:val="1078"/>
              </w:numPr>
              <w:jc w:val="left"/>
            </w:pPr>
            <w:r>
              <w:t xml:space="preserve">Updated README with pre-compiled setup guide section and format comparison table.</w:t>
            </w:r>
          </w:p>
          <w:p>
            <w:pPr>
              <w:numPr>
                <w:ilvl w:val="0"/>
                <w:numId w:val="1078"/>
              </w:numPr>
              <w:jc w:val="left"/>
            </w:pPr>
            <w:r>
              <w:t xml:space="preserve">Updated .gitignore to track all four formats in</w:t>
            </w:r>
            <w:r>
              <w:t xml:space="preserve"> </w:t>
            </w:r>
            <w:r>
              <w:rPr>
                <w:rStyle w:val="VerbatimChar"/>
              </w:rPr>
              <w:t xml:space="preserve">setup-guide/</w:t>
            </w:r>
            <w:r>
              <w:t xml:space="preserve">.</w:t>
            </w:r>
          </w:p>
        </w:tc>
      </w:tr>
      <w:tr>
        <w:tc>
          <w:tcPr>
            <w:shd w:val="clear" w:color="auto" w:fill="F6F8FA"/>
          </w:tcPr>
          <w:p>
            <w:pPr>
              <w:jc w:val="left"/>
            </w:pPr>
            <w:r>
              <w:t xml:space="preserve">3.2.1</w:t>
            </w:r>
          </w:p>
        </w:tc>
        <w:tc>
          <w:tcPr>
            <w:shd w:val="clear" w:color="auto" w:fill="F6F8FA"/>
          </w:tcPr>
          <w:p>
            <w:pPr>
              <w:jc w:val="left"/>
            </w:pPr>
            <w:r>
              <w:t xml:space="preserve">2026-09-11</w:t>
            </w:r>
          </w:p>
        </w:tc>
        <w:tc>
          <w:tcPr>
            <w:shd w:val="clear" w:color="auto" w:fill="F6F8FA"/>
          </w:tcPr>
          <w:p>
            <w:pPr>
              <w:numPr>
                <w:ilvl w:val="0"/>
                <w:numId w:val="1079"/>
              </w:numPr>
              <w:jc w:val="left"/>
            </w:pPr>
            <w:r>
              <w:t xml:space="preserve">Renamed Chapter 7 from “Clean Up” to “Operations and Maintenance”. Added subsections for updating and uninstalling both the MaaS Gateway and the document templates. Added cloud resource cleanup as an optional subsection.</w:t>
            </w:r>
          </w:p>
        </w:tc>
      </w:tr>
      <w:tr>
        <w:tc>
          <w:tcPr/>
          <w:p>
            <w:pPr>
              <w:jc w:val="left"/>
            </w:pPr>
            <w:r>
              <w:t xml:space="preserve">3.2.0</w:t>
            </w:r>
          </w:p>
        </w:tc>
        <w:tc>
          <w:tcPr/>
          <w:p>
            <w:pPr>
              <w:jc w:val="left"/>
            </w:pPr>
            <w:r>
              <w:t xml:space="preserve">2026-09-11</w:t>
            </w:r>
          </w:p>
        </w:tc>
        <w:tc>
          <w:tcPr/>
          <w:p>
            <w:pPr>
              <w:numPr>
                <w:ilvl w:val="0"/>
                <w:numId w:val="1080"/>
              </w:numPr>
              <w:jc w:val="lef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numPr>
                <w:ilvl w:val="0"/>
                <w:numId w:val="1080"/>
              </w:numPr>
              <w:jc w:val="left"/>
            </w:pPr>
            <w:r>
              <w:t xml:space="preserve">Fixed</w:t>
            </w:r>
            <w:r>
              <w:t xml:space="preserve"> </w:t>
            </w:r>
            <w:r>
              <w:rPr>
                <w:rStyle w:val="VerbatimChar"/>
              </w:rPr>
              <w:t xml:space="preserve">install.sh</w:t>
            </w:r>
            <w:r>
              <w:t xml:space="preserve">: show apt-get output (was hidden), suppressed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numPr>
                <w:ilvl w:val="0"/>
                <w:numId w:val="1080"/>
              </w:numPr>
              <w:jc w:val="left"/>
            </w:pPr>
            <w:r>
              <w:t xml:space="preserve">Updated Chapter 7 with uninstall instructions.</w:t>
            </w:r>
          </w:p>
        </w:tc>
      </w:tr>
      <w:tr>
        <w:tc>
          <w:tcPr>
            <w:shd w:val="clear" w:color="auto" w:fill="F6F8FA"/>
          </w:tcPr>
          <w:p>
            <w:pPr>
              <w:jc w:val="left"/>
            </w:pPr>
            <w:r>
              <w:t xml:space="preserve">3.1.2</w:t>
            </w:r>
          </w:p>
        </w:tc>
        <w:tc>
          <w:tcPr>
            <w:shd w:val="clear" w:color="auto" w:fill="F6F8FA"/>
          </w:tcPr>
          <w:p>
            <w:pPr>
              <w:jc w:val="left"/>
            </w:pPr>
            <w:r>
              <w:t xml:space="preserve">2026-09-11</w:t>
            </w:r>
          </w:p>
        </w:tc>
        <w:tc>
          <w:tcPr>
            <w:shd w:val="clear" w:color="auto" w:fill="F6F8FA"/>
          </w:tcPr>
          <w:p>
            <w:pPr>
              <w:numPr>
                <w:ilvl w:val="0"/>
                <w:numId w:val="1081"/>
              </w:numPr>
              <w:jc w:val="left"/>
            </w:pPr>
            <w:r>
              <w:t xml:space="preserve">Added output format guide to README.md: comparison table of PDF, Markdown, DOCX, and HTML with purpose, copy-paste quality, and limitations. Recommends Markdown for copy-paste.</w:t>
            </w:r>
          </w:p>
        </w:tc>
      </w:tr>
      <w:tr>
        <w:tc>
          <w:tcPr/>
          <w:p>
            <w:pPr>
              <w:jc w:val="left"/>
            </w:pPr>
            <w:r>
              <w:t xml:space="preserve">3.1.1</w:t>
            </w:r>
          </w:p>
        </w:tc>
        <w:tc>
          <w:tcPr/>
          <w:p>
            <w:pPr>
              <w:jc w:val="left"/>
            </w:pPr>
            <w:r>
              <w:t xml:space="preserve">2026-09-11</w:t>
            </w:r>
          </w:p>
        </w:tc>
        <w:tc>
          <w:tcPr/>
          <w:p>
            <w:pPr>
              <w:numPr>
                <w:ilvl w:val="0"/>
                <w:numId w:val="1082"/>
              </w:numPr>
              <w:jc w:val="left"/>
            </w:pPr>
            <w:r>
              <w:t xml:space="preserve">Updated MaaS Gateway chapter to v1.10.9: non-interactive mode (</w:t>
            </w:r>
            <w:r>
              <w:rPr>
                <w:rStyle w:val="VerbatimChar"/>
              </w:rPr>
              <w:t xml:space="preserve">-y</w:t>
            </w:r>
            <w:r>
              <w:t xml:space="preserve">) now suppresses all prompts (prerequisites, tool selection, skill install).</w:t>
            </w:r>
          </w:p>
          <w:p>
            <w:pPr>
              <w:numPr>
                <w:ilvl w:val="0"/>
                <w:numId w:val="1082"/>
              </w:numPr>
              <w:jc w:val="lef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numPr>
                <w:ilvl w:val="0"/>
                <w:numId w:val="1082"/>
              </w:numPr>
              <w:jc w:val="left"/>
            </w:pPr>
            <w:r>
              <w:t xml:space="preserve">Added project standards to AGENTS.md: workflow, end-to-end validation, code style, git conventions, when unsure.</w:t>
            </w:r>
          </w:p>
        </w:tc>
      </w:tr>
      <w:tr>
        <w:tc>
          <w:tcPr>
            <w:shd w:val="clear" w:color="auto" w:fill="F6F8FA"/>
          </w:tcPr>
          <w:p>
            <w:pPr>
              <w:jc w:val="left"/>
            </w:pPr>
            <w:r>
              <w:t xml:space="preserve">3.1.0</w:t>
            </w:r>
          </w:p>
        </w:tc>
        <w:tc>
          <w:tcPr>
            <w:shd w:val="clear" w:color="auto" w:fill="F6F8FA"/>
          </w:tcPr>
          <w:p>
            <w:pPr>
              <w:jc w:val="left"/>
            </w:pPr>
            <w:r>
              <w:t xml:space="preserve">2026-09-11</w:t>
            </w:r>
          </w:p>
        </w:tc>
        <w:tc>
          <w:tcPr>
            <w:shd w:val="clear" w:color="auto" w:fill="F6F8FA"/>
          </w:tcPr>
          <w:p>
            <w:pPr>
              <w:numPr>
                <w:ilvl w:val="0"/>
                <w:numId w:val="1083"/>
              </w:numPr>
              <w:jc w:val="lef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numPr>
                <w:ilvl w:val="0"/>
                <w:numId w:val="1083"/>
              </w:numPr>
              <w:jc w:val="lef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numPr>
                <w:ilvl w:val="0"/>
                <w:numId w:val="1083"/>
              </w:numPr>
              <w:jc w:val="left"/>
            </w:pPr>
            <w:r>
              <w:t xml:space="preserve">Restructured chapters: moved SSH config and VS Code connection to new Chapter 4 (Install VS Code and Connect via Remote-SSH). Chapters 5—​7 renumbered.</w:t>
            </w:r>
          </w:p>
          <w:p>
            <w:pPr>
              <w:numPr>
                <w:ilvl w:val="0"/>
                <w:numId w:val="1083"/>
              </w:numPr>
              <w:jc w:val="left"/>
            </w:pPr>
            <w:r>
              <w:t xml:space="preserve">Added verification checklist tables to all 7 chapters.</w:t>
            </w:r>
          </w:p>
          <w:p>
            <w:pPr>
              <w:numPr>
                <w:ilvl w:val="0"/>
                <w:numId w:val="1083"/>
              </w:numPr>
              <w:jc w:val="left"/>
            </w:pPr>
            <w:r>
              <w:t xml:space="preserve">Added mandatory reboot warning in Chapter 2 (SSH port change). Added troubleshooting subsection in Chapter 4 with common SSH connection issues and ncat debugging commands.</w:t>
            </w:r>
          </w:p>
        </w:tc>
      </w:tr>
      <w:tr>
        <w:tc>
          <w:tcPr/>
          <w:p>
            <w:pPr>
              <w:jc w:val="left"/>
            </w:pPr>
            <w:r>
              <w:t xml:space="preserve">3.0.1</w:t>
            </w:r>
          </w:p>
        </w:tc>
        <w:tc>
          <w:tcPr/>
          <w:p>
            <w:pPr>
              <w:jc w:val="left"/>
            </w:pPr>
            <w:r>
              <w:t xml:space="preserve">2026-09-10</w:t>
            </w:r>
          </w:p>
        </w:tc>
        <w:tc>
          <w:tcPr/>
          <w:p>
            <w:pPr>
              <w:numPr>
                <w:ilvl w:val="0"/>
                <w:numId w:val="1084"/>
              </w:numPr>
              <w:jc w:val="left"/>
            </w:pPr>
            <w:r>
              <w:t xml:space="preserve">Minor fixes: test-filter.sh auto-discovery, build.sh help text, Makefile aggregate descriptions, 5-section comment correction, CHANGELOG version gap note, callout-in-code fix, CI font auto-discovery, dofile path comment, test-sync.sh header.</w:t>
            </w:r>
          </w:p>
        </w:tc>
      </w:tr>
      <w:tr>
        <w:tc>
          <w:tcPr>
            <w:shd w:val="clear" w:color="auto" w:fill="F6F8FA"/>
          </w:tcPr>
          <w:p>
            <w:pPr>
              <w:jc w:val="left"/>
            </w:pPr>
            <w:r>
              <w:t xml:space="preserve">3.0.0</w:t>
            </w:r>
          </w:p>
        </w:tc>
        <w:tc>
          <w:tcPr>
            <w:shd w:val="clear" w:color="auto" w:fill="F6F8FA"/>
          </w:tcPr>
          <w:p>
            <w:pPr>
              <w:jc w:val="left"/>
            </w:pPr>
            <w:r>
              <w:t xml:space="preserve">2026-09-09</w:t>
            </w:r>
          </w:p>
        </w:tc>
        <w:tc>
          <w:tcPr>
            <w:shd w:val="clear" w:color="auto" w:fill="F6F8FA"/>
          </w:tcPr>
          <w:p>
            <w:pPr>
              <w:numPr>
                <w:ilvl w:val="0"/>
                <w:numId w:val="1085"/>
              </w:numPr>
              <w:jc w:val="left"/>
            </w:pPr>
            <w:r>
              <w:t xml:space="preserve">Modular pipeline refactoring: shared Lua filter factory, shared DOCX fix logic, build system auto-discovery, unified format pipeline, GitHub Actions CI.</w:t>
            </w:r>
          </w:p>
        </w:tc>
      </w:tr>
      <w:tr>
        <w:tc>
          <w:tcPr/>
          <w:p>
            <w:pPr>
              <w:jc w:val="left"/>
            </w:pPr>
            <w:r>
              <w:t xml:space="preserve">2.16.0</w:t>
            </w:r>
          </w:p>
        </w:tc>
        <w:tc>
          <w:tcPr/>
          <w:p>
            <w:pPr>
              <w:jc w:val="left"/>
            </w:pPr>
            <w:r>
              <w:t xml:space="preserve">2026-09-05</w:t>
            </w:r>
          </w:p>
        </w:tc>
        <w:tc>
          <w:tcPr/>
          <w:p>
            <w:pPr>
              <w:numPr>
                <w:ilvl w:val="0"/>
                <w:numId w:val="1086"/>
              </w:numPr>
              <w:jc w:val="left"/>
            </w:pPr>
            <w:r>
              <w:t xml:space="preserve">Updated to match template v2.16.0 — Lua filter fixes, build system updates, and technical template parity improvements.</w:t>
            </w:r>
          </w:p>
        </w:tc>
      </w:tr>
      <w:tr>
        <w:tc>
          <w:tcPr>
            <w:shd w:val="clear" w:color="auto" w:fill="F6F8FA"/>
          </w:tcPr>
          <w:p>
            <w:pPr>
              <w:jc w:val="left"/>
            </w:pPr>
            <w:r>
              <w:t xml:space="preserve">2.13.0</w:t>
            </w:r>
          </w:p>
        </w:tc>
        <w:tc>
          <w:tcPr>
            <w:shd w:val="clear" w:color="auto" w:fill="F6F8FA"/>
          </w:tcPr>
          <w:p>
            <w:pPr>
              <w:jc w:val="left"/>
            </w:pPr>
            <w:r>
              <w:t xml:space="preserve">2026-08-24</w:t>
            </w:r>
          </w:p>
        </w:tc>
        <w:tc>
          <w:tcPr>
            <w:shd w:val="clear" w:color="auto" w:fill="F6F8FA"/>
          </w:tcPr>
          <w:p>
            <w:pPr>
              <w:numPr>
                <w:ilvl w:val="0"/>
                <w:numId w:val="1087"/>
              </w:numPr>
              <w:jc w:val="lef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 → non-zero exit).</w:t>
            </w:r>
          </w:p>
        </w:tc>
      </w:tr>
      <w:tr>
        <w:tc>
          <w:tcPr/>
          <w:p>
            <w:pPr>
              <w:jc w:val="left"/>
            </w:pPr>
            <w:r>
              <w:t xml:space="preserve">2.12.0</w:t>
            </w:r>
          </w:p>
        </w:tc>
        <w:tc>
          <w:tcPr/>
          <w:p>
            <w:pPr>
              <w:jc w:val="left"/>
            </w:pPr>
            <w:r>
              <w:t xml:space="preserve">2026-08-24</w:t>
            </w:r>
          </w:p>
        </w:tc>
        <w:tc>
          <w:tcPr/>
          <w:p>
            <w:pPr>
              <w:numPr>
                <w:ilvl w:val="0"/>
                <w:numId w:val="1088"/>
              </w:numPr>
              <w:jc w:val="lef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 set*</w:t>
            </w:r>
            <w:r>
              <w:t xml:space="preserve"> </w:t>
            </w:r>
            <w:r>
              <w:t xml:space="preserve">command values into a single preamble state object. Fixes 6 L18 divergences at root cause: English TOC label (“Table of Contents” → “Contents”),</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 setcoverlogo</w:t>
            </w:r>
            <w:r>
              <w:t xml:space="preserve"> </w:t>
            </w:r>
            <w:r>
              <w:t xml:space="preserve">honored instead of hardcoded,</w:t>
            </w:r>
            <w:r>
              <w:t xml:space="preserve"> </w:t>
            </w:r>
            <w:r>
              <w:rPr>
                <w:rStyle w:val="VerbatimChar"/>
              </w:rPr>
              <w:t xml:space="preserve">\ setheaderlogo</w:t>
            </w:r>
            <w:r>
              <w:t xml:space="preserve"> </w:t>
            </w:r>
            <w:r>
              <w:t xml:space="preserve">warns if set in non-PDF,</w:t>
            </w:r>
            <w:r>
              <w:t xml:space="preserve"> </w:t>
            </w:r>
            <w:r>
              <w:rPr>
                <w:rStyle w:val="VerbatimChar"/>
              </w:rPr>
              <w:t xml:space="preserve">\ note</w:t>
            </w:r>
            <w:r>
              <w:t xml:space="preserve"> </w:t>
            </w:r>
            <w:r>
              <w:t xml:space="preserve">renders as italic in all formats (matching PDF). Any future preamble command or class option now flows through automatically.</w:t>
            </w:r>
          </w:p>
        </w:tc>
      </w:tr>
      <w:tr>
        <w:tc>
          <w:tcPr>
            <w:shd w:val="clear" w:color="auto" w:fill="F6F8FA"/>
          </w:tcPr>
          <w:p>
            <w:pPr>
              <w:jc w:val="left"/>
            </w:pPr>
            <w:r>
              <w:t xml:space="preserve">2.11.0</w:t>
            </w:r>
          </w:p>
        </w:tc>
        <w:tc>
          <w:tcPr>
            <w:shd w:val="clear" w:color="auto" w:fill="F6F8FA"/>
          </w:tcPr>
          <w:p>
            <w:pPr>
              <w:jc w:val="left"/>
            </w:pPr>
            <w:r>
              <w:t xml:space="preserve">2026-08-24</w:t>
            </w:r>
          </w:p>
        </w:tc>
        <w:tc>
          <w:tcPr>
            <w:shd w:val="clear" w:color="auto" w:fill="F6F8FA"/>
          </w:tcPr>
          <w:p>
            <w:pPr>
              <w:numPr>
                <w:ilvl w:val="0"/>
                <w:numId w:val="1089"/>
              </w:numPr>
              <w:jc w:val="left"/>
            </w:pPr>
            <w:r>
              <w:t xml:space="preserve">Foundation refactoring Phase 2: extend test matrix to cover all 3 output formats × 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tc>
      </w:tr>
      <w:tr>
        <w:tc>
          <w:tcPr/>
          <w:p>
            <w:pPr>
              <w:jc w:val="left"/>
            </w:pPr>
            <w:r>
              <w:t xml:space="preserve">2.10.0</w:t>
            </w:r>
          </w:p>
        </w:tc>
        <w:tc>
          <w:tcPr/>
          <w:p>
            <w:pPr>
              <w:jc w:val="left"/>
            </w:pPr>
            <w:r>
              <w:t xml:space="preserve">2026-08-24</w:t>
            </w:r>
          </w:p>
        </w:tc>
        <w:tc>
          <w:tcPr/>
          <w:p>
            <w:pPr>
              <w:numPr>
                <w:ilvl w:val="0"/>
                <w:numId w:val="1090"/>
              </w:numPr>
              <w:jc w:val="left"/>
            </w:pPr>
            <w:r>
              <w:t xml:space="preserve">Foundation refactoring Phase 1: sync cls version to project tag, fix stale doc references (L16 output count, L-range, setup-guide feature claim), add test-sync.sh for version consistency checking.</w:t>
            </w:r>
          </w:p>
        </w:tc>
      </w:tr>
      <w:tr>
        <w:tc>
          <w:tcPr>
            <w:shd w:val="clear" w:color="auto" w:fill="F6F8FA"/>
          </w:tcPr>
          <w:p>
            <w:pPr>
              <w:jc w:val="left"/>
            </w:pPr>
            <w:r>
              <w:t xml:space="preserve">2.9.1</w:t>
            </w:r>
          </w:p>
        </w:tc>
        <w:tc>
          <w:tcPr>
            <w:shd w:val="clear" w:color="auto" w:fill="F6F8FA"/>
          </w:tcPr>
          <w:p>
            <w:pPr>
              <w:jc w:val="left"/>
            </w:pPr>
            <w:r>
              <w:t xml:space="preserve">2026-08-23</w:t>
            </w:r>
          </w:p>
        </w:tc>
        <w:tc>
          <w:tcPr>
            <w:shd w:val="clear" w:color="auto" w:fill="F6F8FA"/>
          </w:tcPr>
          <w:p>
            <w:pPr>
              <w:numPr>
                <w:ilvl w:val="0"/>
                <w:numId w:val="1091"/>
              </w:numPr>
              <w:jc w:val="lef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tc>
      </w:tr>
      <w:tr>
        <w:tc>
          <w:tcPr/>
          <w:p>
            <w:pPr>
              <w:jc w:val="left"/>
            </w:pPr>
            <w:r>
              <w:t xml:space="preserve">2.9.0</w:t>
            </w:r>
          </w:p>
        </w:tc>
        <w:tc>
          <w:tcPr/>
          <w:p>
            <w:pPr>
              <w:jc w:val="left"/>
            </w:pPr>
            <w:r>
              <w:t xml:space="preserve">2026-08-23</w:t>
            </w:r>
          </w:p>
        </w:tc>
        <w:tc>
          <w:tcPr/>
          <w:p>
            <w:pPr>
              <w:numPr>
                <w:ilvl w:val="0"/>
                <w:numId w:val="1092"/>
              </w:numPr>
              <w:jc w:val="left"/>
            </w:pPr>
            <w:r>
              <w:t xml:space="preserve">DOCX: fix content width (8504→9638tw, margins are 2cm not 3cm). Add footer page numbers. Style TOC heading (22pt bold + rule). Add hutable table width + fixed layout.</w:t>
            </w:r>
          </w:p>
        </w:tc>
      </w:tr>
      <w:tr>
        <w:tc>
          <w:tcPr>
            <w:shd w:val="clear" w:color="auto" w:fill="F6F8FA"/>
          </w:tcPr>
          <w:p>
            <w:pPr>
              <w:jc w:val="left"/>
            </w:pPr>
            <w:r>
              <w:t xml:space="preserve">2.8.3</w:t>
            </w:r>
          </w:p>
        </w:tc>
        <w:tc>
          <w:tcPr>
            <w:shd w:val="clear" w:color="auto" w:fill="F6F8FA"/>
          </w:tcPr>
          <w:p>
            <w:pPr>
              <w:jc w:val="left"/>
            </w:pPr>
            <w:r>
              <w:t xml:space="preserve">2026-08-23</w:t>
            </w:r>
          </w:p>
        </w:tc>
        <w:tc>
          <w:tcPr>
            <w:shd w:val="clear" w:color="auto" w:fill="F6F8FA"/>
          </w:tcPr>
          <w:p>
            <w:pPr>
              <w:numPr>
                <w:ilvl w:val="0"/>
                <w:numId w:val="1093"/>
              </w:numPr>
              <w:jc w:val="left"/>
            </w:pPr>
            <w:r>
              <w:t xml:space="preserve">DOCX fix: callout tables now have explicit width (8504tw) and fixed layout. Changelog section heading now uses custom H1 format (56pt number, red border, right tab) instead of pandoc’s default.</w:t>
            </w:r>
          </w:p>
        </w:tc>
      </w:tr>
      <w:tr>
        <w:tc>
          <w:tcPr/>
          <w:p>
            <w:pPr>
              <w:jc w:val="left"/>
            </w:pPr>
            <w:r>
              <w:t xml:space="preserve">2.8.2</w:t>
            </w:r>
          </w:p>
        </w:tc>
        <w:tc>
          <w:tcPr/>
          <w:p>
            <w:pPr>
              <w:jc w:val="left"/>
            </w:pPr>
            <w:r>
              <w:t xml:space="preserve">2026-08-23</w:t>
            </w:r>
          </w:p>
        </w:tc>
        <w:tc>
          <w:tcPr/>
          <w:p>
            <w:pPr>
              <w:numPr>
                <w:ilvl w:val="0"/>
                <w:numId w:val="1094"/>
              </w:numPr>
              <w:jc w:val="lef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tc>
      </w:tr>
      <w:tr>
        <w:tc>
          <w:tcPr>
            <w:shd w:val="clear" w:color="auto" w:fill="F6F8FA"/>
          </w:tcPr>
          <w:p>
            <w:pPr>
              <w:jc w:val="left"/>
            </w:pPr>
            <w:r>
              <w:t xml:space="preserve">2.8.1</w:t>
            </w:r>
          </w:p>
        </w:tc>
        <w:tc>
          <w:tcPr>
            <w:shd w:val="clear" w:color="auto" w:fill="F6F8FA"/>
          </w:tcPr>
          <w:p>
            <w:pPr>
              <w:jc w:val="left"/>
            </w:pPr>
            <w:r>
              <w:t xml:space="preserve">2026-08-23</w:t>
            </w:r>
          </w:p>
        </w:tc>
        <w:tc>
          <w:tcPr>
            <w:shd w:val="clear" w:color="auto" w:fill="F6F8FA"/>
          </w:tcPr>
          <w:p>
            <w:pPr>
              <w:numPr>
                <w:ilvl w:val="0"/>
                <w:numId w:val="1095"/>
              </w:numPr>
              <w:jc w:val="left"/>
            </w:pPr>
            <w:r>
              <w:t xml:space="preserve">DOCX heading fix: text color reverted to black (was incorrectly changed to Huawei red in v2.8.0). H1 now uses a two-column table (number left, title right) with red bottom rule. H2-H4 use simple inline format (number + title, no right tab stop).</w:t>
            </w:r>
          </w:p>
        </w:tc>
      </w:tr>
      <w:tr>
        <w:tc>
          <w:tcPr/>
          <w:p>
            <w:pPr>
              <w:jc w:val="left"/>
            </w:pPr>
            <w:r>
              <w:t xml:space="preserve">2.8.0</w:t>
            </w:r>
          </w:p>
        </w:tc>
        <w:tc>
          <w:tcPr/>
          <w:p>
            <w:pPr>
              <w:jc w:val="left"/>
            </w:pPr>
            <w:r>
              <w:t xml:space="preserve">2026-08-23</w:t>
            </w:r>
          </w:p>
        </w:tc>
        <w:tc>
          <w:tcPr/>
          <w:p>
            <w:pPr>
              <w:numPr>
                <w:ilvl w:val="0"/>
                <w:numId w:val="1096"/>
              </w:numPr>
              <w:jc w:val="left"/>
            </w:pPr>
            <w:r>
              <w:t xml:space="preserve">DOCX output: match PDF styling --- heading colors (Huawei red), H1 number size (56pt), callout borders (left-only) and padding, changelog formatting (rules, bold version, italic date), caption style (9pt bold), badge style (8pt bold white on red), list indentation.</w:t>
            </w:r>
          </w:p>
        </w:tc>
      </w:tr>
      <w:tr>
        <w:tc>
          <w:tcPr>
            <w:shd w:val="clear" w:color="auto" w:fill="F6F8FA"/>
          </w:tcPr>
          <w:p>
            <w:pPr>
              <w:jc w:val="left"/>
            </w:pPr>
            <w:r>
              <w:t xml:space="preserve">2.7.1</w:t>
            </w:r>
          </w:p>
        </w:tc>
        <w:tc>
          <w:tcPr>
            <w:shd w:val="clear" w:color="auto" w:fill="F6F8FA"/>
          </w:tcPr>
          <w:p>
            <w:pPr>
              <w:jc w:val="left"/>
            </w:pPr>
            <w:r>
              <w:t xml:space="preserve">2026-08-17</w:t>
            </w:r>
          </w:p>
        </w:tc>
        <w:tc>
          <w:tcPr>
            <w:shd w:val="clear" w:color="auto" w:fill="F6F8FA"/>
          </w:tcPr>
          <w:p>
            <w:pPr>
              <w:numPr>
                <w:ilvl w:val="0"/>
                <w:numId w:val="1097"/>
              </w:numPr>
              <w:jc w:val="left"/>
            </w:pPr>
            <w:r>
              <w:t xml:space="preserve">Rename project repository to all lowercase (</w:t>
            </w:r>
            <w:r>
              <w:rPr>
                <w:rStyle w:val="VerbatimChar"/>
              </w:rPr>
              <w:t xml:space="preserve">huawei-doc-templates</w:t>
            </w:r>
            <w:r>
              <w:t xml:space="preserve">).</w:t>
            </w:r>
          </w:p>
        </w:tc>
      </w:tr>
      <w:tr>
        <w:tc>
          <w:tcPr/>
          <w:p>
            <w:pPr>
              <w:jc w:val="left"/>
            </w:pPr>
            <w:r>
              <w:t xml:space="preserve">2.7.0</w:t>
            </w:r>
          </w:p>
        </w:tc>
        <w:tc>
          <w:tcPr/>
          <w:p>
            <w:pPr>
              <w:jc w:val="left"/>
            </w:pPr>
            <w:r>
              <w:t xml:space="preserve">2026-08-12</w:t>
            </w:r>
          </w:p>
        </w:tc>
        <w:tc>
          <w:tcPr/>
          <w:p>
            <w:pPr>
              <w:numPr>
                <w:ilvl w:val="0"/>
                <w:numId w:val="1098"/>
              </w:numPr>
              <w:jc w:val="lef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tc>
      </w:tr>
      <w:tr>
        <w:tc>
          <w:tcPr>
            <w:shd w:val="clear" w:color="auto" w:fill="F6F8FA"/>
          </w:tcPr>
          <w:p>
            <w:pPr>
              <w:jc w:val="left"/>
            </w:pPr>
            <w:r>
              <w:t xml:space="preserve">2.6.1</w:t>
            </w:r>
          </w:p>
        </w:tc>
        <w:tc>
          <w:tcPr>
            <w:shd w:val="clear" w:color="auto" w:fill="F6F8FA"/>
          </w:tcPr>
          <w:p>
            <w:pPr>
              <w:jc w:val="left"/>
            </w:pPr>
            <w:r>
              <w:t xml:space="preserve">2026-08-12</w:t>
            </w:r>
          </w:p>
        </w:tc>
        <w:tc>
          <w:tcPr>
            <w:shd w:val="clear" w:color="auto" w:fill="F6F8FA"/>
          </w:tcPr>
          <w:p>
            <w:pPr>
              <w:numPr>
                <w:ilvl w:val="0"/>
                <w:numId w:val="1099"/>
              </w:numPr>
              <w:jc w:val="lef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 hline</w:t>
            </w:r>
            <w:r>
              <w:t xml:space="preserve"> </w:t>
            </w:r>
            <w:r>
              <w:t xml:space="preserve">for</w:t>
            </w:r>
            <w:r>
              <w:t xml:space="preserve"> </w:t>
            </w:r>
            <w:r>
              <w:rPr>
                <w:rStyle w:val="VerbatimChar"/>
              </w:rPr>
              <w:t xml:space="preserve">colortbl</w:t>
            </w:r>
            <w:r>
              <w:t xml:space="preserve"> </w:t>
            </w:r>
            <w:r>
              <w:t xml:space="preserve">compatibility).</w:t>
            </w:r>
          </w:p>
        </w:tc>
      </w:tr>
      <w:tr>
        <w:tc>
          <w:tcPr/>
          <w:p>
            <w:pPr>
              <w:jc w:val="left"/>
            </w:pPr>
            <w:r>
              <w:t xml:space="preserve">2.6.0</w:t>
            </w:r>
          </w:p>
        </w:tc>
        <w:tc>
          <w:tcPr/>
          <w:p>
            <w:pPr>
              <w:jc w:val="left"/>
            </w:pPr>
            <w:r>
              <w:t xml:space="preserve">2026-08-12</w:t>
            </w:r>
          </w:p>
        </w:tc>
        <w:tc>
          <w:tcPr/>
          <w:p>
            <w:pPr>
              <w:numPr>
                <w:ilvl w:val="0"/>
                <w:numId w:val="1100"/>
              </w:numPr>
              <w:jc w:val="left"/>
            </w:pPr>
            <w:r>
              <w:t xml:space="preserve">Switched verification table to the new</w:t>
            </w:r>
            <w:r>
              <w:t xml:space="preserve"> </w:t>
            </w:r>
            <w:r>
              <w:rPr>
                <w:rStyle w:val="VerbatimChar"/>
              </w:rPr>
              <w:t xml:space="preserve">hutable</w:t>
            </w:r>
            <w:r>
              <w:t xml:space="preserve"> </w:t>
            </w:r>
            <w:r>
              <w:t xml:space="preserve">full-grid style.</w:t>
            </w:r>
          </w:p>
          <w:p>
            <w:pPr>
              <w:numPr>
                <w:ilvl w:val="0"/>
                <w:numId w:val="1100"/>
              </w:numPr>
              <w:jc w:val="left"/>
            </w:pPr>
            <w:r>
              <w:t xml:space="preserve">Floats now default to</w:t>
            </w:r>
            <w:r>
              <w:t xml:space="preserve"> </w:t>
            </w:r>
            <w:r>
              <w:rPr>
                <w:rStyle w:val="VerbatimChar"/>
              </w:rPr>
              <w:t xml:space="preserve">[H]</w:t>
            </w:r>
            <w:r>
              <w:t xml:space="preserve"> </w:t>
            </w:r>
            <w:r>
              <w:t xml:space="preserve">placement (in-source order).</w:t>
            </w:r>
          </w:p>
        </w:tc>
      </w:tr>
      <w:tr>
        <w:tc>
          <w:tcPr>
            <w:shd w:val="clear" w:color="auto" w:fill="F6F8FA"/>
          </w:tcPr>
          <w:p>
            <w:pPr>
              <w:jc w:val="left"/>
            </w:pPr>
            <w:r>
              <w:t xml:space="preserve">2.5.1</w:t>
            </w:r>
          </w:p>
        </w:tc>
        <w:tc>
          <w:tcPr>
            <w:shd w:val="clear" w:color="auto" w:fill="F6F8FA"/>
          </w:tcPr>
          <w:p>
            <w:pPr>
              <w:jc w:val="left"/>
            </w:pPr>
            <w:r>
              <w:t xml:space="preserve">2026-08-10</w:t>
            </w:r>
          </w:p>
        </w:tc>
        <w:tc>
          <w:tcPr>
            <w:shd w:val="clear" w:color="auto" w:fill="F6F8FA"/>
          </w:tcPr>
          <w:p>
            <w:pPr>
              <w:numPr>
                <w:ilvl w:val="0"/>
                <w:numId w:val="1101"/>
              </w:numPr>
              <w:jc w:val="left"/>
            </w:pPr>
            <w:r>
              <w:t xml:space="preserve">H1 section title size reduced from 27pt to 20pt.</w:t>
            </w:r>
          </w:p>
        </w:tc>
      </w:tr>
      <w:tr>
        <w:tc>
          <w:tcPr/>
          <w:p>
            <w:pPr>
              <w:jc w:val="left"/>
            </w:pPr>
            <w:r>
              <w:t xml:space="preserve">2.5.0</w:t>
            </w:r>
          </w:p>
        </w:tc>
        <w:tc>
          <w:tcPr/>
          <w:p>
            <w:pPr>
              <w:jc w:val="left"/>
            </w:pPr>
            <w:r>
              <w:t xml:space="preserve">2026-08-10</w:t>
            </w:r>
          </w:p>
        </w:tc>
        <w:tc>
          <w:tcPr/>
          <w:p>
            <w:pPr>
              <w:numPr>
                <w:ilvl w:val="0"/>
                <w:numId w:val="1102"/>
              </w:numPr>
              <w:jc w:val="left"/>
            </w:pPr>
            <w:r>
              <w:t xml:space="preserve">Default image size increased: width 65% → 90% of text width,</w:t>
            </w:r>
            <w:r>
              <w:t xml:space="preserve"> </w:t>
            </w:r>
            <w:r>
              <w:t xml:space="preserve">height 40% → 50% of text height.</w:t>
            </w:r>
          </w:p>
        </w:tc>
      </w:tr>
      <w:tr>
        <w:tc>
          <w:tcPr>
            <w:shd w:val="clear" w:color="auto" w:fill="F6F8FA"/>
          </w:tcPr>
          <w:p>
            <w:pPr>
              <w:jc w:val="left"/>
            </w:pPr>
            <w:r>
              <w:t xml:space="preserve">2.4.0</w:t>
            </w:r>
          </w:p>
        </w:tc>
        <w:tc>
          <w:tcPr>
            <w:shd w:val="clear" w:color="auto" w:fill="F6F8FA"/>
          </w:tcPr>
          <w:p>
            <w:pPr>
              <w:jc w:val="left"/>
            </w:pPr>
            <w:r>
              <w:t xml:space="preserve">2026-08-10</w:t>
            </w:r>
          </w:p>
        </w:tc>
        <w:tc>
          <w:tcPr>
            <w:shd w:val="clear" w:color="auto" w:fill="F6F8FA"/>
          </w:tcPr>
          <w:p>
            <w:pPr>
              <w:numPr>
                <w:ilvl w:val="0"/>
                <w:numId w:val="1103"/>
              </w:numPr>
              <w:jc w:val="left"/>
            </w:pPr>
            <w:r>
              <w:t xml:space="preserve">Enlarged H1 section title (18pt → 27pt, 50% bigger).</w:t>
            </w:r>
          </w:p>
          <w:p>
            <w:pPr>
              <w:numPr>
                <w:ilvl w:val="0"/>
                <w:numId w:val="1103"/>
              </w:numPr>
              <w:jc w:val="left"/>
            </w:pPr>
            <w:r>
              <w:rPr>
                <w:rStyle w:val="VerbatimChar"/>
              </w:rPr>
              <w:t xml:space="preserve">nochangelog</w:t>
            </w:r>
            <w:r>
              <w:t xml:space="preserve"> </w:t>
            </w:r>
            <w:r>
              <w:t xml:space="preserve">option now hides version, date, and time on the</w:t>
            </w:r>
            <w:r>
              <w:t xml:space="preserve"> </w:t>
            </w:r>
            <w:r>
              <w:t xml:space="preserve">cover page.</w:t>
            </w:r>
          </w:p>
        </w:tc>
      </w:tr>
      <w:tr>
        <w:tc>
          <w:tcPr/>
          <w:p>
            <w:pPr>
              <w:jc w:val="left"/>
            </w:pPr>
            <w:r>
              <w:t xml:space="preserve">2.3.1</w:t>
            </w:r>
          </w:p>
        </w:tc>
        <w:tc>
          <w:tcPr/>
          <w:p>
            <w:pPr>
              <w:jc w:val="left"/>
            </w:pPr>
            <w:r>
              <w:t xml:space="preserve">2026-08-09</w:t>
            </w:r>
          </w:p>
        </w:tc>
        <w:tc>
          <w:tcPr/>
          <w:p>
            <w:pPr>
              <w:numPr>
                <w:ilvl w:val="0"/>
                <w:numId w:val="1104"/>
              </w:numPr>
              <w:jc w:val="left"/>
            </w:pPr>
            <w:r>
              <w:t xml:space="preserve">Rolled back</w:t>
            </w:r>
            <w:r>
              <w:t xml:space="preserve"> </w:t>
            </w:r>
            <w:r>
              <w:rPr>
                <w:rStyle w:val="VerbatimChar"/>
              </w:rPr>
              <w:t xml:space="preserve">/ActualText</w:t>
            </w:r>
            <w:r>
              <w:t xml:space="preserve"> </w:t>
            </w:r>
            <w:r>
              <w:t xml:space="preserve">markers — broke code block rendering.</w:t>
            </w:r>
          </w:p>
        </w:tc>
      </w:tr>
      <w:tr>
        <w:tc>
          <w:tcPr>
            <w:shd w:val="clear" w:color="auto" w:fill="F6F8FA"/>
          </w:tcPr>
          <w:p>
            <w:pPr>
              <w:jc w:val="left"/>
            </w:pPr>
            <w:r>
              <w:t xml:space="preserve">2.3.0</w:t>
            </w:r>
          </w:p>
        </w:tc>
        <w:tc>
          <w:tcPr>
            <w:shd w:val="clear" w:color="auto" w:fill="F6F8FA"/>
          </w:tcPr>
          <w:p>
            <w:pPr>
              <w:jc w:val="left"/>
            </w:pPr>
            <w:r>
              <w:t xml:space="preserve">2026-08-09</w:t>
            </w:r>
          </w:p>
        </w:tc>
        <w:tc>
          <w:tcPr>
            <w:shd w:val="clear" w:color="auto" w:fill="F6F8FA"/>
          </w:tcPr>
          <w:p>
            <w:pPr>
              <w:numPr>
                <w:ilvl w:val="0"/>
                <w:numId w:val="1105"/>
              </w:numPr>
              <w:jc w:val="left"/>
            </w:pPr>
            <w:r>
              <w:t xml:space="preserve">Added key-value sizing options to</w:t>
            </w:r>
            <w:r>
              <w:t xml:space="preserve"> </w:t>
            </w:r>
            <w:r>
              <w:rPr>
                <w:rStyle w:val="VerbatimChar"/>
              </w:rPr>
              <w:t xml:space="preserve">\ image</w:t>
            </w:r>
            <w:r>
              <w:t xml:space="preserve"> </w:t>
            </w:r>
            <w:r>
              <w:t xml:space="preserve">and</w:t>
            </w:r>
            <w:r>
              <w:t xml:space="preserve"> </w:t>
            </w:r>
            <w:r>
              <w:rPr>
                <w:rStyle w:val="VerbatimChar"/>
              </w:rPr>
              <w:t xml:space="preserve">\ 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tc>
      </w:tr>
      <w:tr>
        <w:tc>
          <w:tcPr/>
          <w:p>
            <w:pPr>
              <w:jc w:val="left"/>
            </w:pPr>
            <w:r>
              <w:t xml:space="preserve">2.2.4</w:t>
            </w:r>
          </w:p>
        </w:tc>
        <w:tc>
          <w:tcPr/>
          <w:p>
            <w:pPr>
              <w:jc w:val="left"/>
            </w:pPr>
            <w:r>
              <w:t xml:space="preserve">2026-08-09</w:t>
            </w:r>
          </w:p>
        </w:tc>
        <w:tc>
          <w:tcPr/>
          <w:p>
            <w:pPr>
              <w:numPr>
                <w:ilvl w:val="0"/>
                <w:numId w:val="1106"/>
              </w:numPr>
              <w:jc w:val="lef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tc>
      </w:tr>
      <w:tr>
        <w:tc>
          <w:tcPr>
            <w:shd w:val="clear" w:color="auto" w:fill="F6F8FA"/>
          </w:tcPr>
          <w:p>
            <w:pPr>
              <w:jc w:val="left"/>
            </w:pPr>
            <w:r>
              <w:t xml:space="preserve">2.2.3</w:t>
            </w:r>
          </w:p>
        </w:tc>
        <w:tc>
          <w:tcPr>
            <w:shd w:val="clear" w:color="auto" w:fill="F6F8FA"/>
          </w:tcPr>
          <w:p>
            <w:pPr>
              <w:jc w:val="left"/>
            </w:pPr>
            <w:r>
              <w:t xml:space="preserve">2026-08-09</w:t>
            </w:r>
          </w:p>
        </w:tc>
        <w:tc>
          <w:tcPr>
            <w:shd w:val="clear" w:color="auto" w:fill="F6F8FA"/>
          </w:tcPr>
          <w:p>
            <w:pPr>
              <w:numPr>
                <w:ilvl w:val="0"/>
                <w:numId w:val="1107"/>
              </w:numPr>
              <w:jc w:val="lef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tc>
      </w:tr>
      <w:tr>
        <w:tc>
          <w:tcPr/>
          <w:p>
            <w:pPr>
              <w:jc w:val="left"/>
            </w:pPr>
            <w:r>
              <w:t xml:space="preserve">2.2.2</w:t>
            </w:r>
          </w:p>
        </w:tc>
        <w:tc>
          <w:tcPr/>
          <w:p>
            <w:pPr>
              <w:jc w:val="left"/>
            </w:pPr>
            <w:r>
              <w:t xml:space="preserve">2026-08-08</w:t>
            </w:r>
          </w:p>
        </w:tc>
        <w:tc>
          <w:tcPr/>
          <w:p>
            <w:pPr>
              <w:numPr>
                <w:ilvl w:val="0"/>
                <w:numId w:val="1108"/>
              </w:numPr>
              <w:jc w:val="left"/>
            </w:pPr>
            <w:r>
              <w:t xml:space="preserve">Fixed chapter reference in prerequisite (Chapter 3 → Chapter 4).</w:t>
            </w:r>
          </w:p>
        </w:tc>
      </w:tr>
      <w:tr>
        <w:tc>
          <w:tcPr>
            <w:shd w:val="clear" w:color="auto" w:fill="F6F8FA"/>
          </w:tcPr>
          <w:p>
            <w:pPr>
              <w:jc w:val="left"/>
            </w:pPr>
            <w:r>
              <w:t xml:space="preserve">2.2.1</w:t>
            </w:r>
          </w:p>
        </w:tc>
        <w:tc>
          <w:tcPr>
            <w:shd w:val="clear" w:color="auto" w:fill="F6F8FA"/>
          </w:tcPr>
          <w:p>
            <w:pPr>
              <w:jc w:val="left"/>
            </w:pPr>
            <w:r>
              <w:t xml:space="preserve">2026-08-08</w:t>
            </w:r>
          </w:p>
        </w:tc>
        <w:tc>
          <w:tcPr>
            <w:shd w:val="clear" w:color="auto" w:fill="F6F8FA"/>
          </w:tcPr>
          <w:p>
            <w:pPr>
              <w:numPr>
                <w:ilvl w:val="0"/>
                <w:numId w:val="1109"/>
              </w:numPr>
              <w:jc w:val="left"/>
            </w:pPr>
            <w:r>
              <w:t xml:space="preserve">Changed table and figure caption labels to black (was Huawei red).</w:t>
            </w:r>
          </w:p>
        </w:tc>
      </w:tr>
      <w:tr>
        <w:tc>
          <w:tcPr/>
          <w:p>
            <w:pPr>
              <w:jc w:val="left"/>
            </w:pPr>
            <w:r>
              <w:t xml:space="preserve">2.2.0</w:t>
            </w:r>
          </w:p>
        </w:tc>
        <w:tc>
          <w:tcPr/>
          <w:p>
            <w:pPr>
              <w:jc w:val="left"/>
            </w:pPr>
            <w:r>
              <w:t xml:space="preserve">2026-08-08</w:t>
            </w:r>
          </w:p>
        </w:tc>
        <w:tc>
          <w:tcPr/>
          <w:p>
            <w:pPr>
              <w:numPr>
                <w:ilvl w:val="0"/>
                <w:numId w:val="1110"/>
              </w:numPr>
              <w:jc w:val="left"/>
            </w:pPr>
            <w:r>
              <w:t xml:space="preserve">Added Huawei-branded table styling: red header bar, alternating row</w:t>
            </w:r>
            <w:r>
              <w:t xml:space="preserve"> </w:t>
            </w:r>
            <w:r>
              <w:t xml:space="preserve">colors, and bordered cells.</w:t>
            </w:r>
          </w:p>
        </w:tc>
      </w:tr>
      <w:tr>
        <w:tc>
          <w:tcPr>
            <w:shd w:val="clear" w:color="auto" w:fill="F6F8FA"/>
          </w:tcPr>
          <w:p>
            <w:pPr>
              <w:jc w:val="left"/>
            </w:pPr>
            <w:r>
              <w:t xml:space="preserve">2.1.0</w:t>
            </w:r>
          </w:p>
        </w:tc>
        <w:tc>
          <w:tcPr>
            <w:shd w:val="clear" w:color="auto" w:fill="F6F8FA"/>
          </w:tcPr>
          <w:p>
            <w:pPr>
              <w:jc w:val="left"/>
            </w:pPr>
            <w:r>
              <w:t xml:space="preserve">2026-08-06</w:t>
            </w:r>
          </w:p>
        </w:tc>
        <w:tc>
          <w:tcPr>
            <w:shd w:val="clear" w:color="auto" w:fill="F6F8FA"/>
          </w:tcPr>
          <w:p>
            <w:pPr>
              <w:numPr>
                <w:ilvl w:val="0"/>
                <w:numId w:val="1111"/>
              </w:numPr>
              <w:jc w:val="left"/>
            </w:pPr>
            <w:r>
              <w:t xml:space="preserve">Updated ECS flavor to</w:t>
            </w:r>
            <w:r>
              <w:t xml:space="preserve"> </w:t>
            </w:r>
            <w:r>
              <w:rPr>
                <w:rStyle w:val="VerbatimChar"/>
              </w:rPr>
              <w:t xml:space="preserve">ac8.xlarge.2</w:t>
            </w:r>
            <w:r>
              <w:t xml:space="preserve"> </w:t>
            </w:r>
            <w:r>
              <w:t xml:space="preserve">(4 vCPU, 8 GB RAM).</w:t>
            </w:r>
          </w:p>
          <w:p>
            <w:pPr>
              <w:numPr>
                <w:ilvl w:val="0"/>
                <w:numId w:val="1111"/>
              </w:numPr>
              <w:jc w:val="left"/>
            </w:pPr>
            <w:r>
              <w:t xml:space="preserve">Updated OS image to Ubuntu 24.04 Server 64bit.</w:t>
            </w:r>
          </w:p>
          <w:p>
            <w:pPr>
              <w:numPr>
                <w:ilvl w:val="0"/>
                <w:numId w:val="1111"/>
              </w:numPr>
              <w:jc w:val="left"/>
            </w:pPr>
            <w:r>
              <w:t xml:space="preserve">Increased disk size to 100 GB.</w:t>
            </w:r>
          </w:p>
          <w:p>
            <w:pPr>
              <w:numPr>
                <w:ilvl w:val="0"/>
                <w:numId w:val="1111"/>
              </w:numPr>
              <w:jc w:val="left"/>
            </w:pPr>
            <w:r>
              <w:t xml:space="preserve">Recommended pay-per-use billing mode.</w:t>
            </w:r>
          </w:p>
          <w:p>
            <w:pPr>
              <w:numPr>
                <w:ilvl w:val="0"/>
                <w:numId w:val="1111"/>
              </w:numPr>
              <w:jc w:val="left"/>
            </w:pPr>
            <w:r>
              <w:t xml:space="preserve">EIP auto-assigned: pay by traffic, 1000 Mbit/s, release with ECS.</w:t>
            </w:r>
          </w:p>
          <w:p>
            <w:pPr>
              <w:numPr>
                <w:ilvl w:val="0"/>
                <w:numId w:val="1111"/>
              </w:numPr>
              <w:jc w:val="left"/>
            </w:pPr>
            <w:r>
              <w:t xml:space="preserve">Key pair authentication (created in Huawei Cloud); root password</w:t>
            </w:r>
            <w:r>
              <w:t xml:space="preserve"> </w:t>
            </w:r>
            <w:r>
              <w:t xml:space="preserve">can be set later as a second access method.</w:t>
            </w:r>
          </w:p>
          <w:p>
            <w:pPr>
              <w:numPr>
                <w:ilvl w:val="0"/>
                <w:numId w:val="1111"/>
              </w:numPr>
              <w:jc w:val="lef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numPr>
                <w:ilvl w:val="0"/>
                <w:numId w:val="1111"/>
              </w:numPr>
              <w:jc w:val="left"/>
            </w:pPr>
            <w:r>
              <w:t xml:space="preserve">Replaced SSH port 22 with port 4444 (Huawei proxy blocks port 22).</w:t>
            </w:r>
          </w:p>
          <w:p>
            <w:pPr>
              <w:numPr>
                <w:ilvl w:val="0"/>
                <w:numId w:val="1111"/>
              </w:numPr>
              <w:jc w:val="lef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numPr>
                <w:ilvl w:val="0"/>
                <w:numId w:val="1111"/>
              </w:numPr>
              <w:jc w:val="left"/>
            </w:pPr>
            <w:r>
              <w:t xml:space="preserve">Added</w:t>
            </w:r>
            <w:r>
              <w:t xml:space="preserve"> </w:t>
            </w:r>
            <w:r>
              <w:rPr>
                <w:rStyle w:val="VerbatimChar"/>
              </w:rPr>
              <w:t xml:space="preserve">Port 4444</w:t>
            </w:r>
            <w:r>
              <w:t xml:space="preserve"> </w:t>
            </w:r>
            <w:r>
              <w:t xml:space="preserve">to SSH config examples.</w:t>
            </w:r>
          </w:p>
        </w:tc>
      </w:tr>
      <w:tr>
        <w:tc>
          <w:tcPr/>
          <w:p>
            <w:pPr>
              <w:jc w:val="left"/>
            </w:pPr>
            <w:r>
              <w:t xml:space="preserve">2.0.0</w:t>
            </w:r>
          </w:p>
        </w:tc>
        <w:tc>
          <w:tcPr/>
          <w:p>
            <w:pPr>
              <w:jc w:val="left"/>
            </w:pPr>
            <w:r>
              <w:t xml:space="preserve">2026-08-05</w:t>
            </w:r>
          </w:p>
        </w:tc>
        <w:tc>
          <w:tcPr/>
          <w:p>
            <w:pPr>
              <w:numPr>
                <w:ilvl w:val="0"/>
                <w:numId w:val="1112"/>
              </w:numPr>
              <w:jc w:val="left"/>
            </w:pPr>
            <w:r>
              <w:t xml:space="preserve">Replaced OpenCode with oh-my-coding-maas-gateway as the default</w:t>
            </w:r>
            <w:r>
              <w:t xml:space="preserve"> </w:t>
            </w:r>
            <w:r>
              <w:t xml:space="preserve">coding environment.</w:t>
            </w:r>
          </w:p>
          <w:p>
            <w:pPr>
              <w:numPr>
                <w:ilvl w:val="0"/>
                <w:numId w:val="1112"/>
              </w:numPr>
              <w:jc w:val="left"/>
            </w:pPr>
            <w:r>
              <w:t xml:space="preserve">Added changelog and versioning support to the template</w:t>
            </w:r>
            <w:r>
              <w:t xml:space="preserve"> </w:t>
            </w:r>
            <w:r>
              <w:t xml:space="preserve">(</w:t>
            </w:r>
            <w:r>
              <w:rPr>
                <w:rStyle w:val="VerbatimChar"/>
              </w:rPr>
              <w:t xml:space="preserve">\ setdocversion</w:t>
            </w:r>
            <w:r>
              <w:t xml:space="preserve">,</w:t>
            </w:r>
            <w:r>
              <w:t xml:space="preserve"> </w:t>
            </w:r>
            <w:r>
              <w:rPr>
                <w:rStyle w:val="VerbatimChar"/>
              </w:rPr>
              <w:t xml:space="preserve">\ setdocdate</w:t>
            </w:r>
            <w:r>
              <w:t xml:space="preserve">,</w:t>
            </w:r>
            <w:r>
              <w:t xml:space="preserve"> </w:t>
            </w:r>
            <w:r>
              <w:rPr>
                <w:rStyle w:val="VerbatimChar"/>
              </w:rPr>
              <w:t xml:space="preserve">changelog</w:t>
            </w:r>
            <w:r>
              <w:t xml:space="preserve"> </w:t>
            </w:r>
            <w:r>
              <w:t xml:space="preserve">environment).</w:t>
            </w:r>
          </w:p>
          <w:p>
            <w:pPr>
              <w:numPr>
                <w:ilvl w:val="0"/>
                <w:numId w:val="1112"/>
              </w:numPr>
              <w:jc w:val="lef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numPr>
                <w:ilvl w:val="0"/>
                <w:numId w:val="1112"/>
              </w:numPr>
              <w:jc w:val="left"/>
            </w:pPr>
            <w:r>
              <w:t xml:space="preserve">Fixed external file code block implementation (</w:t>
            </w:r>
            <w:r>
              <w:rPr>
                <w:rStyle w:val="VerbatimChar"/>
              </w:rPr>
              <w:t xml:space="preserve">\ codefile</w:t>
            </w:r>
            <w:r>
              <w:t xml:space="preserve">).</w:t>
            </w:r>
          </w:p>
        </w:tc>
      </w:tr>
      <w:tr>
        <w:tc>
          <w:tcPr>
            <w:shd w:val="clear" w:color="auto" w:fill="F6F8FA"/>
          </w:tcPr>
          <w:p>
            <w:pPr>
              <w:jc w:val="left"/>
            </w:pPr>
            <w:r>
              <w:t xml:space="preserve">1.0.0</w:t>
            </w:r>
          </w:p>
        </w:tc>
        <w:tc>
          <w:tcPr>
            <w:shd w:val="clear" w:color="auto" w:fill="F6F8FA"/>
          </w:tcPr>
          <w:p>
            <w:pPr>
              <w:jc w:val="left"/>
            </w:pPr>
            <w:r>
              <w:t xml:space="preserve">2026-08-05</w:t>
            </w:r>
          </w:p>
        </w:tc>
        <w:tc>
          <w:tcPr>
            <w:shd w:val="clear" w:color="auto" w:fill="F6F8FA"/>
          </w:tcPr>
          <w:p>
            <w:pPr>
              <w:numPr>
                <w:ilvl w:val="0"/>
                <w:numId w:val="1113"/>
              </w:numPr>
              <w:jc w:val="left"/>
            </w:pPr>
            <w:r>
              <w:t xml:space="preserve">Initial version.</w:t>
            </w:r>
          </w:p>
          <w:p>
            <w:pPr>
              <w:numPr>
                <w:ilvl w:val="0"/>
                <w:numId w:val="1113"/>
              </w:numPr>
              <w:jc w:val="left"/>
            </w:pPr>
            <w:r>
              <w:t xml:space="preserve">Added ECS provisioning on Huawei Cloud.</w:t>
            </w:r>
          </w:p>
          <w:p>
            <w:pPr>
              <w:numPr>
                <w:ilvl w:val="0"/>
                <w:numId w:val="1113"/>
              </w:numPr>
              <w:jc w:val="left"/>
            </w:pPr>
            <w:r>
              <w:t xml:space="preserve">Added SSH with proxy configuration for VS Code Remote-SSH.</w:t>
            </w:r>
          </w:p>
          <w:p>
            <w:pPr>
              <w:numPr>
                <w:ilvl w:val="0"/>
                <w:numId w:val="1113"/>
              </w:numPr>
              <w:jc w:val="left"/>
            </w:pPr>
            <w:r>
              <w:t xml:space="preserve">Replaced OpenCode with oh-my-coding-maas-gateway (LiteLLM proxy</w:t>
            </w:r>
            <w:r>
              <w:t xml:space="preserve"> </w:t>
            </w:r>
            <w:r>
              <w:t xml:space="preserve">with load balancing, virtual keys, and Grafana observability).</w:t>
            </w:r>
          </w:p>
          <w:p>
            <w:pPr>
              <w:numPr>
                <w:ilvl w:val="0"/>
                <w:numId w:val="1113"/>
              </w:numPr>
              <w:jc w:val="left"/>
            </w:pPr>
            <w:r>
              <w:t xml:space="preserve">Added Huawei document templates project setup.</w:t>
            </w:r>
          </w:p>
          <w:p>
            <w:pPr>
              <w:numPr>
                <w:ilvl w:val="0"/>
                <w:numId w:val="1113"/>
              </w:numPr>
              <w:jc w:val="left"/>
            </w:pPr>
            <w:r>
              <w:t xml:space="preserve">Added changelog and versioning support to the template.</w:t>
            </w:r>
          </w:p>
        </w:tc>
      </w:tr>
    </w:tbl>
    <w:bookmarkEnd w:id="78"/>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val="single" w:sz="12" w:space="1" w:color="C7000B"/>
      </w:pBdr>
      <w:tabs>
        <w:tab w:pos="9638" w:val="right"/>
      </w:tabs>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rPr>
      <w:sz w:val="112"/>
    </w:rP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styleId="BadgePass">
    <w:name w:val="BadgePass"/>
    <w:uiPriority w:val="99"/>
    <w:rPr>
      <w:rFonts w:ascii="HarmonyOS Sans" w:hAnsi="HarmonyOS Sans"/>
      <w:b/>
      <w:color w:val="000000"/>
      <w:shd w:val="clear" w:color="auto" w:fill="E8F5E9"/>
      <w:sz w:val="16"/>
      <w:szCs w:val="16"/>
    </w:rPr>
  </w:style>
  <w:style w:type="character" w:styleId="BadgePartial">
    <w:name w:val="BadgePartial"/>
    <w:uiPriority w:val="99"/>
    <w:rPr>
      <w:rFonts w:ascii="HarmonyOS Sans" w:hAnsi="HarmonyOS Sans"/>
      <w:b/>
      <w:color w:val="000000"/>
      <w:shd w:val="clear" w:color="auto" w:fill="FFF3E0"/>
      <w:sz w:val="16"/>
      <w:szCs w:val="16"/>
    </w:rPr>
  </w:style>
  <w:style w:type="character" w:styleId="BadgeFail">
    <w:name w:val="BadgeFail"/>
    <w:uiPriority w:val="99"/>
    <w:rPr>
      <w:rFonts w:ascii="HarmonyOS Sans" w:hAnsi="HarmonyOS Sans"/>
      <w:b/>
      <w:color w:val="000000"/>
      <w:shd w:val="clear" w:color="auto" w:fill="E7D9DA"/>
      <w:sz w:val="16"/>
      <w:szCs w:val="16"/>
    </w:rPr>
  </w:style>
  <w:style w:type="character" w:styleId="BadgeSkip">
    <w:name w:val="BadgeSkip"/>
    <w:uiPriority w:val="99"/>
    <w:rPr>
      <w:rFonts w:ascii="HarmonyOS Sans" w:hAnsi="HarmonyOS Sans"/>
      <w:b/>
      <w:color w:val="000000"/>
      <w:shd w:val="clear" w:color="auto" w:fill="F6F8FA"/>
      <w:sz w:val="16"/>
      <w:szCs w:val="16"/>
    </w:rPr>
  </w:style>
  <w:style w:type="character" w:styleId="BadgeBlocked">
    <w:name w:val="BadgeBlocked"/>
    <w:uiPriority w:val="99"/>
    <w:rPr>
      <w:rFonts w:ascii="HarmonyOS Sans" w:hAnsi="HarmonyOS Sans"/>
      <w:b/>
      <w:color w:val="000000"/>
      <w:shd w:val="clear" w:color="auto" w:fill="FFF3E0"/>
      <w:sz w:val="16"/>
      <w:szCs w:val="16"/>
    </w:rPr>
  </w:style>
  <w:style w:type="character" w:styleId="BadgeUntested">
    <w:name w:val="BadgeUntested"/>
    <w:uiPriority w:val="99"/>
    <w:rPr>
      <w:rFonts w:ascii="HarmonyOS Sans" w:hAnsi="HarmonyOS Sans"/>
      <w:b/>
      <w:color w:val="000000"/>
      <w:shd w:val="clear" w:color="auto" w:fill="F6F8FA"/>
      <w:sz w:val="16"/>
      <w:szCs w:val="16"/>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3" Type="http://schemas.openxmlformats.org/officeDocument/2006/relationships/image" Target="media/rId33.png"/><Relationship Id="rId29" Type="http://schemas.openxmlformats.org/officeDocument/2006/relationships/image" Target="media/rId29.png"/><Relationship Id="rId36" Type="http://schemas.openxmlformats.org/officeDocument/2006/relationships/image" Target="media/rId36.png"/><Relationship Id="rId45" Type="http://schemas.openxmlformats.org/officeDocument/2006/relationships/image" Target="media/rId45.png"/><Relationship Id="rId55" Type="http://schemas.openxmlformats.org/officeDocument/2006/relationships/image" Target="media/rId55.png"/><Relationship Id="rId20" Type="http://schemas.openxmlformats.org/officeDocument/2006/relationships/image" Target="media/rId20.png"/><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2026-09-20T23:01:48Z</dcterms:created>
  <dcterms:modified xsi:type="dcterms:W3CDTF">2026-09-20T23:01:48Z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2026-09-21</vt:lpwstr>
  </property>
  <property fmtid="{D5CDD505-2E9C-101B-9397-08002B2CF9AE}" pid="3" name="subtitle">
    <vt:lpwstr>Environment Setup for Huawei Cloud Development</vt:lpwstr>
  </property>
  <property fmtid="{D5CDD505-2E9C-101B-9397-08002B2CF9AE}" pid="4" name="toc-title">
    <vt:lpwstr>Contents</vt:lpwstr>
  </property>
</Properties>
</file>