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BD3BF2" w:rsidRDefault="00BD3BF2" w14:paraId="70BCB78E" w14:textId="426BC954">
      <w:r>
        <w:t>Student: Wallace Mendoza</w:t>
      </w:r>
    </w:p>
    <w:p w:rsidR="00BD3BF2" w:rsidRDefault="00BD3BF2" w14:paraId="686033DC" w14:textId="41BCA1C4">
      <w:r>
        <w:t xml:space="preserve">Email: </w:t>
      </w:r>
      <w:hyperlink w:history="1" r:id="rId5">
        <w:r w:rsidRPr="001806D5">
          <w:rPr>
            <w:rStyle w:val="Hyperlink"/>
          </w:rPr>
          <w:t>wmendo8@wgu.edu</w:t>
        </w:r>
      </w:hyperlink>
    </w:p>
    <w:p w:rsidR="00BD3BF2" w:rsidRDefault="000C030A" w14:paraId="664B4EE3" w14:textId="3E5D500D">
      <w:r w:rsidR="00BD3BF2">
        <w:rPr/>
        <w:t xml:space="preserve">Student ID: </w:t>
      </w:r>
      <w:r w:rsidR="00BD3BF2">
        <w:rPr/>
        <w:t>01</w:t>
      </w:r>
      <w:r w:rsidR="00BD3BF2">
        <w:rPr/>
        <w:t>1862367</w:t>
      </w:r>
    </w:p>
    <w:p w:rsidR="000C030A" w:rsidRDefault="000C030A" w14:paraId="63300D8D" w14:textId="77777777"/>
    <w:p w:rsidR="006A48D6" w:rsidRDefault="000C030A" w14:paraId="22EE6D45" w14:noSpellErr="1" w14:textId="12C94618"/>
    <w:p w:rsidR="000C030A" w:rsidRDefault="000C030A" w14:paraId="375D8FE4" w14:textId="77777777"/>
    <w:p w:rsidR="000C030A" w:rsidRDefault="000C030A" w14:paraId="32E3A0E5" w14:textId="62CCEB74">
      <w:r w:rsidR="39F540C0">
        <w:drawing>
          <wp:inline wp14:editId="55ABE5F1" wp14:anchorId="595F300F">
            <wp:extent cx="5553074" cy="5943600"/>
            <wp:effectExtent l="0" t="0" r="0" b="0"/>
            <wp:docPr id="153285801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30d398d0ffb442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BF2" w:rsidRDefault="00BD3BF2" w14:paraId="309FEC2D" w14:textId="77777777"/>
    <w:p w:rsidR="00BD3BF2" w:rsidP="00BD3BF2" w:rsidRDefault="00BD3BF2" w14:paraId="49653DDB" w14:noSpellErr="1" w14:textId="423FE83C">
      <w:pPr>
        <w:pStyle w:val="NormalWeb"/>
      </w:pPr>
    </w:p>
    <w:p w:rsidR="39F540C0" w:rsidP="290F1783" w:rsidRDefault="39F540C0" w14:paraId="314EE8B7" w14:textId="10663D30">
      <w:p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="39F540C0">
        <w:drawing>
          <wp:inline wp14:editId="240649EA" wp14:anchorId="50ACEF7A">
            <wp:extent cx="5943600" cy="4219575"/>
            <wp:effectExtent l="0" t="0" r="0" b="0"/>
            <wp:docPr id="124710315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0e07ccc172e4c1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E42D49" w:rsidP="290F1783" w:rsidRDefault="7BE42D49" w14:paraId="336B6E2B" w14:textId="290B96B7">
      <w:pPr>
        <w:spacing w:before="240" w:beforeAutospacing="off" w:after="240" w:afterAutospacing="off"/>
      </w:pPr>
      <w:r w:rsidRPr="290F1783" w:rsidR="7BE42D49">
        <w:rPr>
          <w:b w:val="1"/>
          <w:bCs w:val="1"/>
          <w:noProof w:val="0"/>
          <w:lang w:val="en-US"/>
        </w:rPr>
        <w:t>Task 2 Improvements:</w:t>
      </w:r>
    </w:p>
    <w:p w:rsidR="7BE42D49" w:rsidP="290F1783" w:rsidRDefault="7BE42D49" w14:paraId="047F832C" w14:textId="577DFEC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290F1783" w:rsidR="7BE42D49">
        <w:rPr>
          <w:b w:val="1"/>
          <w:bCs w:val="1"/>
          <w:noProof w:val="0"/>
          <w:lang w:val="en-US"/>
        </w:rPr>
        <w:t>Enhanced User Experience:</w:t>
      </w:r>
    </w:p>
    <w:p w:rsidR="7BE42D49" w:rsidP="290F1783" w:rsidRDefault="7BE42D49" w14:paraId="56F8A43A" w14:textId="7A272C53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noProof w:val="0"/>
          <w:lang w:val="en-US"/>
        </w:rPr>
      </w:pPr>
      <w:r w:rsidRPr="290F1783" w:rsidR="7BE42D49">
        <w:rPr>
          <w:b w:val="1"/>
          <w:bCs w:val="1"/>
          <w:noProof w:val="0"/>
          <w:lang w:val="en-US"/>
        </w:rPr>
        <w:t>Improved Navigation:</w:t>
      </w:r>
      <w:r w:rsidRPr="290F1783" w:rsidR="7BE42D49">
        <w:rPr>
          <w:noProof w:val="0"/>
          <w:lang w:val="en-US"/>
        </w:rPr>
        <w:t xml:space="preserve"> Easier for users to find and navigate through the content.</w:t>
      </w:r>
    </w:p>
    <w:p w:rsidR="7BE42D49" w:rsidP="290F1783" w:rsidRDefault="7BE42D49" w14:paraId="50B6E0E0" w14:textId="024EB6B0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noProof w:val="0"/>
          <w:lang w:val="en-US"/>
        </w:rPr>
      </w:pPr>
      <w:r w:rsidRPr="290F1783" w:rsidR="7BE42D49">
        <w:rPr>
          <w:b w:val="1"/>
          <w:bCs w:val="1"/>
          <w:noProof w:val="0"/>
          <w:lang w:val="en-US"/>
        </w:rPr>
        <w:t>Clearer Structure and Organization:</w:t>
      </w:r>
      <w:r w:rsidRPr="290F1783" w:rsidR="7BE42D49">
        <w:rPr>
          <w:noProof w:val="0"/>
          <w:lang w:val="en-US"/>
        </w:rPr>
        <w:t xml:space="preserve"> Content is presented in a more logical and visually appealing manner.</w:t>
      </w:r>
    </w:p>
    <w:p w:rsidR="7BE42D49" w:rsidP="290F1783" w:rsidRDefault="7BE42D49" w14:paraId="5184C40B" w14:textId="6A86228B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noProof w:val="0"/>
          <w:lang w:val="en-US"/>
        </w:rPr>
      </w:pPr>
      <w:r w:rsidRPr="290F1783" w:rsidR="7BE42D49">
        <w:rPr>
          <w:b w:val="1"/>
          <w:bCs w:val="1"/>
          <w:noProof w:val="0"/>
          <w:lang w:val="en-US"/>
        </w:rPr>
        <w:t>Enhanced Readability:</w:t>
      </w:r>
      <w:r w:rsidRPr="290F1783" w:rsidR="7BE42D49">
        <w:rPr>
          <w:noProof w:val="0"/>
          <w:lang w:val="en-US"/>
        </w:rPr>
        <w:t xml:space="preserve"> Use of headings, subheadings, bullet points, and clear formatting improves readability.</w:t>
      </w:r>
    </w:p>
    <w:p w:rsidR="7BE42D49" w:rsidP="290F1783" w:rsidRDefault="7BE42D49" w14:paraId="69110D13" w14:textId="7DAF228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290F1783" w:rsidR="7BE42D49">
        <w:rPr>
          <w:b w:val="1"/>
          <w:bCs w:val="1"/>
          <w:noProof w:val="0"/>
          <w:lang w:val="en-US"/>
        </w:rPr>
        <w:t>Increased Engagement:</w:t>
      </w:r>
    </w:p>
    <w:p w:rsidR="7BE42D49" w:rsidP="290F1783" w:rsidRDefault="7BE42D49" w14:paraId="19F02512" w14:textId="7920250F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noProof w:val="0"/>
          <w:lang w:val="en-US"/>
        </w:rPr>
      </w:pPr>
      <w:r w:rsidRPr="290F1783" w:rsidR="7BE42D49">
        <w:rPr>
          <w:b w:val="1"/>
          <w:bCs w:val="1"/>
          <w:noProof w:val="0"/>
          <w:lang w:val="en-US"/>
        </w:rPr>
        <w:t>Visual Appeal:</w:t>
      </w:r>
      <w:r w:rsidRPr="290F1783" w:rsidR="7BE42D49">
        <w:rPr>
          <w:noProof w:val="0"/>
          <w:lang w:val="en-US"/>
        </w:rPr>
        <w:t xml:space="preserve"> Incorporation of images, the state seal, and a cohesive color scheme makes the page more visually engaging.</w:t>
      </w:r>
    </w:p>
    <w:p w:rsidR="7BE42D49" w:rsidP="290F1783" w:rsidRDefault="7BE42D49" w14:paraId="60ACC714" w14:textId="54C328E3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noProof w:val="0"/>
          <w:lang w:val="en-US"/>
        </w:rPr>
      </w:pPr>
      <w:r w:rsidRPr="290F1783" w:rsidR="7BE42D49">
        <w:rPr>
          <w:b w:val="1"/>
          <w:bCs w:val="1"/>
          <w:noProof w:val="0"/>
          <w:lang w:val="en-US"/>
        </w:rPr>
        <w:t>Interactive Elements:</w:t>
      </w:r>
      <w:r w:rsidRPr="290F1783" w:rsidR="7BE42D49">
        <w:rPr>
          <w:noProof w:val="0"/>
          <w:lang w:val="en-US"/>
        </w:rPr>
        <w:t xml:space="preserve"> Inclusion of clickable links and a drop-down menu encourages user interaction and exploration.</w:t>
      </w:r>
    </w:p>
    <w:p w:rsidR="7BE42D49" w:rsidP="290F1783" w:rsidRDefault="7BE42D49" w14:paraId="1A616A3D" w14:textId="078A740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290F1783" w:rsidR="7BE42D49">
        <w:rPr>
          <w:b w:val="1"/>
          <w:bCs w:val="1"/>
          <w:noProof w:val="0"/>
          <w:lang w:val="en-US"/>
        </w:rPr>
        <w:t>Comprehensive Information:</w:t>
      </w:r>
    </w:p>
    <w:p w:rsidR="7BE42D49" w:rsidP="290F1783" w:rsidRDefault="7BE42D49" w14:paraId="31EE568B" w14:textId="3CD87FA7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noProof w:val="0"/>
          <w:lang w:val="en-US"/>
        </w:rPr>
      </w:pPr>
      <w:r w:rsidRPr="290F1783" w:rsidR="7BE42D49">
        <w:rPr>
          <w:b w:val="1"/>
          <w:bCs w:val="1"/>
          <w:noProof w:val="0"/>
          <w:lang w:val="en-US"/>
        </w:rPr>
        <w:t>Expanded Content:</w:t>
      </w:r>
      <w:r w:rsidRPr="290F1783" w:rsidR="7BE42D49">
        <w:rPr>
          <w:noProof w:val="0"/>
          <w:lang w:val="en-US"/>
        </w:rPr>
        <w:t xml:space="preserve"> Provides a wider range of information, including detailed descriptions, data tables, and lists of facts.</w:t>
      </w:r>
    </w:p>
    <w:p w:rsidR="7BE42D49" w:rsidP="290F1783" w:rsidRDefault="7BE42D49" w14:paraId="63EC5E86" w14:textId="56AEC375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noProof w:val="0"/>
          <w:lang w:val="en-US"/>
        </w:rPr>
      </w:pPr>
      <w:r w:rsidRPr="290F1783" w:rsidR="7BE42D49">
        <w:rPr>
          <w:b w:val="1"/>
          <w:bCs w:val="1"/>
          <w:noProof w:val="0"/>
          <w:lang w:val="en-US"/>
        </w:rPr>
        <w:t>External Links:</w:t>
      </w:r>
      <w:r w:rsidRPr="290F1783" w:rsidR="7BE42D49">
        <w:rPr>
          <w:noProof w:val="0"/>
          <w:lang w:val="en-US"/>
        </w:rPr>
        <w:t xml:space="preserve"> Provides access to additional information and resources.</w:t>
      </w:r>
    </w:p>
    <w:p w:rsidR="7BE42D49" w:rsidP="290F1783" w:rsidRDefault="7BE42D49" w14:paraId="09A7A886" w14:textId="01F17DD4">
      <w:pPr>
        <w:spacing w:before="240" w:beforeAutospacing="off" w:after="240" w:afterAutospacing="off"/>
      </w:pPr>
      <w:r w:rsidRPr="290F1783" w:rsidR="7BE42D49">
        <w:rPr>
          <w:b w:val="1"/>
          <w:bCs w:val="1"/>
          <w:noProof w:val="0"/>
          <w:lang w:val="en-US"/>
        </w:rPr>
        <w:t>Overall, the changes made in Task 2 transformed the layout from a basic, static design into a dynamic and user-friendly webpage. These improvements create a more engaging and informative experience for visitors, enhancing their understanding and appreciation of Florida.</w:t>
      </w:r>
    </w:p>
    <w:p w:rsidR="290F1783" w:rsidP="290F1783" w:rsidRDefault="290F1783" w14:paraId="0FA7C390" w14:textId="5E460AE8">
      <w:pPr>
        <w:pStyle w:val="NormalWeb"/>
        <w:rPr>
          <w:rFonts w:ascii="Aptos" w:hAnsi="Aptos" w:asciiTheme="minorAscii" w:hAnsiTheme="minorAscii"/>
        </w:rPr>
      </w:pPr>
    </w:p>
    <w:p w:rsidR="00BD3BF2" w:rsidRDefault="00BD3BF2" w14:paraId="3F930B17" w14:textId="77777777"/>
    <w:sectPr w:rsidR="00BD3BF2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">
    <w:nsid w:val="1c87ff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bdd3d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518810DA"/>
    <w:multiLevelType w:val="multilevel"/>
    <w:tmpl w:val="63F62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3">
    <w:abstractNumId w:val="2"/>
  </w:num>
  <w:num w:numId="2">
    <w:abstractNumId w:val="1"/>
  </w:num>
  <w:num w:numId="1" w16cid:durableId="96490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BF2"/>
    <w:rsid w:val="000C030A"/>
    <w:rsid w:val="003110D4"/>
    <w:rsid w:val="006A48D6"/>
    <w:rsid w:val="009F2F95"/>
    <w:rsid w:val="00A54844"/>
    <w:rsid w:val="00B438CD"/>
    <w:rsid w:val="00BD3BF2"/>
    <w:rsid w:val="0597E074"/>
    <w:rsid w:val="290F1783"/>
    <w:rsid w:val="39F540C0"/>
    <w:rsid w:val="4E4EC228"/>
    <w:rsid w:val="7BE42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BDDCE0"/>
  <w15:chartTrackingRefBased/>
  <w15:docId w15:val="{22595DB4-DF19-FB4B-9095-0CCCFDFDD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BF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BF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B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B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B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B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B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B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D3BF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D3BF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D3BF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D3BF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D3BF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D3BF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D3BF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D3BF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D3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BF2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D3BF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BF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D3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BF2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D3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B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BF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D3B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BF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D3BF2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D3BF2"/>
    <w:rPr>
      <w:b/>
      <w:bCs/>
    </w:rPr>
  </w:style>
  <w:style w:type="character" w:styleId="Hyperlink">
    <w:name w:val="Hyperlink"/>
    <w:basedOn w:val="DefaultParagraphFont"/>
    <w:uiPriority w:val="99"/>
    <w:unhideWhenUsed/>
    <w:rsid w:val="00BD3B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3BF2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0C03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90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mailto:wmendo8@wgu.edu" TargetMode="Externa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4.png" Id="R030d398d0ffb4427" /><Relationship Type="http://schemas.openxmlformats.org/officeDocument/2006/relationships/image" Target="/media/image5.png" Id="R30e07ccc172e4c1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Wallace Mendoza</dc:creator>
  <keywords/>
  <dc:description/>
  <lastModifiedBy>Wallace Mendoza</lastModifiedBy>
  <revision>2</revision>
  <dcterms:created xsi:type="dcterms:W3CDTF">2025-01-07T19:57:00.0000000Z</dcterms:created>
  <dcterms:modified xsi:type="dcterms:W3CDTF">2025-01-15T19:11:26.1808040Z</dcterms:modified>
</coreProperties>
</file>