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b/>
          <w:bCs/>
          <w:sz w:val="36"/>
          <w:szCs w:val="36"/>
        </w:rPr>
        <w:t xml:space="preserve">Engenharia de Dados Academy</w:t>
      </w:r>
    </w:p>
    <w:p>
      <w:pPr>
        <w:spacing w:after="360"/>
        <w:jc w:val="left"/>
      </w:pPr>
      <w:r>
        <w:rPr>
          <w:b/>
          <w:bCs/>
          <w:color w:val="444444"/>
          <w:sz w:val="28"/>
          <w:szCs w:val="28"/>
        </w:rPr>
        <w:t xml:space="preserve">Organização da Base de Alunos no SendPulse</w:t>
      </w:r>
    </w:p>
    <w:p>
      <w:pPr>
        <w:spacing w:after="60" w:before="60" w:line="300"/>
      </w:pPr>
      <w:r>
        <w:rPr>
          <w:b/>
          <w:bCs/>
          <w:sz w:val="24"/>
          <w:szCs w:val="24"/>
        </w:rPr>
        <w:t xml:space="preserve">Histórico de Mudança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3226"/>
        <w:gridCol w:w="19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Versão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2026-04-20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Criação do Documento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Giulia Parede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202x-xx-xx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Validação do Documento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Valkiria Guedes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Aguardando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202x-xx-xx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Aprovação do Documento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Mateus Oliveira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Aguardando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2026-04-29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2.0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Iteração 2: autenticação SPF/DKIM/DMARC, padronização variável name, variáveis de compra (data_ultima_compra/vigencia_expira_em), validação SendPulse x Supabase, regras de comunicação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Giulia Parede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Concluído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808080" w:sz="8" w:space="4"/>
        </w:pBdr>
        <w:spacing w:after="180" w:before="360"/>
      </w:pPr>
      <w:r>
        <w:rPr>
          <w:b/>
          <w:bCs/>
          <w:sz w:val="32"/>
          <w:szCs w:val="32"/>
        </w:rP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808080" w:sz="8" w:space="4"/>
        </w:pBdr>
        <w:spacing w:after="180" w:before="360"/>
      </w:pPr>
      <w:r>
        <w:rPr>
          <w:b/>
          <w:bCs/>
          <w:sz w:val="32"/>
          <w:szCs w:val="32"/>
        </w:rPr>
        <w:t xml:space="preserve">Sumário</w:t>
      </w:r>
    </w:p>
    <w:p>
      <w:pPr>
        <w:spacing w:after="60" w:before="60" w:line="300"/>
      </w:pPr>
      <w:r>
        <w:t xml:space="preserve">Reorganizar a base de ex-alunos e alunos ativos no SendPulse a partir dos dados de vendas pagas do Eduzz, criando segmentação por família de produto e por SKU de evento, aplicando regras de vigência por família e automatizando a carga inicial, a atualização em tempo real de novas vendas e a manutenção diária via n8n.</w:t>
      </w:r>
    </w:p>
    <w:p>
      <w:pPr>
        <w:spacing w:after="60" w:before="60" w:line="300"/>
      </w:pPr>
      <w:r>
        <w:t xml:space="preserve">Entregáveis do projeto: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Criação de 22 novas listas no SendPulse (5 de alunos ativos por família + 5 ex-alunos + 12 SKU de eventos/workshops/e-books).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Sanitização e repovoamento das 4 listas-família já existentes e das 4 ex-alunos correspondentes.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Carga inicial de 6.951 buyers ativos com nome, e-mail e telefone.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Criação de infraestrutura no Supabase (1 view + 4 RPCs) para servir de fonte única de classificação.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Refatoração do workflow de venda em tempo real no n8n para usar a nova RPC de mapeamento.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Expansão do workflow diário de expiração para cobrir as 9 famílias ativas.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Instruções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Utilizar como fonte de dados única a view public.v_sendpulse_buyer_list_mapping no projeto Supabase data-analytics-brain (ID nvqlfhcojmcxzmkpytnw).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Agrupar produtos por família quando forem Formações ou Comunidade; manter granularidade por SKU quando forem Eventos, Workshops, E-books ou Sunset (finalidades distintas por edição).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Aplicar vigência por data de pagamento (trans_paiddate) conforme regras abaixo. Buyers fora da vigência devem ser movidos para a lista ex-alunos da respectiva família.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Deduplicar por e-mail dentro de cada lista, mantendo sempre a compra mais recente (ORDER BY trans_paiddate DESC).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Popular as variáveis name (INITCAP do cus_name) e phone (phone_full de eduzz_customers_raw) em todo registro.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Frequência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Carga inicial: execução única, realizada em 2026-04-20 via workflow academy-sendpulse-initial-load.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Manutenção diária: workflow academy-sendpulse-cleanup-expired roda às 10h UTC (07h BRT) e move buyers expirados da lista ativa para a respectiva ex-alunos.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Novas vendas: workflow eduzz-sale-sendpulse-welcome é acionado em tempo real pelo webhook do Eduzz a cada venda paga; adiciona o comprador na lista ativa correta e remove da ex-alunos correspondente, se existir.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Observações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Em caso de venda de um produto novo/desconhecido, a RPC get_sendpulse_lists_for_product retorna NULL e o workflow welcome não faz nenhuma ação; o produto deve ser adicionado ao CASE da view e das RPCs.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O e-mail é sempre normalizado para lowercase e com trim; o nome é convertido para INITCAP.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O telefone é importado no formato bruto presente em eduzz_customers_raw.phone_full (sem formatação adicional).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Credenciais utilizadas no n8n: sendpulse-api-agenda, sendpulse-oauth2-api-agenda, supabase-data-analytics-brain-anon.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Parâmetros utilizados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Projeto Supabase: </w:t>
      </w:r>
      <w:r>
        <w:t xml:space="preserve">data-analytics-brain (nvqlfhcojmcxzmkpytnw, region us-east-2)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Schema fonte: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eduzz.eduzz_sales_raw, eduzz.eduzz_customers_raw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View de classificação: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public.v_sendpulse_buyer_list_mapping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RPCs expostas: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get_sendpulse_all_active_json(), get_sendpulse_all_expired_json(), get_sendpulse_initial_load(), get_sendpulse_expired_load(), get_sendpulse_lists_for_product(text)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Total de listas no SendPulse após projeto: </w:t>
      </w:r>
      <w:r>
        <w:t xml:space="preserve">30 (21 alunos ativos + 9 ex-alunos)</w:t>
      </w:r>
    </w:p>
    <w:p>
      <w:pPr>
        <w:pStyle w:val="Heading2"/>
        <w:spacing w:after="140" w:before="300"/>
      </w:pPr>
      <w:r>
        <w:rPr>
          <w:b/>
          <w:bCs/>
          <w:sz w:val="28"/>
          <w:szCs w:val="28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Considerar somente vendas com trans_paiddate NOT NULL e cus_email preenchido.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Produtos são classificados em famílias ou SKUs individuais via ILIKE sobre product_name na view.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Famílias agrupam variações de pagamento do mesmo produto (12x, 6x, à vista, sem juros, etc.).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SKUs individuais são mantidos quando têm finalidade própria: Semanas de lançamento, Workshops técnicos com numeração, Sunset (evento presencial), E-books e cursos GenAI.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Vigência é contada a partir de trans_paiddate até a data atual: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1 ano para Plumbers, AIDE, Bootcamp, Combo, Prática, Semana AIDE, Academy 2.0, Dataship e Sunset.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2 anos para Formação Apache Spark &amp; Databricks e derivados.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Sem corte para SKUs informativos (GenAI, Agentic IA, Fundamentos, E-books, Workshops WS0x).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Dedup por (active_list_id, email) mantendo a compra mais recente.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Phone importado como variável do SendPulse para viabilizar campanhas futuras de WhatsApp/SMS.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Tabela de vigências por família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Família / SKU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Vigência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Comunidade The Plumbers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ano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Formação AI Data Engineer (AIDE)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ano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Semana AI Data Engineer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ano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Bootcamp AIDE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ano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Combo AIDE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ano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 Data Engineer na Prática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ano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Academy 2.0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ano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Dataship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ano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 + IA SUNSET 2025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ano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Formação Apache Spark &amp; Databricks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anos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Semanas Databricks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anos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Demais SKUs (GenAI, Workshops, E-books, Fundamentos)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Sem corte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sz w:val="28"/>
          <w:szCs w:val="28"/>
        </w:rPr>
        <w:t xml:space="preserve">Fontes e Pré-processamento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Parâmetros de Entrada</w:t>
      </w:r>
    </w:p>
    <w:p>
      <w:pPr>
        <w:spacing w:after="60" w:before="60" w:line="300"/>
      </w:pPr>
      <w:r>
        <w:t xml:space="preserve">Linguagem: SQL (PostgreSQL 17 via Supabase).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CREATE OR REPLACE VIEW public.v_sendpulse_buyer_list_mapping AS
WITH classification AS (
  SELECT
    s.product_cod AS content_id,
    s.product_name,
    LOWER(TRIM(s.cus_email)) AS email,
    INITCAP(TRIM(s.cus_name)) AS name,
    c.phone_full AS phone,
    s.trans_paiddate,
    /* CASE WHEN ... para active_list_id */
    /* CASE WHEN ... para ex_alunos_list_id */
    /* CASE WHEN ... para retention_days */
  FROM eduzz.eduzz_sales_raw s
  LEFT JOIN eduzz.eduzz_customers_raw c ON c.eduzz_customer_id = s.cus_cod
  WHERE s.trans_paiddate IS NOT NULL AND s.cus_email &lt;&gt; ''
)
SELECT ... FROM dedup;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Variável retention_days: </w:t>
      </w:r>
      <w:r>
        <w:t xml:space="preserve">365 (1 ano), 730 (2 anos) ou NULL (sem corte).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Variável is_active: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retention_days IS NULL OR trans_paiddate &gt;= NOW() - (retention_days || ' days')::interval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Tabelas fonte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eduzz.eduzz_sales_raw</w:t>
      </w:r>
      <w:r>
        <w:t xml:space="preserve"> — toda transação extraída via webhook/sync diário da Eduzz; contém trans_paiddate, product_cod, product_name, cus_email, cus_name e cus_cod.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eduzz.eduzz_customers_raw</w:t>
      </w:r>
      <w:r>
        <w:t xml:space="preserve"> — dados de cadastro do cliente; contém phone_full, phone_country_code, address_city, address_state, etc.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Transformações aplicadas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Normalização de e-mail: LOWER + TRIM.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Normalização de nome: INITCAP + TRIM.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Classificação por family/SKU via CASE WHEN product_name ILIKE &lt;padrão&gt; THEN &lt;list_id&gt;.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Cálculo de vigência via CASE WHEN product_name ILIKE ... THEN 365 / 730 / NULL.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Dedup por (active_list_id, email) com DISTINCT ON ordenado por trans_paiddate DESC.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Observação técnica</w:t>
      </w:r>
    </w:p>
    <w:p>
      <w:pPr>
        <w:spacing w:after="60" w:before="60" w:line="300"/>
      </w:pPr>
      <w:r>
        <w:t xml:space="preserve">O PostgREST do Supabase limita respostas de funções que retornam SETOF TABLE a 1.000 linhas, independente do header Range. Para contornar esse limite, foi criada uma RPC adicional get_sendpulse_all_active_json() que retorna um único valor JSONB agregado (via jsonb_agg), permitindo que o workflow de carga inicial leia todos os 6.951 buyers em uma única requisição.</w:t>
      </w:r>
    </w:p>
    <w:p>
      <w:pPr>
        <w:pStyle w:val="Heading2"/>
        <w:spacing w:after="140" w:before="300"/>
      </w:pPr>
      <w:r>
        <w:rPr>
          <w:b/>
          <w:bCs/>
          <w:sz w:val="28"/>
          <w:szCs w:val="28"/>
        </w:rPr>
        <w:t xml:space="preserve">Segmentação de Listas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Totais por lista após sanitização</w:t>
      </w:r>
    </w:p>
    <w:p>
      <w:pPr>
        <w:spacing w:after="60" w:before="60" w:line="300"/>
      </w:pPr>
      <w:r>
        <w:t xml:space="preserve">Contagens validadas via query na view v_sendpulse_buyer_list_mapping filtrando is_active = true: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26"/>
        <w:gridCol w:w="19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 SendPulse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Nome da Lista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Ativos (buyers)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641540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alunos-formacao-spark-databricks-ativos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904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641804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alunos-comunidade-plumbers-ativos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327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641807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alunos-semana-aide-ativos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893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641808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alunos-formacao-ai-native-engineer-ativos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245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647043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alunos-bootcamp-aide-ativos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647044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alunos-combo-aide-ativos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647045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alunos-ai-data-engineer-pratica-ativos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207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647046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alunos-academy-2-0-ativos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234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647047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alunos-dataship-ativos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647053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sku-semana-databricks-2-0-ex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563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647054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sku-semana-databricks-2-0-it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368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647055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sku-semana-databricks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492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647056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sku-semana-data-vault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425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647057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sku-sunset-plumbers-premium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647058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sku-sunset-externo-standard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647059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sku-prompt-engineering-rag-genai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453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647060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sku-workshop-agentic-ia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320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647061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sku-fundamentos-engenharia-dados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647062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sku-ebook-processos-seletivos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647063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sku-ebook-nascimento-aide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647064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sku-workshops-tecnicos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1.501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 ativos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21 listas ativos (9 família + 12 SKU)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6.951</w:t>
            </w:r>
          </w:p>
        </w:tc>
      </w:tr>
    </w:tbl>
    <w:p>
      <w:pPr>
        <w:spacing w:after="60" w:before="60" w:line="30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Listas ex-alunos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Criadas 5 novas listas ex-alunos (IDs 647048 a 647052) correspondentes às 5 novas famílias: bootcamp-aide, combo-aide, ai-data-engineer-pratica, academy-2-0, dataship.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Mantidas as 4 ex-alunos já existentes (644164 a 644167) correspondentes a AIDE, Semana AIDE, Plumbers e Spark &amp; Databricks.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Listas ex-alunos são populadas exclusivamente pelo workflow academy-sendpulse-cleanup-expired no job diário.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SKUs de eventos/workshops/e-books NÃO possuem lista ex-alunos correspondente — são snapshots temporais.</w:t>
      </w:r>
    </w:p>
    <w:p>
      <w:pPr>
        <w:pStyle w:val="Heading2"/>
        <w:spacing w:after="140" w:before="300"/>
      </w:pPr>
      <w:r>
        <w:rPr>
          <w:b/>
          <w:bCs/>
          <w:sz w:val="28"/>
          <w:szCs w:val="28"/>
        </w:rPr>
        <w:t xml:space="preserve">Infraestrutura Supabase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Objetos criados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View: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public.v_sendpulse_buyer_list_mapping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Classifica cada compra em active_list_id + ex_alunos_list_id + retention_days + is_active. Fonte única da verdade para todo o projeto.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RPC: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get_sendpulse_all_active_json()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Retorna JSONB com todos os buyers ativos. Usada pelo workflow de carga inicial.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RPC: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get_sendpulse_all_expired_json()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Retorna JSONB com buyers expirados para popular ex-alunos.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RPC: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get_sendpulse_lists_for_product(p_product_name text)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Recebe um nome de produto e retorna (active_list_id, ex_alunos_list_id, retention_days). Usada pelo workflow eduzz-sale-sendpulse-welcome em tempo real.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RPCs legadas: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get_sendpulse_initial_load(), get_sendpulse_expired_load()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Versões SETOF TABLE mantidas como fallback; esbarram no limite de 1.000 rows.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Permissões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Todas as RPCs são SECURITY DEFINER com search_path = public, eduzz.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EXECUTE grants concedidos a anon, authenticated e service_role.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Credencial n8n utilizada: supabase-data-analytics-brain-anon (httpHeaderAuth com anon JWT).</w:t>
      </w:r>
    </w:p>
    <w:p>
      <w:pPr>
        <w:pStyle w:val="Heading2"/>
        <w:spacing w:after="140" w:before="300"/>
      </w:pPr>
      <w:r>
        <w:rPr>
          <w:b/>
          <w:bCs/>
          <w:sz w:val="28"/>
          <w:szCs w:val="28"/>
        </w:rPr>
        <w:t xml:space="preserve">Workflows n8n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academy-sendpulse-initial-load (novo)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ID: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9mevZJp4kxMhbblA</w:t>
      </w:r>
      <w:r>
        <w:t xml:space="preserve"> · status: ativo · triggers: Manual Trigger + Webhook POST /initial-load-sendpulse</w:t>
      </w:r>
    </w:p>
    <w:p>
      <w:pPr>
        <w:spacing w:after="60" w:before="60" w:line="300"/>
      </w:pPr>
      <w:r>
        <w:t xml:space="preserve">Pipeline: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Webhook Trigger recebe POST no path initial-load-sendpulse.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HTTP Request chama POST /rest/v1/rpc/get_sendpulse_all_active_json no Supabase e recebe array JSONB com 6.951 buyers.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Code Node agrupa por active_list_id e fragmenta em chunks de 100 e-mails, gerando ~70 itens de saída.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HTTP Request POST em /addressbooks/{list_id}/emails do SendPulse com batching (3 req/s) e retry (3 tentativas, 2s de espera).</w:t>
      </w:r>
    </w:p>
    <w:p>
      <w:pPr>
        <w:spacing w:after="60" w:before="60" w:line="300"/>
      </w:pPr>
      <w:r>
        <w:t xml:space="preserve">Executado com sucesso em 2026-04-20 09:09:23 BRT; duração 32s; todas as 21 listas ativos foram populadas com os totais esperados.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eduzz-sale-sendpulse-welcome (refatorado)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ID: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LQT8YJmihzcsWA63</w:t>
      </w:r>
      <w:r>
        <w:t xml:space="preserve"> · status: ativo · trigger: Webhook POST /eduzz-sale</w:t>
      </w:r>
    </w:p>
    <w:p>
      <w:pPr>
        <w:spacing w:after="60" w:before="60" w:line="300"/>
      </w:pPr>
      <w:r>
        <w:t xml:space="preserve">Pipeline refatorado: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Webhook Eduzz Sale recebe o payload da venda.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IF Status Paid garante que apenas vendas com status = paid/pago sejam processadas.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Set Buyer Data extrai buyer_name, buyer_email, buyer_cellphone, product_name e product_id do payload.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Get Target Lists (RPC) chama get_sendpulse_lists_for_product(product_name) e recebe (active_list_id, ex_alunos_list_id).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IF Has Active List → HTTP POST em /addressbooks/{active_list_id}/emails com variáveis name e phone.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IF Has Ex-Alunos List → HTTP DELETE em /addressbooks/{ex_alunos_list_id}/emails para remover da lista de ex-alunos.</w:t>
      </w:r>
    </w:p>
    <w:p>
      <w:pPr>
        <w:spacing w:after="60" w:before="60" w:line="300"/>
      </w:pPr>
      <w:r>
        <w:t xml:space="preserve">O Switch Product antigo (com 4 ramos hard-coded: plumbers, formacao-aide, spark-databricks, semana-aide) foi desabilitado mas preservado no workflow para rollback rápido se necessário.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academy-sendpulse-cleanup-expired (expandido)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ID: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e7PPOuRrCXqzefYd</w:t>
      </w:r>
      <w:r>
        <w:t xml:space="preserve"> · status: ativo · schedule: 0 10 * * * (10h UTC diário)</w:t>
      </w:r>
    </w:p>
    <w:p>
      <w:pPr>
        <w:spacing w:after="60" w:before="60" w:line="300"/>
      </w:pPr>
      <w:r>
        <w:t xml:space="preserve">Mudança principal: o LIST_CONFIG e os PRODUCT_PATTERNS no Code Node Expiration &amp; Dedup Logic foram expandidos de 4 para 9 famílias, adicionando bootcamp-aide (647043/647048), combo-aide (647044/647049), ai-data-engineer-pratica (647045/647050), academy-2-0 (647046/647051) e dataship (647047/647052), todas com validityYears = 1.</w:t>
      </w:r>
    </w:p>
    <w:p>
      <w:pPr>
        <w:spacing w:after="60" w:before="60" w:line="300"/>
      </w:pPr>
      <w:r>
        <w:t xml:space="preserve">Os padrões de regex foram reordenados para priorizar correspondência mais específica (ex: bootcamp antes de ai data engineer genérico).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academy-sendpulse-create-exalunos-list (desativado)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ID: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eHEfOwn7TZ8PESMT</w:t>
      </w:r>
      <w:r>
        <w:t xml:space="preserve"> · status: OBSOLETE · desativado</w:t>
      </w:r>
    </w:p>
    <w:p>
      <w:pPr>
        <w:spacing w:after="60" w:before="60" w:line="300"/>
      </w:pPr>
      <w:r>
        <w:t xml:space="preserve">Era um stub com o addressbook ID antigo 637758 (que já não existe mais na conta). Renomeado para OBSOLETE - academy-sendpulse-create-exalunos-list e desativado para preservar histórico sem risco de execução acidental.</w:t>
      </w:r>
    </w:p>
    <w:p>
      <w:pPr>
        <w:pStyle w:val="Heading1"/>
        <w:pBdr>
          <w:bottom w:val="single" w:color="808080" w:sz="8" w:space="4"/>
        </w:pBdr>
        <w:spacing w:after="180" w:before="360"/>
      </w:pPr>
      <w:r>
        <w:rPr>
          <w:b/>
          <w:bCs/>
          <w:sz w:val="32"/>
          <w:szCs w:val="32"/>
        </w:rPr>
        <w:t xml:space="preserve">Validação dos resultados</w:t>
      </w:r>
    </w:p>
    <w:p>
      <w:pPr>
        <w:spacing w:after="60" w:before="60" w:line="300"/>
      </w:pPr>
      <w:r>
        <w:t xml:space="preserve">A validação foi feita comparando a contagem esperada pela view no Supabase com a contagem efetiva em cada lista do SendPulse após a execução do workflow de carga inicial.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Supabase — contagem esperada por lista</w:t>
      </w:r>
    </w:p>
    <w:p>
      <w:pPr>
        <w:spacing w:after="60" w:before="60" w:line="300"/>
      </w:pPr>
      <w:r>
        <w:t xml:space="preserve">Query de validação: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SELECT active_list_id, COUNT(*) AS expected
FROM public.v_sendpulse_buyer_list_mapping
WHERE is_active = true
GROUP BY active_list_id
ORDER BY active_list_id;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SendPulse — contagem efetiva após carga</w:t>
      </w:r>
    </w:p>
    <w:p>
      <w:pPr>
        <w:spacing w:after="60" w:before="60" w:line="300"/>
      </w:pPr>
      <w:r>
        <w:t xml:space="preserve">Todas as 17 listas novas (criadas zeradas) atingiram o total esperado de forma exata: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bootcamp-aide: 186 = 186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combo-aide: 50 = 50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ai-data-engineer-pratica: 207 = 207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academy-2-0: 234 = 234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dataship: 26 = 26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semana-databricks-2-0-ex: 563 = 563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semana-databricks-2-0-it: 368 = 368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semana-databricks: 492 = 492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semana-data-vault: 425 = 425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sunset-plumbers-premium: 27 = 27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sunset-externo-standard: 17 = 17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prompt-engineering-rag-genai: 453 = 453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workshop-agentic-ia: 320 = 320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fundamentos-engenharia-dados: 104 = 104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ebook-processos-seletivos: 69 = 69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ebook-nascimento-aide: 40 = 40 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workshops-tecnicos: 1.501 = 1.501 ✓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Listas-família pré-existentes</w:t>
      </w:r>
    </w:p>
    <w:p>
      <w:pPr>
        <w:spacing w:after="60" w:before="60" w:line="300"/>
      </w:pPr>
      <w:r>
        <w:t xml:space="preserve">As 4 listas-família que já existiam antes do projeto (Spark, Plumbers, Semana AIDE, Formação AIDE) apresentam contagens acima do esperado pela view, pois mantiveram os e-mails históricos anteriores à sanitização somados aos novos ativos importados (upsert):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Spark (641540): 1.389 na lista vs 904 esperado por vigência.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Plumbers (641804): 1.100 vs 327.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Semana AIDE (641807): 1.469 vs 893.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Formação AIDE (641808): 279 vs 245.</w:t>
      </w:r>
    </w:p>
    <w:p>
      <w:pPr>
        <w:spacing w:after="60" w:before="60" w:line="300"/>
      </w:pPr>
      <w:r>
        <w:t xml:space="preserve">Os e-mails em excesso correspondem a buyers fora de vigência e serão movidos para as respectivas listas ex-alunos nas próximas execuções diárias do workflow academy-sendpulse-cleanup-expired.</w:t>
      </w:r>
    </w:p>
    <w:p>
      <w:r>
        <w:br w:type="page"/>
      </w:r>
    </w:p>
    <w:p>
      <w:pPr>
        <w:pStyle w:val="Heading1"/>
        <w:pBdr>
          <w:bottom w:val="single" w:color="808080" w:sz="8" w:space="4"/>
        </w:pBdr>
        <w:spacing w:after="180" w:before="360"/>
      </w:pPr>
      <w:r>
        <w:rPr>
          <w:b/>
          <w:bCs/>
          <w:sz w:val="32"/>
          <w:szCs w:val="32"/>
        </w:rPr>
        <w:t xml:space="preserve">Iteração 2 — Autenticação, Padronização e Regras de Comunicação</w:t>
      </w:r>
    </w:p>
    <w:p>
      <w:pPr>
        <w:spacing w:after="60" w:before="60" w:line="300"/>
      </w:pPr>
      <w:r>
        <w:t xml:space="preserve">Esta seção documenta a segunda iteração do projeto, executada em 28-29 de Abril de 2026, focada em três frentes principais: autenticação de domínio para envio de e-mails, padronização das variáveis nas listas existentes, e adição de variáveis de compra que viabilizam campanhas de renovação automatizadas.</w:t>
      </w:r>
    </w:p>
    <w:p>
      <w:pPr>
        <w:pStyle w:val="Heading2"/>
        <w:spacing w:after="140" w:before="300"/>
      </w:pPr>
      <w:r>
        <w:rPr>
          <w:b/>
          <w:bCs/>
          <w:sz w:val="28"/>
          <w:szCs w:val="28"/>
        </w:rPr>
        <w:t xml:space="preserve">Autenticação de Domínio (SPF / DKIM / DMARC)</w:t>
      </w:r>
    </w:p>
    <w:p>
      <w:pPr>
        <w:spacing w:after="60" w:before="60" w:line="300"/>
      </w:pPr>
      <w:r>
        <w:t xml:space="preserve">Antes desta iteração, todos os e-mails saíam assinados como "Desenvolvido pela SendPulse" — o destinatário via no Gmail "via sendpulse.com" no remetente, prejudicando deliverabilidade e reputação. Foram publicados registros DNS no Cloudflare (provedor de DNS do domínio engenhariadadosacademy.com.br) que autenticam o SendPulse a enviar em nome do domínio.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Registros publicados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SPF (registro raiz, mesclado):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v=spf1 include:_spf.google.com include:mxsspf.sendpulse.com ~all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Autoriza Google Workspace + SendPulse a enviar em nome do domínio.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DKIM SendPulse (novo):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sign._domainkey.engenhariadadosacademy.com.br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Chave pública RSA 1024-bit publicada como TXT.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DMARC (consolidado):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v=DMARC1; p=none; rua=mailto:postmaster@engenhariadadosacademy.com.br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Registro duplicado e vazio (Amazon SES) deletado. Política em modo observação por enquanto.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Aprendizados sobre SPF/DKIM/DMARC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SPF é único por domínio (RFC 7208). Não pode haver dois TXT começando com v=spf1. Solução: mesclar includes em uma única linha.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DKIM é aditivo. Selectores diferentes (google._domainkey vs sign._domainkey) coexistem sem conflito.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DMARC também é único por domínio. Dois registros _dmarc causam PermError e a política inteira é ignorada.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Domínio gerenciado em Google Workspace ≠ DNS gerenciado pelo Google. O DNS do engenhariadadosacademy.com.br está delegado pra Cloudflare (NS: ariella.ns.cloudflare.com, casey.ns.cloudflare.com).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Resultado da autenticação</w:t>
      </w:r>
    </w:p>
    <w:p>
      <w:pPr>
        <w:spacing w:after="60" w:before="60" w:line="300"/>
      </w:pPr>
      <w:r>
        <w:t xml:space="preserve">Após publicação dos registros, o SendPulse validou os 3 (DKIM, SPF, DMARC) com tags verdes na aba "Definições de domínio" e o domínio foi ativado. A coluna "Domínio autenticado" do remetente comunicacao@engenhariadadosacademy.com.br mudou de "Desenvolvido pela SendPulse" para o próprio domínio.</w:t>
      </w:r>
    </w:p>
    <w:p>
      <w:pPr>
        <w:pStyle w:val="Heading2"/>
        <w:spacing w:after="140" w:before="300"/>
      </w:pPr>
      <w:r>
        <w:rPr>
          <w:b/>
          <w:bCs/>
          <w:sz w:val="28"/>
          <w:szCs w:val="28"/>
        </w:rPr>
        <w:t xml:space="preserve">Padronização da Variável "name"</w:t>
      </w:r>
    </w:p>
    <w:p>
      <w:pPr>
        <w:spacing w:after="60" w:before="60" w:line="300"/>
      </w:pPr>
      <w:r>
        <w:t xml:space="preserve">Auditoria das 30 listas revelou inconsistência crítica de variáveis — listas usavam Name (capitalizado), Nome (português), name (correto) ou combinações. Templates com {{name}} retornariam vazio em parte da audiência.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Estado encontrado e resolvido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4 listas ex-alunos antigas (644164-644167): apenas variável Nome.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4 listas ativos novas (647043-647046): variáveis name + Nome (duplicadas).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1 lista Formação AIDE (641808): apenas Name (capitalizado).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21 listas restantes: já tinham apenas name (correto).</w:t>
      </w:r>
    </w:p>
    <w:p>
      <w:pPr>
        <w:spacing w:after="60" w:before="60" w:line="300"/>
      </w:pPr>
      <w:r>
        <w:t xml:space="preserve">Correção via UI manual no SendPulse — adicionando name onde faltava e deletando Nome/Name redundantes. Após a normalização, 33 contatos das ex-alunos Plumbers e Spark perderam os valores de nome e telefone (renomear variável apaga valores no SendPulse). Foram re-populados via API usando email_addressbooks_emails_variables_update + email_addressbooks_emails_phone_update, cruzando com dados da view do Supabase.</w:t>
      </w:r>
    </w:p>
    <w:p>
      <w:pPr>
        <w:pStyle w:val="Heading2"/>
        <w:spacing w:after="140" w:before="300"/>
      </w:pPr>
      <w:r>
        <w:rPr>
          <w:b/>
          <w:bCs/>
          <w:sz w:val="28"/>
          <w:szCs w:val="28"/>
        </w:rPr>
        <w:t xml:space="preserve">Variáveis de Compra</w:t>
      </w:r>
    </w:p>
    <w:p>
      <w:pPr>
        <w:spacing w:after="60" w:before="60" w:line="300"/>
      </w:pPr>
      <w:r>
        <w:t xml:space="preserve">Adicionadas duas novas variáveis em todas as listas ativos para viabilizar campanhas de renovação automáticas e segmentação por janela temporal: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data_ultima_compra: </w:t>
      </w:r>
      <w:r>
        <w:t xml:space="preserve">data da compra mais recente do produto da lista, formato YYYY-MM-DD.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vigencia_expira_em: </w:t>
      </w:r>
      <w:r>
        <w:t xml:space="preserve">data calculada como data_ultima_compra + retention_days, formato YYYY-MM-DD.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Mudanças de infraestrutura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View v_sendpulse_buyer_list_mapping no Supabase estendida com TO_CHAR(trans_paiddate, 'YYYY-MM-DD') AS data_ultima_compra e CASE WHEN retention_days IS NULL THEN NULL ELSE TO_CHAR(trans_paiddate + (retention_days || ' days')::interval, 'YYYY-MM-DD') END AS vigencia_expira_em.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RPCs get_sendpulse_all_active_json() e get_sendpulse_all_expired_json() atualizadas para retornar as duas colunas adicionais.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Code Node do workflow academy-sendpulse-initial-load atualizado para incluir as variáveis no payload de upsert.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HTTP node "Add Email to Active List" do workflow eduzz-sale-sendpulse-welcome atualizado para setar as variáveis em novas vendas (usa sale_date do Set Buyer Data + retention_days da RPC get_sendpulse_lists_for_product).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População executada</w:t>
      </w:r>
    </w:p>
    <w:p>
      <w:pPr>
        <w:spacing w:after="60" w:before="60" w:line="300"/>
      </w:pPr>
      <w:r>
        <w:t xml:space="preserve">O workflow academy-sendpulse-initial-load foi re-executado e populou as 3 variáveis (name, data_ultima_compra, vigencia_expira_em) em todos os 6.951 contatos ativos das 21 listas. Validação amostral confirmou: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Aluno Spark com compra em 2025-03-15 → vigência 2027-03-15 (2 anos, regra Spark).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Aluno Formação AIDE com compra em 2026-04-18 → vigência 2027-04-18 (1 ano, regra AIDE).</w:t>
      </w:r>
    </w:p>
    <w:p>
      <w:pPr>
        <w:pStyle w:val="Heading2"/>
        <w:spacing w:after="140" w:before="300"/>
      </w:pPr>
      <w:r>
        <w:rPr>
          <w:b/>
          <w:bCs/>
          <w:sz w:val="28"/>
          <w:szCs w:val="28"/>
        </w:rPr>
        <w:t xml:space="preserve">Aprendizados Técnicos sobre SendPulse</w:t>
      </w:r>
    </w:p>
    <w:p>
      <w:pPr>
        <w:spacing w:after="60" w:before="60" w:line="300"/>
      </w:pPr>
      <w:r>
        <w:t xml:space="preserve">Comportamentos não-óbvios da API e UI do SendPulse descobertos durante a iteração: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O esquema de variáveis de uma lista é fixado no momento em que o primeiro contato é inserido. Toda variável usada na primeira inserção entra no schema; tentativas posteriores de adicionar variáveis novas via email_addressbooks_emails_variables_update são silenciosamente rejeitadas (a chamada retorna true mas nada é gravado).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Para criar uma variável nova no schema de uma lista existente, é preciso usar email_addressbooks_emails_create (upsert) com a variável nova no payload — esse endpoint cria a variável dinamicamente no schema.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Atualizações de valor são case-insensitive: setar name="João" em uma lista que tem schema com Name vai atualizar Name. O valor é gravado, mas a variável continua aparecendo como Name na lista.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Renomear uma variável via UI no SendPulse deleta os valores existentes e recria a variável vazia. Não é uma operação de migração — é destrutiva.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phone é campo nativo do contato (não variável). Usa endpoint dedicado email_addressbooks_emails_phone_update para atualização.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PostgREST (camada REST do Supabase) limita a 1.000 linhas por chamada de RPC que retorna SETOF table, mesmo com headers Range. Workaround: criar RPC que retorna jsonb (jsonb_agg) — sem o limite.</w:t>
      </w:r>
    </w:p>
    <w:p>
      <w:pPr>
        <w:pStyle w:val="Heading2"/>
        <w:spacing w:after="140" w:before="300"/>
      </w:pPr>
      <w:r>
        <w:rPr>
          <w:b/>
          <w:bCs/>
          <w:sz w:val="28"/>
          <w:szCs w:val="28"/>
        </w:rPr>
        <w:t xml:space="preserve">Validação SendPulse vs Supabase</w:t>
      </w:r>
    </w:p>
    <w:p>
      <w:pPr>
        <w:spacing w:after="60" w:before="60" w:line="300"/>
      </w:pPr>
      <w:r>
        <w:t xml:space="preserve">Auditoria executada em 29/04/2026 para confirmar a integridade dos dados após a iteração: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Qualidade dos dados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Amostra de 100 contatos da lista Spark (641540): 99 batem perfeitamente com a view do Supabase, 1 órfão (importação manual antiga). Taxa de match: 99%.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Sem duplicatas case-insensitive na view do Supabase (validados ~4.500 contatos únicos).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Variáveis name, data_ultima_compra, vigencia_expira_em populadas em 100% dos contatos ativos amostrados.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Distribuição de overlap entre listas</w:t>
      </w:r>
    </w:p>
    <w:p>
      <w:pPr>
        <w:spacing w:after="60" w:before="60" w:line="300"/>
      </w:pPr>
      <w:r>
        <w:t xml:space="preserve">Mostra quantos contatos estão em quantas listas simultaneamente — indicador da necessidade de regras de exclusão em campanhas: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3.059 contatos (68%) em apenas 1 lista — público "puro".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719 contatos (16%) em 2 listas.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336 contatos (7,5%) em 3 listas.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154 contatos (3,4%) em 4 listas.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220 contatos (4,9%) em 5+ listas — clientes "super-engajados" que compraram múltiplos produtos.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12 contatos (0,3%) em 9 listas — "early adopters" que compraram quase tudo.</w:t>
      </w:r>
    </w:p>
    <w:p>
      <w:pPr>
        <w:spacing w:after="60" w:before="60" w:line="300"/>
      </w:pPr>
      <w:r>
        <w:t xml:space="preserve">Conclusão: 32% da base está em 2 ou mais listas. Toda campanha de venda precisa aplicar regras de exclusão para não impactar clientes que já compraram o produto ofertado.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Caso crítico — Semana AIDE × Formação AIDE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Total ativos na lista alunos-semana-aide-ativos: 898 contatos.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Total ativos na família Formação AIDE (formação + bootcamp + combo + prática): 526 contatos.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Overlap (alunos da Semana que já têm Formação): 169 contatos (19% da Semana AIDE).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Público real para campanha de venda da Formação para alunos da Semana: 729 contatos.</w:t>
      </w:r>
    </w:p>
    <w:p>
      <w:pPr>
        <w:spacing w:after="60" w:before="60" w:line="300"/>
      </w:pPr>
      <w:r>
        <w:t xml:space="preserve">Sem regra de exclusão, uma campanha de "venda relâmpago da Formação AIDE" enviada para a lista Semana AIDE atingiria 169 pessoas que já compraram a Formação — gerando irritação e dano à reputação. Com a regra aplicada, o público correto cai para 729 (campanha eficaz).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Contagens SendPulse vs Supabase</w:t>
      </w:r>
    </w:p>
    <w:p>
      <w:pPr>
        <w:spacing w:after="60" w:before="60" w:line="300"/>
      </w:pPr>
      <w:r>
        <w:t xml:space="preserve">Diferenças observadas entre o total de contatos no SendPulse e o total esperado pela view do Supabase. As diferenças são contatos legítimos importados antes do sync com o Supabase ou pendentes de movimentação para ex-alunos pelo cleanup-expired: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Spark (641540): 1.391 SendPulse vs 904 Supabase ativos — diferença de 487 (leads históricos pré-sync).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Plumbers (641804): 1.089 vs 327 — diferença de 762 (a maioria são contatos a serem movidos pro ex-alunos).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Semana AIDE (641807): 1.476 vs 898 — diferença de 578 (importações de eventos anteriores).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Formação AIDE (641808): 319 vs 245 — diferença de 74 (compras recentes ainda não sincronizadas).</w:t>
      </w:r>
    </w:p>
    <w:p>
      <w:pPr>
        <w:pStyle w:val="Heading2"/>
        <w:spacing w:after="140" w:before="300"/>
      </w:pPr>
      <w:r>
        <w:rPr>
          <w:b/>
          <w:bCs/>
          <w:sz w:val="28"/>
          <w:szCs w:val="28"/>
        </w:rPr>
        <w:t xml:space="preserve">Regras de Comunicação</w:t>
      </w:r>
    </w:p>
    <w:p>
      <w:pPr>
        <w:spacing w:after="60" w:before="60" w:line="300"/>
      </w:pPr>
      <w:r>
        <w:t xml:space="preserve">Para evitar o problema central da iteração 1 (clientes recebendo ofertas de produtos que já compraram), foi definida uma matriz de regras de exclusão por tipo de campanha. A versão completa da matriz está disponível no documento complementar guia-marketing-sendpulse.pdf, com cenários práticos e templates de pergunta para o time de marketing usar via Claude Code.</w:t>
      </w:r>
    </w:p>
    <w:p>
      <w:pPr>
        <w:spacing w:after="60" w:before="60" w:line="300"/>
      </w:pPr>
      <w:r>
        <w:t xml:space="preserve">Esse guia complementar tem 20 cenários cobertos (lançamentos, Black Friday, upsells, cross-sells, reativação, renovação por vigência, newsletter, etc.) e instruções para o time disparar campanhas diretamente pelo Claude Code, com checkpoints automáticos de validação e protocolo de aprovação por tamanho do público.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Fluxograma — Ciclo de Disparo via Claude Code</w:t>
      </w:r>
    </w:p>
    <w:p>
      <w:pPr>
        <w:spacing w:after="60" w:before="60" w:line="300"/>
      </w:pPr>
      <w:r>
        <w:t xml:space="preserve">O diagrama abaixo mostra o ciclo completo de validação que o Claude executa antes de qualquer disparo: cálculo do público, mostrar tamanho/amostra, decisão por limite de tamanho, confirmação humana obrigatória, criação de lista temporária no SendPulse, criação de campanha, agendamento, e reporte de status. Os checkpoints automáticos e o protocolo de aprovação por tamanho estão consolidados na coluna direita.</w:t>
      </w:r>
    </w:p>
    <w:p>
      <w:pPr>
        <w:spacing w:after="200" w:before="200"/>
        <w:jc w:val="center"/>
      </w:pPr>
      <w:r>
        <w:drawing>
          <wp:inline distT="0" distB="0" distL="0" distR="0">
            <wp:extent cx="5143500" cy="6724650"/>
            <wp:effectExtent t="0" r="0" b="0" l="0"/>
            <wp:docPr id="1" name="fluxograma_disparo_claude" descr="Diagrama vertical mostrando o ciclo de validacao e aprovacao para disparo de campanhas via Claude Code, com checkpoints automaticos e protocolo de aprovacao por tamanho." title="Fluxograma Ciclo de Disparo via Cla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300"/>
      </w:pPr>
      <w:r>
        <w:t xml:space="preserve">O Claude nunca executa um disparo sem confirmação humana explícita. Toda a sequência tem aprovação no checkpoint correto, e disparos acima de 500 contatos exigem aprovação adicional além do solicitante.</w:t>
      </w:r>
    </w:p>
    <w:p>
      <w:pPr>
        <w:spacing w:after="60" w:before="60" w:line="300"/>
      </w:pPr>
      <w:r>
        <w:t xml:space="preserve">Arquivo Excalidraw editável do fluxograma disponível em guia-marketing/fluxo-disparo-claude.excalidraw — pode ser importado no excalidraw.com para edições futuras.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Princípio central</w:t>
      </w:r>
    </w:p>
    <w:p>
      <w:pPr>
        <w:spacing w:after="60" w:before="60" w:line="300"/>
      </w:pPr>
      <w:r>
        <w:t xml:space="preserve">Toda campanha de venda deve aplicar regras de exclusão pelo "funil de comprometimento": quem está em uma lista de tier mais alto (cliente do produto principal) não deve receber pitch do mesmo produto. Quem está em tier mais baixo (lead/Semana) é o público-alvo.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Exemplos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Campanha "venda Formação AIDE pós-Semana" → enviar para Semana AIDE / E-books / Workshops / ex-alunos AIDE; excluir Formação AIDE / Bootcamp / Combo / AI Data Engineer na Prática.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Campanha "upsell Bootcamp" → enviar para Formação AIDE; excluir Bootcamp e Combo (quem já tem).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Campanha "renovação Plumbers" → enviar para alunos-comunidade-plumbers-ativos com vigencia_expira_em &lt;= hoje + 60 dias; sem exclusão (campanha interna).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Campanha "newsletter" → enviar para todas as listas; sem exclusão (conteúdo de valor).</w:t>
      </w:r>
    </w:p>
    <w:p>
      <w:pPr>
        <w:pStyle w:val="Heading1"/>
        <w:pBdr>
          <w:bottom w:val="single" w:color="808080" w:sz="8" w:space="4"/>
        </w:pBdr>
        <w:spacing w:after="180" w:before="360"/>
      </w:pPr>
      <w:r>
        <w:rPr>
          <w:b/>
          <w:bCs/>
          <w:sz w:val="32"/>
          <w:szCs w:val="32"/>
        </w:rPr>
        <w:t xml:space="preserve">Considerações finais</w:t>
      </w:r>
    </w:p>
    <w:p>
      <w:pPr>
        <w:spacing w:after="60" w:before="60" w:line="300"/>
      </w:pPr>
      <w:r>
        <w:t xml:space="preserve">A arquitetura do projeto usa a view v_sendpulse_buyer_list_mapping como fonte única de verdade: toda regra de classificação (família, SKU, vigência) vive no SQL. Qualquer ajuste em vigência ou criação de nova família é feito alterando apenas a view e a RPC get_sendpulse_lists_for_product, sem necessidade de mexer nos workflows n8n.</w:t>
      </w:r>
    </w:p>
    <w:p>
      <w:pPr>
        <w:spacing w:after="60" w:before="60" w:line="300"/>
      </w:pPr>
      <w:r>
        <w:t xml:space="preserve">A granularidade híbrida (família para Formações/Comunidade/Bootcamp/Academy/Dataship; SKU para Semanas/Workshops/E-books/Sunset) foi escolhida porque eventos individuais têm janelas de comunicação curtas e distintas (ex: a Semana Databricks 2.0 Ex serviu como aquecimento para uma turma específica da Formação Spark, enquanto a Semana Databricks 2.0 IT foi voltada a tráfego interno). Listas por SKU permitem enviar reengajamento direcionado a esses públicos sem poluir a comunicação das listas-família maiores.</w:t>
      </w:r>
    </w:p>
    <w:p>
      <w:pPr>
        <w:spacing w:after="60" w:before="60" w:line="300"/>
      </w:pPr>
      <w:r>
        <w:t xml:space="preserve">O telefone (phone_full) foi deliberadamente importado como variável no SendPulse para habilitar campanhas futuras de WhatsApp e SMS via integração SendPulse Messengers, sem necessidade de re-importação.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Pendências conhecidas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Aproximadamente 20 SKUs históricos não foram classificados em nenhuma lista por falta de regra de vigência definida: produtos legados como Engenharia de Dados para Iniciantes, Combo Big Data Black Friday, Crash-Courses diversos, Formação em Apache Airflow, Data Engineering com Apache Kafka (turmas exclusivas antigas). Quando a vigência desses produtos for definida, basta estender o CASE WHEN da view e reexecutar o workflow academy-sendpulse-initial-load.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O workflow academy-sendpulse-cleanup-expired ainda chama a RPC legada get_all_subscribers (que processa dados de subscription recorrente) em vez das novas RPCs get_sendpulse_all_expired_json(). Essa unificação ficou como próxima iteração.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As 4 listas-família pré-existentes serão sanitizadas gradualmente pelo job diário de expiração. Caso seja necessária limpeza imediata, o workflow pode ser acionado manualmente via o webhook de teste cleanup-expired-test.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Próximos passos sugeridos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Definir vigência dos produtos históricos pendentes e reexecutar o initial-load para cobertura completa.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Unificar o cleanup-expired para consumir as novas RPCs JSONB, eliminando a dependência da RPC legada get_all_subscribers.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Criar dashboard de monitoramento mostrando tamanho e crescimento de cada lista ao longo do tempo.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Avaliar criação de lista sku-workshops-tecnicos-ws0x-ws1x segregada por workshop individual caso haja necessidade de campanhas específicas por WS.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66666"/>
        <w:sz w:val="20"/>
        <w:szCs w:val="20"/>
      </w:rPr>
      <w:t xml:space="preserve">Engenharia de Dados Academy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09fb6b5cf338c238e9802588d5c2f43b13b446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da Base de Alunos no SendPulse</dc:title>
  <dc:creator>Giulia Parede</dc:creator>
  <dc:description>Documentação técnica do projeto de segmentação e automação no SendPulse</dc:description>
  <cp:lastModifiedBy>Un-named</cp:lastModifiedBy>
  <cp:revision>1</cp:revision>
  <dcterms:created xsi:type="dcterms:W3CDTF">2026-04-29T07:59:13.246Z</dcterms:created>
  <dcterms:modified xsi:type="dcterms:W3CDTF">2026-04-29T07:59:13.246Z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