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62963" w14:textId="7C0252D0" w:rsidR="00B53147" w:rsidRPr="00B1266B" w:rsidRDefault="00B53147" w:rsidP="00B1266B">
      <w:pPr>
        <w:jc w:val="center"/>
        <w:rPr>
          <w:rFonts w:ascii="Verdana" w:hAnsi="Verdana"/>
          <w:b/>
          <w:bCs/>
          <w:sz w:val="22"/>
          <w:szCs w:val="22"/>
          <w:u w:val="single"/>
        </w:rPr>
      </w:pPr>
      <w:r w:rsidRPr="00B1266B">
        <w:rPr>
          <w:rFonts w:ascii="Verdana" w:hAnsi="Verdana"/>
          <w:b/>
          <w:bCs/>
          <w:sz w:val="22"/>
          <w:szCs w:val="22"/>
          <w:u w:val="single"/>
        </w:rPr>
        <w:t>Manag</w:t>
      </w:r>
      <w:r w:rsidR="00B1266B" w:rsidRPr="00B1266B">
        <w:rPr>
          <w:rFonts w:ascii="Verdana" w:hAnsi="Verdana"/>
          <w:b/>
          <w:bCs/>
          <w:sz w:val="22"/>
          <w:szCs w:val="22"/>
          <w:u w:val="single"/>
        </w:rPr>
        <w:t>er’s</w:t>
      </w:r>
      <w:r w:rsidRPr="00B1266B">
        <w:rPr>
          <w:rFonts w:ascii="Verdana" w:hAnsi="Verdana"/>
          <w:b/>
          <w:bCs/>
          <w:sz w:val="22"/>
          <w:szCs w:val="22"/>
          <w:u w:val="single"/>
        </w:rPr>
        <w:t xml:space="preserve"> report March 202</w:t>
      </w:r>
      <w:r w:rsidR="00BB49E2">
        <w:rPr>
          <w:rFonts w:ascii="Verdana" w:hAnsi="Verdana"/>
          <w:b/>
          <w:bCs/>
          <w:sz w:val="22"/>
          <w:szCs w:val="22"/>
          <w:u w:val="single"/>
        </w:rPr>
        <w:t>5</w:t>
      </w:r>
    </w:p>
    <w:p w14:paraId="6B6E89C9" w14:textId="77777777" w:rsidR="00B53147" w:rsidRDefault="00B53147" w:rsidP="00B53147">
      <w:pPr>
        <w:rPr>
          <w:rFonts w:ascii="Verdana" w:hAnsi="Verdana"/>
          <w:sz w:val="22"/>
          <w:szCs w:val="22"/>
        </w:rPr>
      </w:pPr>
    </w:p>
    <w:p w14:paraId="0AA8E786" w14:textId="77777777" w:rsidR="00B53147" w:rsidRDefault="00B53147" w:rsidP="00B53147">
      <w:pPr>
        <w:rPr>
          <w:rFonts w:ascii="Verdana" w:hAnsi="Verdana"/>
          <w:sz w:val="22"/>
          <w:szCs w:val="22"/>
        </w:rPr>
      </w:pPr>
    </w:p>
    <w:p w14:paraId="78C280EF" w14:textId="4A742F90" w:rsidR="003A0474" w:rsidRPr="00BB49E2" w:rsidRDefault="00BB49E2" w:rsidP="00B53147">
      <w:pPr>
        <w:rPr>
          <w:rFonts w:ascii="Verdana" w:hAnsi="Verdana"/>
        </w:rPr>
      </w:pPr>
      <w:r>
        <w:rPr>
          <w:rFonts w:ascii="Verdana" w:hAnsi="Verdana"/>
        </w:rPr>
        <w:t>T</w:t>
      </w:r>
      <w:r w:rsidR="00B1266B" w:rsidRPr="00BB49E2">
        <w:rPr>
          <w:rFonts w:ascii="Verdana" w:hAnsi="Verdana"/>
        </w:rPr>
        <w:t>his</w:t>
      </w:r>
      <w:r w:rsidR="00325CEC" w:rsidRPr="00BB49E2">
        <w:rPr>
          <w:rFonts w:ascii="Verdana" w:hAnsi="Verdana"/>
        </w:rPr>
        <w:t xml:space="preserve"> month</w:t>
      </w:r>
      <w:r w:rsidR="00B53147" w:rsidRPr="00BB49E2">
        <w:rPr>
          <w:rFonts w:ascii="Verdana" w:hAnsi="Verdana"/>
        </w:rPr>
        <w:t xml:space="preserve">, </w:t>
      </w:r>
      <w:r w:rsidR="00826213" w:rsidRPr="00BB49E2">
        <w:rPr>
          <w:rFonts w:ascii="Verdana" w:hAnsi="Verdana"/>
        </w:rPr>
        <w:t xml:space="preserve">we have </w:t>
      </w:r>
      <w:r w:rsidR="00B53147" w:rsidRPr="00BB49E2">
        <w:rPr>
          <w:rFonts w:ascii="Verdana" w:hAnsi="Verdana"/>
        </w:rPr>
        <w:t>fe</w:t>
      </w:r>
      <w:r w:rsidR="00826213" w:rsidRPr="00BB49E2">
        <w:rPr>
          <w:rFonts w:ascii="Verdana" w:hAnsi="Verdana"/>
        </w:rPr>
        <w:t>d</w:t>
      </w:r>
      <w:r w:rsidR="00661933" w:rsidRPr="00BB49E2">
        <w:rPr>
          <w:rFonts w:ascii="Verdana" w:hAnsi="Verdana"/>
        </w:rPr>
        <w:t xml:space="preserve"> </w:t>
      </w:r>
      <w:r w:rsidR="00F6640A" w:rsidRPr="00BB49E2">
        <w:rPr>
          <w:rFonts w:ascii="Verdana" w:hAnsi="Verdana"/>
        </w:rPr>
        <w:t xml:space="preserve"> </w:t>
      </w:r>
      <w:r w:rsidR="00030849">
        <w:rPr>
          <w:rFonts w:ascii="Verdana" w:hAnsi="Verdana"/>
        </w:rPr>
        <w:t xml:space="preserve">307 </w:t>
      </w:r>
      <w:r w:rsidR="00B53147" w:rsidRPr="00BB49E2">
        <w:rPr>
          <w:rFonts w:ascii="Verdana" w:hAnsi="Verdana"/>
        </w:rPr>
        <w:t>adults,</w:t>
      </w:r>
      <w:r w:rsidR="00661933" w:rsidRPr="00BB49E2">
        <w:rPr>
          <w:rFonts w:ascii="Verdana" w:hAnsi="Verdana"/>
        </w:rPr>
        <w:t xml:space="preserve"> </w:t>
      </w:r>
      <w:r w:rsidR="00030849">
        <w:rPr>
          <w:rFonts w:ascii="Verdana" w:hAnsi="Verdana"/>
        </w:rPr>
        <w:t>149</w:t>
      </w:r>
      <w:r w:rsidR="00F6640A" w:rsidRPr="00BB49E2">
        <w:rPr>
          <w:rFonts w:ascii="Verdana" w:hAnsi="Verdana"/>
        </w:rPr>
        <w:t xml:space="preserve"> </w:t>
      </w:r>
      <w:r w:rsidR="00B53147" w:rsidRPr="00BB49E2">
        <w:rPr>
          <w:rFonts w:ascii="Verdana" w:hAnsi="Verdana"/>
        </w:rPr>
        <w:t xml:space="preserve">children in </w:t>
      </w:r>
      <w:r w:rsidR="00030849">
        <w:rPr>
          <w:rFonts w:ascii="Verdana" w:hAnsi="Verdana"/>
        </w:rPr>
        <w:t xml:space="preserve">135 </w:t>
      </w:r>
      <w:r w:rsidR="00B53147" w:rsidRPr="00BB49E2">
        <w:rPr>
          <w:rFonts w:ascii="Verdana" w:hAnsi="Verdana"/>
        </w:rPr>
        <w:t>households</w:t>
      </w:r>
      <w:r w:rsidR="00030849">
        <w:rPr>
          <w:rFonts w:ascii="Verdana" w:hAnsi="Verdana"/>
        </w:rPr>
        <w:t>, including 10 new households</w:t>
      </w:r>
      <w:r w:rsidR="00B53147" w:rsidRPr="00BB49E2">
        <w:rPr>
          <w:rFonts w:ascii="Verdana" w:hAnsi="Verdana"/>
        </w:rPr>
        <w:t xml:space="preserve">.  This compares with </w:t>
      </w:r>
      <w:r w:rsidR="00826213" w:rsidRPr="00BB49E2">
        <w:rPr>
          <w:rFonts w:ascii="Verdana" w:hAnsi="Verdana"/>
        </w:rPr>
        <w:t xml:space="preserve">334 </w:t>
      </w:r>
      <w:r w:rsidR="00B53147" w:rsidRPr="00BB49E2">
        <w:rPr>
          <w:rFonts w:ascii="Verdana" w:hAnsi="Verdana"/>
        </w:rPr>
        <w:t xml:space="preserve">adults, </w:t>
      </w:r>
      <w:r w:rsidR="00826213" w:rsidRPr="00BB49E2">
        <w:rPr>
          <w:rFonts w:ascii="Verdana" w:hAnsi="Verdana"/>
        </w:rPr>
        <w:t>210</w:t>
      </w:r>
      <w:r w:rsidR="00B53147" w:rsidRPr="00BB49E2">
        <w:rPr>
          <w:rFonts w:ascii="Verdana" w:hAnsi="Verdana"/>
        </w:rPr>
        <w:t xml:space="preserve"> children and </w:t>
      </w:r>
      <w:r w:rsidR="00826213" w:rsidRPr="00BB49E2">
        <w:rPr>
          <w:rFonts w:ascii="Verdana" w:hAnsi="Verdana"/>
        </w:rPr>
        <w:t>180</w:t>
      </w:r>
      <w:r w:rsidR="00B53147" w:rsidRPr="00BB49E2">
        <w:rPr>
          <w:rFonts w:ascii="Verdana" w:hAnsi="Verdana"/>
        </w:rPr>
        <w:t xml:space="preserve"> households </w:t>
      </w:r>
      <w:r w:rsidR="00661933" w:rsidRPr="00BB49E2">
        <w:rPr>
          <w:rFonts w:ascii="Verdana" w:hAnsi="Verdana"/>
        </w:rPr>
        <w:t xml:space="preserve">in the same month </w:t>
      </w:r>
      <w:r w:rsidR="00B53147" w:rsidRPr="00BB49E2">
        <w:rPr>
          <w:rFonts w:ascii="Verdana" w:hAnsi="Verdana"/>
        </w:rPr>
        <w:t xml:space="preserve">last </w:t>
      </w:r>
      <w:r w:rsidR="00667449" w:rsidRPr="00BB49E2">
        <w:rPr>
          <w:rFonts w:ascii="Verdana" w:hAnsi="Verdana"/>
        </w:rPr>
        <w:t>year</w:t>
      </w:r>
      <w:r w:rsidR="00B53147" w:rsidRPr="00BB49E2">
        <w:rPr>
          <w:rFonts w:ascii="Verdana" w:hAnsi="Verdana"/>
        </w:rPr>
        <w:t xml:space="preserve">.  </w:t>
      </w:r>
      <w:r w:rsidR="00F6640A" w:rsidRPr="00BB49E2">
        <w:rPr>
          <w:rFonts w:ascii="Verdana" w:hAnsi="Verdana"/>
        </w:rPr>
        <w:t xml:space="preserve">With Easter falling quite </w:t>
      </w:r>
      <w:r w:rsidR="00826213" w:rsidRPr="00BB49E2">
        <w:rPr>
          <w:rFonts w:ascii="Verdana" w:hAnsi="Verdana"/>
        </w:rPr>
        <w:t>late this year</w:t>
      </w:r>
      <w:r>
        <w:rPr>
          <w:rFonts w:ascii="Verdana" w:hAnsi="Verdana"/>
        </w:rPr>
        <w:t>,</w:t>
      </w:r>
      <w:r w:rsidR="00826213" w:rsidRPr="00BB49E2">
        <w:rPr>
          <w:rFonts w:ascii="Verdana" w:hAnsi="Verdana"/>
        </w:rPr>
        <w:t xml:space="preserve"> we have also had some extra days compared to last March.</w:t>
      </w:r>
    </w:p>
    <w:p w14:paraId="43919337" w14:textId="77777777" w:rsidR="00826213" w:rsidRPr="00BB49E2" w:rsidRDefault="00826213" w:rsidP="00B53147">
      <w:pPr>
        <w:rPr>
          <w:rFonts w:ascii="Verdana" w:hAnsi="Verdana"/>
        </w:rPr>
      </w:pPr>
    </w:p>
    <w:p w14:paraId="4715EFD5" w14:textId="4FFE58CF" w:rsidR="00826213" w:rsidRPr="00BB49E2" w:rsidRDefault="00826213" w:rsidP="00B53147">
      <w:pPr>
        <w:rPr>
          <w:rFonts w:ascii="Verdana" w:hAnsi="Verdana"/>
        </w:rPr>
      </w:pPr>
      <w:r w:rsidRPr="00BB49E2">
        <w:rPr>
          <w:rFonts w:ascii="Verdana" w:hAnsi="Verdana"/>
        </w:rPr>
        <w:t xml:space="preserve">It continues to surprise us that </w:t>
      </w:r>
      <w:r w:rsidR="00BB49E2" w:rsidRPr="00BB49E2">
        <w:rPr>
          <w:rFonts w:ascii="Verdana" w:hAnsi="Verdana"/>
        </w:rPr>
        <w:t xml:space="preserve">demand has eased in recent months.   We are still well above 2023 but down from the peak of </w:t>
      </w:r>
      <w:r w:rsidR="00BB49E2">
        <w:rPr>
          <w:rFonts w:ascii="Verdana" w:hAnsi="Verdana"/>
        </w:rPr>
        <w:t>the first half</w:t>
      </w:r>
      <w:r w:rsidR="00BB49E2" w:rsidRPr="00BB49E2">
        <w:rPr>
          <w:rFonts w:ascii="Verdana" w:hAnsi="Verdana"/>
        </w:rPr>
        <w:t xml:space="preserve"> 2024.</w:t>
      </w:r>
    </w:p>
    <w:p w14:paraId="1C7236AD" w14:textId="35697181" w:rsidR="00623B27" w:rsidRPr="00623B27" w:rsidRDefault="00623B27" w:rsidP="00623B27">
      <w:pPr>
        <w:spacing w:before="150" w:after="150" w:line="360" w:lineRule="atLeast"/>
        <w:rPr>
          <w:rFonts w:ascii="Verdana" w:eastAsia="Times New Roman" w:hAnsi="Verdana" w:cs="Times New Roman"/>
          <w:color w:val="202020"/>
          <w:lang w:eastAsia="en-GB"/>
        </w:rPr>
      </w:pPr>
      <w:r>
        <w:rPr>
          <w:rFonts w:ascii="Verdana" w:eastAsia="Times New Roman" w:hAnsi="Verdana" w:cs="Times New Roman"/>
          <w:color w:val="202020"/>
          <w:lang w:eastAsia="en-GB"/>
        </w:rPr>
        <w:t>N</w:t>
      </w:r>
      <w:r w:rsidRPr="00623B27">
        <w:rPr>
          <w:rFonts w:ascii="Verdana" w:eastAsia="Times New Roman" w:hAnsi="Verdana" w:cs="Times New Roman"/>
          <w:color w:val="202020"/>
          <w:lang w:eastAsia="en-GB"/>
        </w:rPr>
        <w:t>ew data on poverty and food insecurity for April 2023 to March 2024 was released by the DWP at the end of last week. </w:t>
      </w:r>
    </w:p>
    <w:p w14:paraId="64A84298" w14:textId="77777777" w:rsidR="00623B27" w:rsidRPr="00623B27" w:rsidRDefault="00623B27" w:rsidP="00623B27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202020"/>
          <w:lang w:eastAsia="en-GB"/>
        </w:rPr>
      </w:pPr>
      <w:r w:rsidRPr="00623B27">
        <w:rPr>
          <w:rFonts w:ascii="Verdana" w:eastAsia="Times New Roman" w:hAnsi="Verdana" w:cs="Times New Roman"/>
          <w:color w:val="202020"/>
          <w:lang w:eastAsia="en-GB"/>
        </w:rPr>
        <w:t>7.5 million people reported food insecurity up from 7.2 million in 2022-23</w:t>
      </w:r>
    </w:p>
    <w:p w14:paraId="260FA074" w14:textId="77777777" w:rsidR="00623B27" w:rsidRPr="00623B27" w:rsidRDefault="00623B27" w:rsidP="00623B27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202020"/>
          <w:lang w:eastAsia="en-GB"/>
        </w:rPr>
      </w:pPr>
      <w:r w:rsidRPr="00623B27">
        <w:rPr>
          <w:rFonts w:ascii="Verdana" w:eastAsia="Times New Roman" w:hAnsi="Verdana" w:cs="Times New Roman"/>
          <w:color w:val="202020"/>
          <w:lang w:eastAsia="en-GB"/>
        </w:rPr>
        <w:t>2.8 million people used a food bank in the past year up from 2.3 million people </w:t>
      </w:r>
    </w:p>
    <w:p w14:paraId="408B56CF" w14:textId="77777777" w:rsidR="00623B27" w:rsidRPr="00623B27" w:rsidRDefault="00623B27" w:rsidP="00623B27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202020"/>
          <w:lang w:eastAsia="en-GB"/>
        </w:rPr>
      </w:pPr>
      <w:r w:rsidRPr="00623B27">
        <w:rPr>
          <w:rFonts w:ascii="Verdana" w:eastAsia="Times New Roman" w:hAnsi="Verdana" w:cs="Times New Roman"/>
          <w:color w:val="202020"/>
          <w:lang w:eastAsia="en-GB"/>
        </w:rPr>
        <w:t>1.5m people in households receiving PIP are food insecure while 570,000 used a food bank </w:t>
      </w:r>
    </w:p>
    <w:p w14:paraId="3C8E26C8" w14:textId="77777777" w:rsidR="00623B27" w:rsidRPr="00623B27" w:rsidRDefault="00623B27" w:rsidP="00623B27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202020"/>
          <w:lang w:eastAsia="en-GB"/>
        </w:rPr>
      </w:pPr>
      <w:r w:rsidRPr="00623B27">
        <w:rPr>
          <w:rFonts w:ascii="Verdana" w:eastAsia="Times New Roman" w:hAnsi="Verdana" w:cs="Times New Roman"/>
          <w:color w:val="202020"/>
          <w:lang w:eastAsia="en-GB"/>
        </w:rPr>
        <w:t>4.5 million children are living in poverty </w:t>
      </w:r>
    </w:p>
    <w:p w14:paraId="3472897E" w14:textId="77777777" w:rsidR="00623B27" w:rsidRPr="00623B27" w:rsidRDefault="00623B27" w:rsidP="00623B27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202020"/>
          <w:lang w:eastAsia="en-GB"/>
        </w:rPr>
      </w:pPr>
      <w:r w:rsidRPr="00623B27">
        <w:rPr>
          <w:rFonts w:ascii="Verdana" w:eastAsia="Times New Roman" w:hAnsi="Verdana" w:cs="Times New Roman"/>
          <w:color w:val="202020"/>
          <w:lang w:eastAsia="en-GB"/>
        </w:rPr>
        <w:t>6.3m people in poverty were in a family with disabled family member - almost half of all people in poverty</w:t>
      </w:r>
    </w:p>
    <w:p w14:paraId="65649B55" w14:textId="4F4CD148" w:rsidR="00623B27" w:rsidRPr="00623B27" w:rsidRDefault="00623B27" w:rsidP="00B53147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202020"/>
          <w:lang w:eastAsia="en-GB"/>
        </w:rPr>
      </w:pPr>
      <w:r w:rsidRPr="00623B27">
        <w:rPr>
          <w:rFonts w:ascii="Verdana" w:eastAsia="Times New Roman" w:hAnsi="Verdana" w:cs="Times New Roman"/>
          <w:color w:val="202020"/>
          <w:lang w:eastAsia="en-GB"/>
        </w:rPr>
        <w:t>84% of UK households reporting severe food insecurity (skipping meals, reducing food intake due to lack of money to afford food) did not use a food ba</w:t>
      </w:r>
      <w:r>
        <w:rPr>
          <w:rFonts w:ascii="Verdana" w:eastAsia="Times New Roman" w:hAnsi="Verdana" w:cs="Times New Roman"/>
          <w:color w:val="202020"/>
          <w:lang w:eastAsia="en-GB"/>
        </w:rPr>
        <w:t>nk.</w:t>
      </w:r>
    </w:p>
    <w:p w14:paraId="0AFFFBB8" w14:textId="77777777" w:rsidR="00623B27" w:rsidRDefault="00BB49E2" w:rsidP="003876C7">
      <w:pPr>
        <w:rPr>
          <w:rFonts w:ascii="Verdana" w:hAnsi="Verdana"/>
        </w:rPr>
      </w:pPr>
      <w:r>
        <w:rPr>
          <w:rFonts w:ascii="Verdana" w:hAnsi="Verdana"/>
          <w:color w:val="202020"/>
          <w:shd w:val="clear" w:color="auto" w:fill="FFFFFF"/>
        </w:rPr>
        <w:t>We do not record details of individual circumstances so I cannot indicate how many of our clients will find their</w:t>
      </w:r>
      <w:r w:rsidR="00623B27">
        <w:rPr>
          <w:rFonts w:ascii="Verdana" w:hAnsi="Verdana"/>
          <w:color w:val="202020"/>
          <w:shd w:val="clear" w:color="auto" w:fill="FFFFFF"/>
        </w:rPr>
        <w:t xml:space="preserve">s </w:t>
      </w:r>
      <w:r>
        <w:rPr>
          <w:rFonts w:ascii="Verdana" w:hAnsi="Verdana"/>
          <w:color w:val="202020"/>
          <w:shd w:val="clear" w:color="auto" w:fill="FFFFFF"/>
        </w:rPr>
        <w:t>improved or worsened</w:t>
      </w:r>
      <w:r w:rsidR="00623B27">
        <w:rPr>
          <w:rFonts w:ascii="Verdana" w:hAnsi="Verdana"/>
          <w:color w:val="202020"/>
          <w:shd w:val="clear" w:color="auto" w:fill="FFFFFF"/>
        </w:rPr>
        <w:t xml:space="preserve"> when the government’s changes take effect.</w:t>
      </w:r>
      <w:r w:rsidR="00623B27">
        <w:rPr>
          <w:rFonts w:ascii="Verdana" w:hAnsi="Verdana"/>
        </w:rPr>
        <w:t xml:space="preserve">  </w:t>
      </w:r>
      <w:r w:rsidR="003876C7" w:rsidRPr="00BB49E2">
        <w:rPr>
          <w:rFonts w:ascii="Verdana" w:hAnsi="Verdana"/>
        </w:rPr>
        <w:t xml:space="preserve">I hope this </w:t>
      </w:r>
      <w:r w:rsidR="00F6640A" w:rsidRPr="00BB49E2">
        <w:rPr>
          <w:rFonts w:ascii="Verdana" w:hAnsi="Verdana"/>
        </w:rPr>
        <w:t>helps to understand</w:t>
      </w:r>
      <w:r w:rsidR="003876C7" w:rsidRPr="00BB49E2">
        <w:rPr>
          <w:rFonts w:ascii="Verdana" w:hAnsi="Verdana"/>
        </w:rPr>
        <w:t xml:space="preserve"> the current situation. </w:t>
      </w:r>
    </w:p>
    <w:p w14:paraId="58FEEA3A" w14:textId="77777777" w:rsidR="00623B27" w:rsidRDefault="00623B27" w:rsidP="003876C7">
      <w:pPr>
        <w:rPr>
          <w:rFonts w:ascii="Verdana" w:hAnsi="Verdana"/>
        </w:rPr>
      </w:pPr>
    </w:p>
    <w:p w14:paraId="1961860F" w14:textId="5D9474DF" w:rsidR="003876C7" w:rsidRPr="00BB49E2" w:rsidRDefault="003876C7" w:rsidP="003876C7">
      <w:pPr>
        <w:rPr>
          <w:rFonts w:ascii="Verdana" w:hAnsi="Verdana"/>
        </w:rPr>
      </w:pPr>
      <w:r w:rsidRPr="00BB49E2">
        <w:rPr>
          <w:rFonts w:ascii="Verdana" w:hAnsi="Verdana"/>
        </w:rPr>
        <w:t>We are very grateful for your support which allows us to help those in need locally.</w:t>
      </w:r>
      <w:r w:rsidR="00623B27">
        <w:rPr>
          <w:rFonts w:ascii="Verdana" w:hAnsi="Verdana"/>
        </w:rPr>
        <w:t xml:space="preserve">  Several schools have sent us wonderful donations this month, including Easter eggs which we are in the process of sending out.</w:t>
      </w:r>
    </w:p>
    <w:p w14:paraId="3C91E5B0" w14:textId="77777777" w:rsidR="00B53147" w:rsidRPr="00BB49E2" w:rsidRDefault="00B53147" w:rsidP="00B53147">
      <w:pPr>
        <w:rPr>
          <w:rFonts w:ascii="Verdana" w:hAnsi="Verdana"/>
        </w:rPr>
      </w:pPr>
    </w:p>
    <w:p w14:paraId="6800201A" w14:textId="77777777" w:rsidR="00325CEC" w:rsidRPr="00BB49E2" w:rsidRDefault="00325CEC" w:rsidP="00B53147">
      <w:pPr>
        <w:rPr>
          <w:rFonts w:ascii="Verdana" w:hAnsi="Verdana"/>
        </w:rPr>
      </w:pPr>
    </w:p>
    <w:p w14:paraId="10A152C2" w14:textId="2DD86E2D" w:rsidR="00325CEC" w:rsidRPr="00BB49E2" w:rsidRDefault="00325CEC" w:rsidP="00B53147">
      <w:pPr>
        <w:rPr>
          <w:rFonts w:ascii="Verdana" w:hAnsi="Verdana"/>
        </w:rPr>
      </w:pPr>
      <w:r w:rsidRPr="00BB49E2">
        <w:rPr>
          <w:rFonts w:ascii="Verdana" w:hAnsi="Verdana"/>
        </w:rPr>
        <w:t xml:space="preserve">With </w:t>
      </w:r>
      <w:r w:rsidR="00661933" w:rsidRPr="00BB49E2">
        <w:rPr>
          <w:rFonts w:ascii="Verdana" w:hAnsi="Verdana"/>
        </w:rPr>
        <w:t>my best wishes for Easter</w:t>
      </w:r>
    </w:p>
    <w:p w14:paraId="4AD50222" w14:textId="77777777" w:rsidR="00325CEC" w:rsidRDefault="00325CEC" w:rsidP="00B53147">
      <w:pPr>
        <w:rPr>
          <w:rFonts w:ascii="Verdana" w:hAnsi="Verdana"/>
          <w:sz w:val="22"/>
          <w:szCs w:val="22"/>
        </w:rPr>
      </w:pPr>
    </w:p>
    <w:p w14:paraId="389C30FC" w14:textId="77777777" w:rsidR="00623B27" w:rsidRDefault="00623B27" w:rsidP="00B53147">
      <w:pPr>
        <w:rPr>
          <w:rFonts w:ascii="Verdana" w:hAnsi="Verdana"/>
          <w:sz w:val="22"/>
          <w:szCs w:val="22"/>
        </w:rPr>
      </w:pPr>
    </w:p>
    <w:p w14:paraId="1C156749" w14:textId="2933777B" w:rsidR="00325CEC" w:rsidRPr="00623B27" w:rsidRDefault="00325CEC" w:rsidP="00B53147">
      <w:pPr>
        <w:rPr>
          <w:rFonts w:ascii="Verdana" w:hAnsi="Verdana"/>
        </w:rPr>
      </w:pPr>
      <w:r w:rsidRPr="00623B27">
        <w:rPr>
          <w:rFonts w:ascii="Verdana" w:hAnsi="Verdana"/>
        </w:rPr>
        <w:t>Alice Penney</w:t>
      </w:r>
    </w:p>
    <w:p w14:paraId="4D6CEA27" w14:textId="77777777" w:rsidR="00B53147" w:rsidRDefault="00B53147"/>
    <w:sectPr w:rsidR="00B53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552A2"/>
    <w:multiLevelType w:val="multilevel"/>
    <w:tmpl w:val="C63E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60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47"/>
    <w:rsid w:val="00030849"/>
    <w:rsid w:val="001658B7"/>
    <w:rsid w:val="002901A8"/>
    <w:rsid w:val="00325CEC"/>
    <w:rsid w:val="003876C7"/>
    <w:rsid w:val="003A0474"/>
    <w:rsid w:val="003F4C0B"/>
    <w:rsid w:val="00410FA9"/>
    <w:rsid w:val="004B016B"/>
    <w:rsid w:val="005500CF"/>
    <w:rsid w:val="00623B27"/>
    <w:rsid w:val="00661933"/>
    <w:rsid w:val="00667449"/>
    <w:rsid w:val="007136AF"/>
    <w:rsid w:val="00826213"/>
    <w:rsid w:val="00B1266B"/>
    <w:rsid w:val="00B53147"/>
    <w:rsid w:val="00BB49E2"/>
    <w:rsid w:val="00CB3050"/>
    <w:rsid w:val="00CF7EB7"/>
    <w:rsid w:val="00F0501F"/>
    <w:rsid w:val="00F6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09238"/>
  <w15:chartTrackingRefBased/>
  <w15:docId w15:val="{245A0CBC-0B3F-5442-A91C-A99E58BA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4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3A0474"/>
  </w:style>
  <w:style w:type="character" w:styleId="Hyperlink">
    <w:name w:val="Hyperlink"/>
    <w:basedOn w:val="DefaultParagraphFont"/>
    <w:uiPriority w:val="99"/>
    <w:semiHidden/>
    <w:unhideWhenUsed/>
    <w:rsid w:val="003A0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9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alice.penney@btinternet.com</dc:creator>
  <cp:keywords/>
  <dc:description/>
  <cp:lastModifiedBy>alice.penney@btinternet.com</cp:lastModifiedBy>
  <cp:revision>3</cp:revision>
  <dcterms:created xsi:type="dcterms:W3CDTF">2025-03-31T09:56:00Z</dcterms:created>
  <dcterms:modified xsi:type="dcterms:W3CDTF">2025-03-31T13:27:00Z</dcterms:modified>
</cp:coreProperties>
</file>