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2"/>
        </w:rPr>
        <w:br/>
        <w:br/>
        <w:br/>
        <w:br/>
        <w:t>POSLOVNI PLAN I TEHNIČKA DOKUMENTACIJA</w:t>
        <w:br/>
        <w:br/>
      </w:r>
    </w:p>
    <w:p>
      <w:pPr>
        <w:jc w:val="center"/>
      </w:pPr>
      <w:r>
        <w:rPr>
          <w:b/>
          <w:color w:val="00994C"/>
          <w:sz w:val="40"/>
        </w:rPr>
        <w:t>Football PredictorZ</w:t>
        <w:br/>
      </w:r>
      <w:r>
        <w:rPr>
          <w:i/>
          <w:sz w:val="28"/>
        </w:rPr>
        <w:t>Napredna platforma za sportska predviđanja u stvarnom vremenu</w:t>
        <w:br/>
        <w:br/>
        <w:br/>
        <w:br/>
        <w:br/>
        <w:br/>
        <w:br/>
        <w:br/>
      </w:r>
    </w:p>
    <w:p>
      <w:pPr>
        <w:jc w:val="center"/>
      </w:pPr>
      <w:r>
        <w:rPr>
          <w:color w:val="646464"/>
          <w:sz w:val="22"/>
        </w:rPr>
        <w:t>Autor: wallmaniac</w:t>
        <w:br/>
        <w:t>Datum: Srpanj 2026.</w:t>
        <w:br/>
        <w:t>Projekt: PredictorZ (v2.0)</w:t>
        <w:br/>
        <w:t>Status: Aktivno (26 sudionika)</w:t>
        <w:br/>
        <w:t>Tehnologije: React, Firebase, PWA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003366"/>
          <w:sz w:val="36"/>
        </w:rPr>
        <w:t>1. Sažetak Projekta (Executive Summary)</w:t>
      </w:r>
    </w:p>
    <w:p>
      <w:pPr>
        <w:spacing w:after="120" w:line="276" w:lineRule="auto"/>
      </w:pPr>
      <w:r>
        <w:t>Football PredictorZ je napredna, visoko interaktivna sportska platforma za predviđanje rezultata nogometnih utakmica i turnira. Platforma je osmišljena kao Progressive Web App (PWA) koja omogućuje korisnicima kreiranje privatnih i javnih liga, unošenje prognoza za pojedinačne utakmice te postavljanje globalnih turnirskih predviđanja. Trenutno je platforma uspješno konfigurirana i aktivna za dva prestižna natjecanja: FIFA Svjetsko prvenstvo 2026. (wc2026) i englesku Premier ligu 2025/26. (pl2526).</w:t>
      </w:r>
    </w:p>
    <w:p>
      <w:pPr>
        <w:spacing w:after="120" w:line="276" w:lineRule="auto"/>
      </w:pPr>
      <w:r>
        <w:t>Glavna snaga platforme leži u njenom radu u stvarnom vremenu. Povezivanjem s Firebase Realtime Database sustavom, rezultati utakmica, minutaža, statusi te promjene na ljestvicama sinkroniziraju se trenutno, pružajući igračima neposredan osjećaj uzbuđenja i kompetitivnosti. Projekt bilježi stabilan organski rast te trenutno okuplja 26 aktivnih natjecatelja koji svakodnevno sudjeluju u igri.</w:t>
      </w:r>
    </w:p>
    <w:p>
      <w:pPr>
        <w:keepNext/>
        <w:spacing w:before="360" w:after="120"/>
      </w:pPr>
      <w:r>
        <w:rPr>
          <w:b/>
          <w:color w:val="003366"/>
          <w:sz w:val="36"/>
        </w:rPr>
        <w:t>2. Svrha Projekta i Tržišna Vrijednost</w:t>
      </w:r>
    </w:p>
    <w:p>
      <w:pPr>
        <w:spacing w:after="120" w:line="276" w:lineRule="auto"/>
      </w:pPr>
      <w:r>
        <w:t>Tradicionalno praćenje sportskih događaja često je pasivno. Football PredictorZ transformira gledateljsko iskustvo u aktivnu, gamificiranu društvenu interakciju. Platforma služi kao alat za povezivanje obitelji, prijatelja i radnih kolega kroz zajednički interes i prijateljsko nadmetanje.</w:t>
      </w:r>
    </w:p>
    <w:p>
      <w:pPr>
        <w:spacing w:after="120" w:line="276" w:lineRule="auto"/>
      </w:pPr>
      <w:r>
        <w:t>• Društvena kohezija: Ključni stupovi vrijednosti projekta: Povezivanje skupina kroz privatne lige potiče zdravu komunikaciju i redovitu interakciju oko sportskih događaja.</w:t>
      </w:r>
    </w:p>
    <w:p>
      <w:pPr>
        <w:spacing w:after="120" w:line="276" w:lineRule="auto"/>
      </w:pPr>
      <w:r>
        <w:rPr>
          <w:b/>
        </w:rPr>
        <w:t xml:space="preserve">• Analitički angažman: </w:t>
      </w:r>
      <w:r>
        <w:t>Potiče se duboko analitičko razmišljanje. Korisnici ne nagađaju rezultate nasumično, već prate formu timova, povijest međusobnih susreta, ozljede ključnih igrača i statistiku.</w:t>
      </w:r>
    </w:p>
    <w:p>
      <w:pPr>
        <w:spacing w:after="120" w:line="276" w:lineRule="auto"/>
      </w:pPr>
      <w:r>
        <w:rPr>
          <w:b/>
        </w:rPr>
        <w:t xml:space="preserve">• Sigurnost i integritet: </w:t>
      </w:r>
      <w:r>
        <w:t>Integrirana kontrola sprječava prepisivanje rezultata ('copy-cat' taktike). Korisnici moraju zaključati vlastite prognoze da bi vidjeli tuđe, što jamči fer igru.</w:t>
      </w:r>
    </w:p>
    <w:p>
      <w:pPr>
        <w:spacing w:after="120" w:line="276" w:lineRule="auto"/>
      </w:pPr>
      <w:r>
        <w:rPr>
          <w:b/>
        </w:rPr>
        <w:t xml:space="preserve">• Pošten financijski model: </w:t>
      </w:r>
      <w:r>
        <w:t>Uplatni i nagradni model temelji se na principu 'Pobjednik uzima sve' s fiksnom uplatnicom od 20 eura po sudioniku u natjecateljskim ligama. Platforma ne uzima nikakvu proviziju (0% platform fee), što maksimizira nagradni fond za krajnje pobjednike i povećava povjerenje korisnika.</w:t>
      </w:r>
    </w:p>
    <w:p>
      <w:pPr>
        <w:keepNext/>
        <w:spacing w:before="360" w:after="120"/>
      </w:pPr>
      <w:r>
        <w:rPr>
          <w:b/>
          <w:color w:val="003366"/>
          <w:sz w:val="36"/>
        </w:rPr>
        <w:t>3. Pravila Igre i Sustav Bodovanja</w:t>
      </w:r>
    </w:p>
    <w:p>
      <w:pPr>
        <w:spacing w:after="120" w:line="276" w:lineRule="auto"/>
      </w:pPr>
      <w:r>
        <w:t>Pravila bodovanja dizajnirana su tako da nagrađuju stručnost i preciznost, ali istovremeno zadržavaju jednostavnost i pristupačnost za povremene ljubitelje nogometa.</w:t>
      </w:r>
    </w:p>
    <w:p>
      <w:pPr>
        <w:keepNext/>
        <w:spacing w:before="240" w:after="80"/>
      </w:pPr>
      <w:r>
        <w:rPr>
          <w:b/>
          <w:color w:val="00994C"/>
          <w:sz w:val="28"/>
        </w:rPr>
        <w:t>3.1 Prognoze utakmica (skupna faza i lige)</w:t>
      </w:r>
    </w:p>
    <w:p>
      <w:pPr>
        <w:spacing w:after="120" w:line="276" w:lineRule="auto"/>
      </w:pPr>
      <w:r>
        <w:t>Igrači unose prognoze rezultata utakmica prije početka svakog susreta. Bodovi se dodjeljuju na sljedeći način: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6" w:space="0" w:color="888888"/>
          <w:right w:val="none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Kategorija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Opis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Bodovi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Točan rezultat (Exact Score)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Pogodak točnog rezultata utakmice (npr. prognoza 2:1, završilo 2:1)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3 boda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Točan ishod (Correct Outcome)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Pogodak pobjednika ili neriješenog ishoda s drugačijim rezultatom (npr. prognoza 2:0, završilo 3:1)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 bod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Nekorektan ishod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Potpuno promašen ishod i rezultat utakmice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0 bodova</w:t>
            </w:r>
          </w:p>
        </w:tc>
      </w:tr>
    </w:tbl>
    <w:p>
      <w:pPr>
        <w:spacing w:after="240"/>
      </w:pPr>
    </w:p>
    <w:p>
      <w:pPr>
        <w:keepNext/>
        <w:spacing w:before="160" w:after="40"/>
      </w:pPr>
      <w:r>
        <w:rPr>
          <w:b/>
          <w:i/>
          <w:color w:val="333333"/>
          <w:sz w:val="24"/>
        </w:rPr>
        <w:t>Pravila za nokaut fazu turnira:</w:t>
      </w:r>
    </w:p>
    <w:p>
      <w:pPr>
        <w:spacing w:after="120" w:line="276" w:lineRule="auto"/>
      </w:pPr>
      <w:r>
        <w:t>Nokaut utakmice ocjenjuju se na temelju rezultata nakon kraja produžetaka (120 minuta). Rezultati nakon izvođenja jedanaesteraca se ne računaju u osnovni rezultat (utakmica koja završi penalima službeno se bilježi kao neriješena).</w:t>
      </w:r>
    </w:p>
    <w:p>
      <w:pPr>
        <w:spacing w:after="120" w:line="276" w:lineRule="auto"/>
      </w:pPr>
      <w:r>
        <w:t>Ako korisnik prognozira neriješen rezultat u nokaut fazi, sustav mu omogućuje odabir tima za koji smatra da će proći dalje (kroz produžetke ili jedanaesterce). Pogodak tog prolaza donosi dodatni +1 bonus bod. Ako igrač pogodi točan rezultat i pobjednika, osvaja maksimalno 3 + 1 = 4 boda.</w:t>
      </w:r>
    </w:p>
    <w:p>
      <w:pPr>
        <w:keepNext/>
        <w:spacing w:before="240" w:after="80"/>
      </w:pPr>
      <w:r>
        <w:rPr>
          <w:b/>
          <w:color w:val="00994C"/>
          <w:sz w:val="28"/>
        </w:rPr>
        <w:t>3.2 Globalna predviđanja (turnirska)</w:t>
      </w:r>
    </w:p>
    <w:p>
      <w:pPr>
        <w:spacing w:after="120" w:line="276" w:lineRule="auto"/>
      </w:pPr>
      <w:r>
        <w:t>Prije početka prve utakmice prvenstva, korisnici moraju zaključati svoja dugoročna predviđanja o ishodu cijelog turnira. Ova predviđanja nose značajan broj bodova i često odlučuju o konačnom pobjedniku: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6" w:space="0" w:color="888888"/>
          <w:right w:val="none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Kategorija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Opis prognoze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Bodovi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Prvak (Champion)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Predviđanje osvajača turnira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10 bodova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Drugo mjesto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Predviđanje tima koji gubi u finalu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 bodova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Treće mjesto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Predviđanje pobjednika utakmice za treće mjesto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5 bodova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Najbolji strijelac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Nogometaš koji osvaja Zlatnu kopačku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 bodova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Najbolji asistent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Igrač s najviše asistencija na turniru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5 bodova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Najbolji vratar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Vratar s najviše utakmica bez primljenog gola (clean sheets)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 bodova</w:t>
            </w:r>
          </w:p>
        </w:tc>
      </w:tr>
    </w:tbl>
    <w:p>
      <w:pPr>
        <w:spacing w:after="240"/>
      </w:pPr>
    </w:p>
    <w:p>
      <w:pPr>
        <w:keepNext/>
        <w:spacing w:before="240" w:after="80"/>
      </w:pPr>
      <w:r>
        <w:rPr>
          <w:b/>
          <w:color w:val="00994C"/>
          <w:sz w:val="28"/>
        </w:rPr>
        <w:t>3.3 Određivanje poretka i tiebreakers</w:t>
      </w:r>
    </w:p>
    <w:p>
      <w:pPr>
        <w:spacing w:after="120" w:line="276" w:lineRule="auto"/>
      </w:pPr>
      <w:r>
        <w:t>Konačni poredak na ljestvici određuje se prema ukupnom broju bodova. U slučaju izjednačenog broja bodova, primjenjuje se tiebreaker pravilo: prednost ima korisnik s većim brojem pogođenih točnih rezultata (Exact Scores, 3 boda). Ovo pravilo potiče korisnike na preuzimanje rizika i preciznost.</w:t>
      </w:r>
    </w:p>
    <w:p>
      <w:pPr>
        <w:keepNext/>
        <w:spacing w:before="360" w:after="120"/>
      </w:pPr>
      <w:r>
        <w:rPr>
          <w:b/>
          <w:color w:val="003366"/>
          <w:sz w:val="36"/>
        </w:rPr>
        <w:t>4. Tehnička Arhitektura i Tehnološki Stog</w:t>
      </w:r>
    </w:p>
    <w:p>
      <w:pPr>
        <w:spacing w:after="120" w:line="276" w:lineRule="auto"/>
      </w:pPr>
      <w:r>
        <w:t>Platforma Football PredictorZ je dizajnirana kao moderna, otporna i brza web-aplikacija prilagođena mobilnim uređajima (mobile-first).</w:t>
      </w:r>
    </w:p>
    <w:p>
      <w:pPr>
        <w:spacing w:after="120" w:line="276" w:lineRule="auto"/>
      </w:pPr>
      <w:r>
        <w:rPr>
          <w:b/>
        </w:rPr>
        <w:t xml:space="preserve">• Sučelje (Frontend): </w:t>
      </w:r>
      <w:r>
        <w:t>Vite i React 19 čine okosnicu sučelja. Vanilla CSS pruža brze tranzicije, stakleni efekt (glassmorphism) i prilagodljivost svim veličinama ekrana. Aplikacija se može instalirati na pametne telefone kao PWA.</w:t>
      </w:r>
    </w:p>
    <w:p>
      <w:pPr>
        <w:spacing w:after="120" w:line="276" w:lineRule="auto"/>
      </w:pPr>
      <w:r>
        <w:rPr>
          <w:b/>
        </w:rPr>
        <w:t xml:space="preserve">• Baza podataka: Firebase Realtime Database: </w:t>
      </w:r>
      <w:r>
        <w:t>Omogućuje trenutačnu sinkronizaciju svih podataka. Klijenti primaju ažuriranja o live rezultatima, minutama i bodovima bez potrebe za osvježavanjem stranice.</w:t>
      </w:r>
    </w:p>
    <w:p>
      <w:pPr>
        <w:spacing w:after="120" w:line="276" w:lineRule="auto"/>
      </w:pPr>
      <w:r>
        <w:rPr>
          <w:b/>
        </w:rPr>
        <w:t xml:space="preserve">• Autentifikacija: Firebase Authentication: </w:t>
      </w:r>
      <w:r>
        <w:t>Sigurna autentifikacija korisnika putem e-pošte i lozinke integrirana s administrativnim dozvolama u bazi.</w:t>
      </w:r>
    </w:p>
    <w:p>
      <w:pPr>
        <w:spacing w:after="120" w:line="276" w:lineRule="auto"/>
      </w:pPr>
      <w:r>
        <w:rPr>
          <w:b/>
        </w:rPr>
        <w:t xml:space="preserve">• Hosting: Firebase Hosting: </w:t>
      </w:r>
      <w:r>
        <w:t>Firebase Hosting koristi globalni CDN za isporuku sadržaja unutar nekoliko milisekundi.</w:t>
      </w:r>
    </w:p>
    <w:p>
      <w:pPr>
        <w:spacing w:after="120" w:line="276" w:lineRule="auto"/>
      </w:pPr>
      <w:r>
        <w:rPr>
          <w:b/>
        </w:rPr>
        <w:t xml:space="preserve">• Sigurnosni protokoli: </w:t>
      </w:r>
      <w:r>
        <w:t>Baza podataka zaštićena je sigurnosnim pravilima koja dopuštaju čitanje/pisanje samo ovlaštenim korisnicima. Prognoze ostalih korisnika za utakmicu su strogo skrivene i zaštićene dok korisnik ne zaključa vlastite prognoze ili dok utakmica ne započne.</w:t>
      </w:r>
    </w:p>
    <w:p>
      <w:pPr>
        <w:spacing w:after="120" w:line="276" w:lineRule="auto"/>
      </w:pPr>
      <w:r>
        <w:rPr>
          <w:b/>
        </w:rPr>
        <w:t xml:space="preserve">• Integracija s API servisima: </w:t>
      </w:r>
      <w:r>
        <w:t>Periodični pozivi prema API-Football servisu omogućuju automatsko preuzimanje rezultata, statistika igrača i statusa utakmica te njihovo pohranjivanje u Firebase.</w:t>
      </w:r>
    </w:p>
    <w:p>
      <w:pPr>
        <w:keepNext/>
        <w:spacing w:before="360" w:after="120"/>
      </w:pPr>
      <w:r>
        <w:rPr>
          <w:b/>
          <w:color w:val="003366"/>
          <w:sz w:val="36"/>
        </w:rPr>
        <w:t>5. Kodna Struktura i Opis Modula</w:t>
      </w:r>
    </w:p>
    <w:p>
      <w:pPr>
        <w:spacing w:after="120" w:line="276" w:lineRule="auto"/>
      </w:pPr>
      <w:r>
        <w:t>Kodna baza organizirana je na modularan način kako bi se olakšalo održavanje i daljnji razvoj. Glavni dijelovi su:</w:t>
      </w:r>
    </w:p>
    <w:p>
      <w:pPr>
        <w:spacing w:after="120" w:line="276" w:lineRule="auto"/>
      </w:pPr>
      <w:r>
        <w:rPr>
          <w:b/>
        </w:rPr>
        <w:t xml:space="preserve">• src/components/AdminPanel.jsx: </w:t>
      </w:r>
      <w:r>
        <w:t>Središnja administratorska ploča. Omogućuje ručni unos rezultata, sinkronizaciju s API servisima, dodjelu administratorskih uloga (User, Admin, Super Admin), odobravanje članstva u ligama, ručno otključavanje utakmica na zahtjev korisnika te uređivanje i pohranu globalnih prognoza izravno u bazu podataka uz automatsku rekalkulaciju bodova.</w:t>
      </w:r>
    </w:p>
    <w:p>
      <w:pPr>
        <w:spacing w:after="120" w:line="276" w:lineRule="auto"/>
      </w:pPr>
      <w:r>
        <w:rPr>
          <w:b/>
        </w:rPr>
        <w:t xml:space="preserve">• src/components/Leaderboard.jsx: </w:t>
      </w:r>
      <w:r>
        <w:t>Modul zadužen za prikaz poretka. Sadrži ugrađene tablice, analitiku korisnika (grafikoni točnosti, omjeri pobjeda i neriješenih ishoda), te napredni sustav simulacije bodova uživo. Klikom na bilo kojeg korisnika otvara se detaljan portal koji prikazuje sve njegove prognoze (uz poštivanje pravila privatnosti i zaključavanja).</w:t>
      </w:r>
    </w:p>
    <w:p>
      <w:pPr>
        <w:spacing w:after="120" w:line="276" w:lineRule="auto"/>
      </w:pPr>
      <w:r>
        <w:rPr>
          <w:b/>
        </w:rPr>
        <w:t xml:space="preserve">• src/components/MatchList.jsx: </w:t>
      </w:r>
      <w:r>
        <w:t>Ključni modul za interakciju korisnika s rasporedom natjecanja. Omogućuje unos prognoza, pregled točnih rezultata i osvojenih bodova po utakmici, te prepoznavanje neriješenih rezultata u nokaut fazi uz prikaz opcije za odabir tima koji prolazi dalje. Podržava automatsko prepoznavanje vremenskih zona korisnika.</w:t>
      </w:r>
    </w:p>
    <w:p>
      <w:pPr>
        <w:spacing w:after="120" w:line="276" w:lineRule="auto"/>
      </w:pPr>
      <w:r>
        <w:rPr>
          <w:b/>
        </w:rPr>
        <w:t xml:space="preserve">• src/components/PlayerStats.jsx: </w:t>
      </w:r>
      <w:r>
        <w:t>Modul za prikaz i uređivanje statistika igrača (strijelci, asistencije, clean sheets). Omogućuje administratorima dodavanje novih igrača, promjenu broja golova/asistencija kroz brzi vertikalni brojač s tipkama, brisanje redaka te ručni unos clean sheets. Za obične korisnike nudi modal 'Tko je odabrao' koji prikazuje popis igrača koji su prognozirali dotičnog nogometaša za pojedinu globalnu nagradu.</w:t>
      </w:r>
    </w:p>
    <w:p>
      <w:pPr>
        <w:spacing w:after="120" w:line="276" w:lineRule="auto"/>
      </w:pPr>
      <w:r>
        <w:rPr>
          <w:b/>
        </w:rPr>
        <w:t xml:space="preserve">• src/utils/matchData.js: </w:t>
      </w:r>
      <w:r>
        <w:t>Uslužni modul koji sadrži matematičku logiku za računanje bodova (funkcija calculatePoints), formatiranje datuma i vremena, te rekurzivno rješavanje knockout faza (resolveKnockoutMatches) iz rezultata u bazi podataka kako bi se automatski generirale prave momčadi u kosturu natjecanja.</w:t>
      </w:r>
    </w:p>
    <w:p>
      <w:pPr>
        <w:keepNext/>
        <w:spacing w:before="360" w:after="120"/>
      </w:pPr>
      <w:r>
        <w:rPr>
          <w:b/>
          <w:color w:val="003366"/>
          <w:sz w:val="36"/>
        </w:rPr>
        <w:t>6. Trenutni Uspjeh i Plan Razvoja</w:t>
      </w:r>
    </w:p>
    <w:p>
      <w:pPr>
        <w:spacing w:after="120" w:line="276" w:lineRule="auto"/>
      </w:pPr>
      <w:r>
        <w:t>Football PredictorZ bilježi izvrstan start. Trenutno na platformi aktivno sudjeluje 26 korisnika koji se natječu kroz javne i privatne lige. Korisnici redovito prate promjene na ljestvici, a uvođenje 'live projected standings' opcije dodatno je povećalo posjećenost tijekom samih utakmica.</w:t>
      </w:r>
    </w:p>
    <w:p>
      <w:pPr>
        <w:spacing w:after="120" w:line="276" w:lineRule="auto"/>
      </w:pPr>
      <w:r>
        <w:t>Buduće smjernice razvoja: Planovi za budućnost uključuju:</w:t>
        <w:br/>
        <w:t>1. Integracija novih liga (UEFA Liga prvaka, španjolska La Liga, talijanska Serie A).</w:t>
        <w:br/>
        <w:t>2. Implementacija 'push notifications' obavijesti za podsjetnike prije zaključavanja utakmica.</w:t>
        <w:br/>
        <w:t>3. Napredni statistički grafikoni za svakog igrača (analiza kretanja kroz tablicu po kolima).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