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80" w:lineRule="auto"/>
        <w:rPr/>
      </w:pPr>
      <w:r w:rsidDel="00000000" w:rsidR="00000000" w:rsidRPr="00000000">
        <w:rPr>
          <w:rFonts w:ascii="Calibri" w:cs="Calibri" w:eastAsia="Calibri" w:hAnsi="Calibri"/>
          <w:b w:val="1"/>
          <w:bCs w:val="1"/>
          <w:color w:val="1f3864"/>
          <w:sz w:val="44"/>
          <w:szCs w:val="44"/>
          <w:rtl w:val="0"/>
        </w:rPr>
        <w:t xml:space="preserve">Product Requirements Document (PRD)</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50"/>
        <w:tblGridChange w:id="0">
          <w:tblGrid>
            <w:gridCol w:w="2500"/>
            <w:gridCol w:w="6850"/>
          </w:tblGrid>
        </w:tblGridChange>
      </w:tblGrid>
      <w:tr>
        <w:trPr>
          <w:cantSplit w:val="0"/>
          <w:tblHeader w:val="0"/>
        </w:trPr>
        <w:tc>
          <w:tcPr>
            <w:tcBorders>
              <w:top w:color="d0d7e2" w:space="0" w:sz="4" w:val="single"/>
              <w:left w:color="d0d7e2" w:space="0" w:sz="4" w:val="single"/>
              <w:bottom w:color="d0d7e2" w:space="0" w:sz="4" w:val="single"/>
              <w:right w:color="d0d7e2" w:space="0" w:sz="4" w:val="single"/>
            </w:tcBorders>
            <w:shd w:fill="eaf1fb" w:val="clear"/>
            <w:tcMar>
              <w:top w:w="100.0" w:type="dxa"/>
              <w:left w:w="120.0" w:type="dxa"/>
              <w:bottom w:w="100.0" w:type="dxa"/>
              <w:right w:w="120.0" w:type="dxa"/>
            </w:tcMar>
            <w:vAlign w:val="center"/>
          </w:tcPr>
          <w:p w:rsidR="00000000" w:rsidDel="00000000" w:rsidP="00000000" w:rsidRDefault="00000000" w:rsidRPr="00000000" w14:paraId="00000002">
            <w:pPr>
              <w:jc w:val="left"/>
              <w:rPr/>
            </w:pPr>
            <w:r w:rsidDel="00000000" w:rsidR="00000000" w:rsidRPr="00000000">
              <w:rPr>
                <w:rFonts w:ascii="Calibri" w:cs="Calibri" w:eastAsia="Calibri" w:hAnsi="Calibri"/>
                <w:b w:val="1"/>
                <w:bCs w:val="1"/>
                <w:i w:val="0"/>
                <w:iCs w:val="0"/>
                <w:color w:val="1f3864"/>
                <w:sz w:val="20"/>
                <w:szCs w:val="20"/>
                <w:rtl w:val="0"/>
              </w:rPr>
              <w:t xml:space="preserve">Target date</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tcMar>
              <w:top w:w="100.0" w:type="dxa"/>
              <w:left w:w="120.0" w:type="dxa"/>
              <w:bottom w:w="100.0" w:type="dxa"/>
              <w:right w:w="120.0" w:type="dxa"/>
            </w:tcMar>
            <w:vAlign w:val="center"/>
          </w:tcPr>
          <w:p w:rsidR="00000000" w:rsidDel="00000000" w:rsidP="00000000" w:rsidRDefault="00000000" w:rsidRPr="00000000" w14:paraId="00000003">
            <w:pPr>
              <w:jc w:val="left"/>
              <w:rPr/>
            </w:pPr>
            <w:r w:rsidDel="00000000" w:rsidR="00000000" w:rsidRPr="00000000">
              <w:rPr>
                <w:rFonts w:ascii="Calibri" w:cs="Calibri" w:eastAsia="Calibri" w:hAnsi="Calibri"/>
                <w:b w:val="0"/>
                <w:bCs w:val="0"/>
                <w:i w:val="0"/>
                <w:iCs w:val="0"/>
                <w:sz w:val="20"/>
                <w:szCs w:val="20"/>
                <w:rtl w:val="0"/>
              </w:rPr>
              <w:t xml:space="preserve">Core (basic + ưu tiên) xong cuối tuần 4 (23/8); polish tuần 5–6</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eaf1fb" w:val="clear"/>
            <w:tcMar>
              <w:top w:w="100.0" w:type="dxa"/>
              <w:left w:w="120.0" w:type="dxa"/>
              <w:bottom w:w="100.0" w:type="dxa"/>
              <w:right w:w="120.0" w:type="dxa"/>
            </w:tcMar>
            <w:vAlign w:val="center"/>
          </w:tcPr>
          <w:p w:rsidR="00000000" w:rsidDel="00000000" w:rsidP="00000000" w:rsidRDefault="00000000" w:rsidRPr="00000000" w14:paraId="00000004">
            <w:pPr>
              <w:jc w:val="left"/>
              <w:rPr/>
            </w:pPr>
            <w:r w:rsidDel="00000000" w:rsidR="00000000" w:rsidRPr="00000000">
              <w:rPr>
                <w:rFonts w:ascii="Calibri" w:cs="Calibri" w:eastAsia="Calibri" w:hAnsi="Calibri"/>
                <w:b w:val="1"/>
                <w:bCs w:val="1"/>
                <w:i w:val="0"/>
                <w:iCs w:val="0"/>
                <w:color w:val="1f3864"/>
                <w:sz w:val="20"/>
                <w:szCs w:val="20"/>
                <w:rtl w:val="0"/>
              </w:rPr>
              <w:t xml:space="preserve">Document status</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tcMar>
              <w:top w:w="100.0" w:type="dxa"/>
              <w:left w:w="120.0" w:type="dxa"/>
              <w:bottom w:w="100.0" w:type="dxa"/>
              <w:right w:w="12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8a6d00"/>
                <w:sz w:val="20"/>
                <w:szCs w:val="20"/>
                <w:shd w:fill="fff4cc" w:val="clear"/>
                <w:rtl w:val="0"/>
              </w:rPr>
              <w:t xml:space="preserve">PUBLISH</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eaf1fb" w:val="clear"/>
            <w:tcMar>
              <w:top w:w="100.0" w:type="dxa"/>
              <w:left w:w="120.0" w:type="dxa"/>
              <w:bottom w:w="100.0" w:type="dxa"/>
              <w:right w:w="120.0" w:type="dxa"/>
            </w:tcMar>
            <w:vAlign w:val="cente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i w:val="0"/>
                <w:iCs w:val="0"/>
                <w:color w:val="1f3864"/>
                <w:sz w:val="20"/>
                <w:szCs w:val="20"/>
                <w:rtl w:val="0"/>
              </w:rPr>
              <w:t xml:space="preserve">Team members</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tcMar>
              <w:top w:w="100.0" w:type="dxa"/>
              <w:left w:w="120.0" w:type="dxa"/>
              <w:bottom w:w="100.0" w:type="dxa"/>
              <w:right w:w="120.0" w:type="dxa"/>
            </w:tcMar>
            <w:vAlign w:val="center"/>
          </w:tcPr>
          <w:p w:rsidR="00000000" w:rsidDel="00000000" w:rsidP="00000000" w:rsidRDefault="00000000" w:rsidRPr="00000000" w14:paraId="00000007">
            <w:pPr>
              <w:spacing w:after="60" w:lineRule="auto"/>
              <w:rPr/>
            </w:pPr>
            <w:r w:rsidDel="00000000" w:rsidR="00000000" w:rsidRPr="00000000">
              <w:rPr>
                <w:rFonts w:ascii="Calibri" w:cs="Calibri" w:eastAsia="Calibri" w:hAnsi="Calibri"/>
                <w:sz w:val="20"/>
                <w:szCs w:val="20"/>
                <w:rtl w:val="0"/>
              </w:rPr>
              <w:t xml:space="preserve">Lê Nguyễn Minh Quang — PM / PO / Tech Lead / Dev</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sz w:val="20"/>
                <w:szCs w:val="20"/>
                <w:rtl w:val="0"/>
              </w:rPr>
              <w:t xml:space="preserve">Nguyễn Thanh Hùng — Backend + DB</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sz w:val="20"/>
                <w:szCs w:val="20"/>
                <w:rtl w:val="0"/>
              </w:rPr>
              <w:t xml:space="preserve">Đỗ Quý Đức — Frontend, Backend</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Fonts w:ascii="Calibri" w:cs="Calibri" w:eastAsia="Calibri" w:hAnsi="Calibri"/>
                <w:sz w:val="20"/>
                <w:szCs w:val="20"/>
                <w:rtl w:val="0"/>
              </w:rPr>
              <w:t xml:space="preserve">Lê Nhật Minh — Frontend</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eaf1fb" w:val="clear"/>
            <w:tcMar>
              <w:top w:w="100.0" w:type="dxa"/>
              <w:left w:w="120.0" w:type="dxa"/>
              <w:bottom w:w="100.0" w:type="dxa"/>
              <w:right w:w="120.0" w:type="dxa"/>
            </w:tcMar>
            <w:vAlign w:val="cente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i w:val="0"/>
                <w:iCs w:val="0"/>
                <w:color w:val="1f3864"/>
                <w:sz w:val="20"/>
                <w:szCs w:val="20"/>
                <w:rtl w:val="0"/>
              </w:rPr>
              <w:t xml:space="preserve">Designs</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tcMar>
              <w:top w:w="100.0" w:type="dxa"/>
              <w:left w:w="120.0" w:type="dxa"/>
              <w:bottom w:w="100.0" w:type="dxa"/>
              <w:right w:w="120.0" w:type="dxa"/>
            </w:tcMar>
            <w:vAlign w:val="center"/>
          </w:tcPr>
          <w:p w:rsidR="00000000" w:rsidDel="00000000" w:rsidP="00000000" w:rsidRDefault="00000000" w:rsidRPr="00000000" w14:paraId="0000000C">
            <w:pPr>
              <w:rPr/>
            </w:pPr>
            <w:hyperlink r:id="rId7">
              <w:r w:rsidDel="00000000" w:rsidR="00000000" w:rsidRPr="00000000">
                <w:rPr>
                  <w:rFonts w:ascii="Calibri" w:cs="Calibri" w:eastAsia="Calibri" w:hAnsi="Calibri"/>
                  <w:color w:val="2e5aac"/>
                  <w:sz w:val="20"/>
                  <w:szCs w:val="20"/>
                  <w:u w:val="single"/>
                  <w:rtl w:val="0"/>
                </w:rPr>
                <w:t xml:space="preserve">Figma board — Cuvée Tech</w:t>
              </w:r>
            </w:hyperlink>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eaf1fb" w:val="clear"/>
            <w:tcMar>
              <w:top w:w="100.0" w:type="dxa"/>
              <w:left w:w="120.0" w:type="dxa"/>
              <w:bottom w:w="100.0" w:type="dxa"/>
              <w:right w:w="120.0" w:type="dxa"/>
            </w:tcMar>
            <w:vAlign w:val="cente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i w:val="0"/>
                <w:iCs w:val="0"/>
                <w:color w:val="1f3864"/>
                <w:sz w:val="20"/>
                <w:szCs w:val="20"/>
                <w:rtl w:val="0"/>
              </w:rPr>
              <w:t xml:space="preserve">Loom demo</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tcMar>
              <w:top w:w="100.0" w:type="dxa"/>
              <w:left w:w="120.0" w:type="dxa"/>
              <w:bottom w:w="100.0" w:type="dxa"/>
              <w:right w:w="120.0" w:type="dxa"/>
            </w:tcMar>
            <w:vAlign w:val="center"/>
          </w:tcPr>
          <w:p w:rsidR="00000000" w:rsidDel="00000000" w:rsidP="00000000" w:rsidRDefault="00000000" w:rsidRPr="00000000" w14:paraId="0000000E">
            <w:pPr>
              <w:rPr/>
            </w:pPr>
            <w:hyperlink r:id="rId8">
              <w:r w:rsidDel="00000000" w:rsidR="00000000" w:rsidRPr="00000000">
                <w:rPr>
                  <w:rFonts w:ascii="Calibri" w:cs="Calibri" w:eastAsia="Calibri" w:hAnsi="Calibri"/>
                  <w:color w:val="2e5aac"/>
                  <w:sz w:val="20"/>
                  <w:szCs w:val="20"/>
                  <w:u w:val="single"/>
                  <w:rtl w:val="0"/>
                </w:rPr>
                <w:t xml:space="preserve">Google Drive video</w:t>
              </w:r>
            </w:hyperlink>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eaf1fb" w:val="clear"/>
            <w:tcMar>
              <w:top w:w="100.0" w:type="dxa"/>
              <w:left w:w="120.0" w:type="dxa"/>
              <w:bottom w:w="100.0" w:type="dxa"/>
              <w:right w:w="120.0" w:type="dxa"/>
            </w:tcMar>
            <w:vAlign w:val="cente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i w:val="0"/>
                <w:iCs w:val="0"/>
                <w:color w:val="1f3864"/>
                <w:sz w:val="20"/>
                <w:szCs w:val="20"/>
                <w:rtl w:val="0"/>
              </w:rPr>
              <w:t xml:space="preserve">Work tracker</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tcMar>
              <w:top w:w="100.0" w:type="dxa"/>
              <w:left w:w="120.0" w:type="dxa"/>
              <w:bottom w:w="100.0" w:type="dxa"/>
              <w:right w:w="120.0" w:type="dxa"/>
            </w:tcMar>
            <w:vAlign w:val="center"/>
          </w:tcPr>
          <w:p w:rsidR="00000000" w:rsidDel="00000000" w:rsidP="00000000" w:rsidRDefault="00000000" w:rsidRPr="00000000" w14:paraId="00000010">
            <w:pPr>
              <w:rPr/>
            </w:pPr>
            <w:hyperlink r:id="rId9">
              <w:r w:rsidDel="00000000" w:rsidR="00000000" w:rsidRPr="00000000">
                <w:rPr>
                  <w:rFonts w:ascii="Calibri" w:cs="Calibri" w:eastAsia="Calibri" w:hAnsi="Calibri"/>
                  <w:color w:val="2e5aac"/>
                  <w:sz w:val="20"/>
                  <w:szCs w:val="20"/>
                  <w:u w:val="single"/>
                  <w:rtl w:val="0"/>
                </w:rPr>
                <w:t xml:space="preserve">cuveetech.atlassian.net</w:t>
              </w:r>
            </w:hyperlink>
            <w:r w:rsidDel="00000000" w:rsidR="00000000" w:rsidRPr="00000000">
              <w:rPr>
                <w:rtl w:val="0"/>
              </w:rPr>
            </w:r>
          </w:p>
        </w:tc>
      </w:tr>
    </w:tbl>
    <w:p w:rsidR="00000000" w:rsidDel="00000000" w:rsidP="00000000" w:rsidRDefault="00000000" w:rsidRPr="00000000" w14:paraId="00000011">
      <w:pPr>
        <w:pStyle w:val="Heading1"/>
        <w:pBdr>
          <w:bottom w:color="2e5aac"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Objective</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rFonts w:ascii="Calibri" w:cs="Calibri" w:eastAsia="Calibri" w:hAnsi="Calibri"/>
          <w:sz w:val="21"/>
          <w:szCs w:val="21"/>
          <w:rtl w:val="0"/>
        </w:rPr>
        <w:t xml:space="preserve">Xây dựng AI Agent giúp bệnh nhân, dược sĩ tra cứu tương tác thuốc–thuốc và tương tác thuốc–thực phẩm, dựa trên các dataset đã có sẵn (191.5k dòng thuốc–thuốc, dataset thuốc–thực phẩm), lấy cảm hứng UI từ mô hình “Drug Interaction Checker” (tag-based search) nhưng cải tiến với severity trực quan, giải thích có nguồn, và cơ chế human-in-the-loop không chặn trải nghiệm.</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rFonts w:ascii="Calibri" w:cs="Calibri" w:eastAsia="Calibri" w:hAnsi="Calibri"/>
          <w:sz w:val="21"/>
          <w:szCs w:val="21"/>
          <w:rtl w:val="0"/>
        </w:rPr>
        <w:t xml:space="preserve">Sản phẩm được định vị như một tính năng trong hệ thống y tế của một bệnh viện thực tế, đặt trong bối cảnh “Hệ thống y tế X” — mô phỏng theo mô hình vận hành và định vị thương hiệu của các bệnh viện lớn (tham khảo Vinmec) để demo có tính thuyết phục cao hơn. Phạm vi mô phỏng chỉ ở mức branding/positioning (tên gọi, logo giả lập, câu chuyện định vị) — không clone giao diện/app thật hay dữ liệu vận hành thật của bệnh viện tham khảo.</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rFonts w:ascii="Calibri" w:cs="Calibri" w:eastAsia="Calibri" w:hAnsi="Calibri"/>
          <w:sz w:val="21"/>
          <w:szCs w:val="21"/>
          <w:rtl w:val="0"/>
        </w:rPr>
        <w:t xml:space="preserve">Đây là một agent trong web app “Hệ thống y tế X”, đóng vai trò cảnh báo an toàn tham khảo, không thay thế chỉ định y khoa. Dự án phục vụ demo show sau 6 tuần, với mục tiêu core hoàn chỉnh trong 4 tuần đầu (đã mất tuần 1) để dành 2 tuần cuối cải thiện chất lượng và trải nghiệm.</w:t>
      </w:r>
      <w:r w:rsidDel="00000000" w:rsidR="00000000" w:rsidRPr="00000000">
        <w:rPr>
          <w:rtl w:val="0"/>
        </w:rPr>
      </w:r>
    </w:p>
    <w:p w:rsidR="00000000" w:rsidDel="00000000" w:rsidP="00000000" w:rsidRDefault="00000000" w:rsidRPr="00000000" w14:paraId="00000015">
      <w:pPr>
        <w:pStyle w:val="Heading1"/>
        <w:pBdr>
          <w:bottom w:color="2e5aac"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Success Metrics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50"/>
        <w:tblGridChange w:id="0">
          <w:tblGrid>
            <w:gridCol w:w="3400"/>
            <w:gridCol w:w="5950"/>
          </w:tblGrid>
        </w:tblGridChange>
      </w:tblGrid>
      <w:tr>
        <w:trPr>
          <w:cantSplit w:val="0"/>
          <w:tblHeader w:val="1"/>
        </w:trPr>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b w:val="1"/>
                <w:bCs w:val="1"/>
                <w:i w:val="0"/>
                <w:iCs w:val="0"/>
                <w:color w:val="ffffff"/>
                <w:sz w:val="20"/>
                <w:szCs w:val="20"/>
                <w:rtl w:val="0"/>
              </w:rPr>
              <w:t xml:space="preserve">Goal</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b w:val="1"/>
                <w:bCs w:val="1"/>
                <w:i w:val="0"/>
                <w:iCs w:val="0"/>
                <w:color w:val="ffffff"/>
                <w:sz w:val="20"/>
                <w:szCs w:val="20"/>
                <w:rtl w:val="0"/>
              </w:rPr>
              <w:t xml:space="preserve">Metric</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b w:val="1"/>
                <w:bCs w:val="1"/>
                <w:i w:val="0"/>
                <w:iCs w:val="0"/>
                <w:sz w:val="20"/>
                <w:szCs w:val="20"/>
                <w:rtl w:val="0"/>
              </w:rPr>
              <w:t xml:space="preserve">Người dùng thực sự tra cứu tương tác thuốc–thuốc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i w:val="0"/>
                <w:iCs w:val="0"/>
                <w:sz w:val="20"/>
                <w:szCs w:val="20"/>
                <w:rtl w:val="0"/>
              </w:rPr>
              <w:t xml:space="preserve">Số lượt tra cứu hoàn thành trong phiên demo/test, hoặc % người dùng test hoàn thành ít nhất 1 lần tra cứu</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1"/>
                <w:bCs w:val="1"/>
                <w:i w:val="0"/>
                <w:iCs w:val="0"/>
                <w:sz w:val="20"/>
                <w:szCs w:val="20"/>
                <w:rtl w:val="0"/>
              </w:rPr>
              <w:t xml:space="preserve">Chuẩn hóa tên thuốc chính xác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i w:val="0"/>
                <w:iCs w:val="0"/>
                <w:sz w:val="20"/>
                <w:szCs w:val="20"/>
                <w:rtl w:val="0"/>
              </w:rPr>
              <w:t xml:space="preserve">% thuốc nhập (text/OCR) được map đúng vào danh mục 1073 thuốc</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1"/>
                <w:bCs w:val="1"/>
                <w:i w:val="0"/>
                <w:iCs w:val="0"/>
                <w:sz w:val="20"/>
                <w:szCs w:val="20"/>
                <w:rtl w:val="0"/>
              </w:rPr>
              <w:t xml:space="preserve">Cảnh báo hữu ích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i w:val="0"/>
                <w:iCs w:val="0"/>
                <w:sz w:val="20"/>
                <w:szCs w:val="20"/>
                <w:rtl w:val="0"/>
              </w:rPr>
              <w:t xml:space="preserve">% cảnh báo được dược sĩ duyệt (approve) thay vì bác bỏ</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1"/>
                <w:bCs w:val="1"/>
                <w:i w:val="0"/>
                <w:iCs w:val="0"/>
                <w:sz w:val="20"/>
                <w:szCs w:val="20"/>
                <w:rtl w:val="0"/>
              </w:rPr>
              <w:t xml:space="preserve">Chất lượng dữ liệu trích xuất (pilot)</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i w:val="0"/>
                <w:iCs w:val="0"/>
                <w:sz w:val="20"/>
                <w:szCs w:val="20"/>
                <w:rtl w:val="0"/>
              </w:rPr>
              <w:t xml:space="preserve">% trong 50 thuốc pilot có dữ liệu tương tác hữu ích trích xuất được (không phải “chưa có thông tin”)</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1"/>
                <w:bCs w:val="1"/>
                <w:i w:val="0"/>
                <w:iCs w:val="0"/>
                <w:sz w:val="20"/>
                <w:szCs w:val="20"/>
                <w:rtl w:val="0"/>
              </w:rPr>
              <w:t xml:space="preserve">Tốc độ phản hồi</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i w:val="0"/>
                <w:iCs w:val="0"/>
                <w:sz w:val="20"/>
                <w:szCs w:val="20"/>
                <w:rtl w:val="0"/>
              </w:rPr>
              <w:t xml:space="preserve">Thời gian từ nhập/upload đến khi có cảnh báo &lt; X giây (cần chốt số)</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1"/>
                <w:bCs w:val="1"/>
                <w:i w:val="0"/>
                <w:iCs w:val="0"/>
                <w:sz w:val="20"/>
                <w:szCs w:val="20"/>
                <w:rtl w:val="0"/>
              </w:rPr>
              <w:t xml:space="preserve">Trải nghiệm không bị chặn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i w:val="0"/>
                <w:iCs w:val="0"/>
                <w:sz w:val="20"/>
                <w:szCs w:val="20"/>
                <w:rtl w:val="0"/>
              </w:rPr>
              <w:t xml:space="preserve">100% cảnh báo (mọi mức độ) hiển thị ngay cho bệnh nhân, không phải chờ duyệt trước khi thấy</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b w:val="1"/>
                <w:bCs w:val="1"/>
                <w:i w:val="0"/>
                <w:iCs w:val="0"/>
                <w:sz w:val="20"/>
                <w:szCs w:val="20"/>
                <w:rtl w:val="0"/>
              </w:rPr>
              <w:t xml:space="preserve">Demo thành công</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i w:val="0"/>
                <w:iCs w:val="0"/>
                <w:sz w:val="20"/>
                <w:szCs w:val="20"/>
                <w:rtl w:val="0"/>
              </w:rPr>
              <w:t xml:space="preserve">Luồng end-to-end chạy mượt, đặt trong bối cảnh bệnh viện thực tế, thuyết phục trước ban giám khảo</w:t>
            </w:r>
            <w:r w:rsidDel="00000000" w:rsidR="00000000" w:rsidRPr="00000000">
              <w:rPr>
                <w:rtl w:val="0"/>
              </w:rPr>
            </w:r>
          </w:p>
        </w:tc>
      </w:tr>
    </w:tbl>
    <w:p w:rsidR="00000000" w:rsidDel="00000000" w:rsidP="00000000" w:rsidRDefault="00000000" w:rsidRPr="00000000" w14:paraId="00000026">
      <w:pPr>
        <w:pStyle w:val="Heading1"/>
        <w:pBdr>
          <w:bottom w:color="2e5aac"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Assumptions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Nguồn dữ liệu chính duy nhất: danh mục thuốc bệnh viện GTVT (drug_list_bv_gtvt.csv, ~1073 dòng, tiếng Việt).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Vì danh mục 1073 thuốc không có sẵn dữ liệu tương tác hay severity, cả tương tác thuốc–thuốc lẫn thuốc–thực phẩm đều phải trích xuất từ tờ HDSD (PDF) gắn với từng thuốc, bằng vision model đọc trực tiếp trang PDF.</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Severity không dùng thẳng giá trị có sẵn (vì không có) — vision model đề xuất severity dựa trên nội dung PDF, nhưng bắt buộc con người review trước khi đưa vào hệ thống chính thức (thay đổi so với quyết định “dùng thẳng dataset” trước đây, do đổi nguồn dữ liệu).</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Pilot bắt buộc trước khi scale: trích xuất thử 50 thuốc để đo tỷ lệ có dữ liệu tương tác hữu ích, trước khi chạy toàn bộ 1073.</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Nhiều PDF có thể chỉ ghi “chưa có thông tin về tương tác” (như quan sát từ ví dụ SOLPIVIN 50) — độ phủ dữ liệu thực tế có thể thấp hơn kỳ vọng, cần chấp nhận rủi ro này khi demo.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Đoạn text gốc trích xuất từ PDF được giữ nguyên (không paraphrase) ở bước lưu trữ, để dược sĩ đối chiếu nguồn khi review; paraphrase chỉ áp dụng ở bước hiển thị cho bệnh nhân.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Người dùng có kết nối internet ổn định; ảnh đơn thuốc/PDF upload có chất lượng đọc được.</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Vai trò dược sĩ trong demo có thể do thành viên team đóng hoặc dùng tài khoản test.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Đa ngôn ngữ ưu tiên Việt + Anh trước — vì danh mục gốc đã là tiếng Việt, việc này giờ dễ hơn (không cần mapping Việt↔Anh cho phần core).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Cảnh báo mức độ severe/major vẫn hiển thị ngay cho bệnh nhân (không ẩn), kèm nhãn “chờ xác nhận chuyên môn” — dược sĩ xử lý song song, không chặn luồng.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Bối cảnh bệnh viện (branding “Hệ thống y tế X”) chỉ dùng tên/logo giả lập tham khảo phong cách bệnh viện lớn — không dùng thương hiệu thật 1:1 nếu demo được chia sẻ công khai.</w:t>
      </w:r>
    </w:p>
    <w:p w:rsidR="00000000" w:rsidDel="00000000" w:rsidP="00000000" w:rsidRDefault="00000000" w:rsidRPr="00000000" w14:paraId="00000032">
      <w:pPr>
        <w:pStyle w:val="Heading1"/>
        <w:pBdr>
          <w:bottom w:color="2e5aac"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Milestones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5950"/>
        <w:tblGridChange w:id="0">
          <w:tblGrid>
            <w:gridCol w:w="1900"/>
            <w:gridCol w:w="1500"/>
            <w:gridCol w:w="5950"/>
          </w:tblGrid>
        </w:tblGridChange>
      </w:tblGrid>
      <w:tr>
        <w:trPr>
          <w:cantSplit w:val="0"/>
          <w:tblHeader w:val="1"/>
        </w:trPr>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1"/>
                <w:bCs w:val="1"/>
                <w:i w:val="0"/>
                <w:iCs w:val="0"/>
                <w:color w:val="ffffff"/>
                <w:sz w:val="20"/>
                <w:szCs w:val="20"/>
                <w:rtl w:val="0"/>
              </w:rPr>
              <w:t xml:space="preserve">Mốc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1"/>
                <w:bCs w:val="1"/>
                <w:i w:val="0"/>
                <w:iCs w:val="0"/>
                <w:color w:val="ffffff"/>
                <w:sz w:val="20"/>
                <w:szCs w:val="20"/>
                <w:rtl w:val="0"/>
              </w:rPr>
              <w:t xml:space="preserve">Thời gian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1"/>
                <w:bCs w:val="1"/>
                <w:i w:val="0"/>
                <w:iCs w:val="0"/>
                <w:color w:val="ffffff"/>
                <w:sz w:val="20"/>
                <w:szCs w:val="20"/>
                <w:rtl w:val="0"/>
              </w:rPr>
              <w:t xml:space="preserve">Nội dung</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1"/>
                <w:bCs w:val="1"/>
                <w:i w:val="0"/>
                <w:iCs w:val="0"/>
                <w:color w:val="1f3864"/>
                <w:sz w:val="20"/>
                <w:szCs w:val="20"/>
                <w:rtl w:val="0"/>
              </w:rPr>
              <w:t xml:space="preserve">M1 — Foundation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i w:val="0"/>
                <w:iCs w:val="0"/>
                <w:sz w:val="20"/>
                <w:szCs w:val="20"/>
                <w:rtl w:val="0"/>
              </w:rPr>
              <w:t xml:space="preserve">Cuối tuần 2</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i w:val="0"/>
                <w:iCs w:val="0"/>
                <w:sz w:val="20"/>
                <w:szCs w:val="20"/>
                <w:rtl w:val="0"/>
              </w:rPr>
              <w:t xml:space="preserve">Clean &amp; join 3 dataset (thuốc, tương tác thuốc–thuốc, tương tác thuốc–thực phẩm); schema DB; LangGraph skeleton; UI khung nhập kiểu tag-based search; phác thảo branding “Hệ thống y tế X”</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1"/>
                <w:bCs w:val="1"/>
                <w:i w:val="0"/>
                <w:iCs w:val="0"/>
                <w:color w:val="1f3864"/>
                <w:sz w:val="20"/>
                <w:szCs w:val="20"/>
                <w:rtl w:val="0"/>
              </w:rPr>
              <w:t xml:space="preserve">M2 — Core flow</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i w:val="0"/>
                <w:iCs w:val="0"/>
                <w:sz w:val="20"/>
                <w:szCs w:val="20"/>
                <w:rtl w:val="0"/>
              </w:rPr>
              <w:t xml:space="preserve">Cuối tuần 3</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i w:val="0"/>
                <w:iCs w:val="0"/>
                <w:sz w:val="20"/>
                <w:szCs w:val="20"/>
                <w:rtl w:val="0"/>
              </w:rPr>
              <w:t xml:space="preserve">Luồng end-to-end: nhập thuốc → cảnh báo thuốc–thuốc + thuốc–thực phẩm hiển thị ngay, có severity + nhãn “chờ xác nhận” cho mức nặng</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C">
            <w:pPr>
              <w:jc w:val="left"/>
              <w:rPr/>
            </w:pPr>
            <w:r w:rsidDel="00000000" w:rsidR="00000000" w:rsidRPr="00000000">
              <w:rPr>
                <w:rFonts w:ascii="Calibri" w:cs="Calibri" w:eastAsia="Calibri" w:hAnsi="Calibri"/>
                <w:b w:val="1"/>
                <w:bCs w:val="1"/>
                <w:i w:val="0"/>
                <w:iCs w:val="0"/>
                <w:color w:val="1f3864"/>
                <w:sz w:val="20"/>
                <w:szCs w:val="20"/>
                <w:rtl w:val="0"/>
              </w:rPr>
              <w:t xml:space="preserve">M3 — MVP hoàn chỉnh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i w:val="0"/>
                <w:iCs w:val="0"/>
                <w:sz w:val="20"/>
                <w:szCs w:val="20"/>
                <w:rtl w:val="0"/>
              </w:rPr>
              <w:t xml:space="preserve">Cuối tuần 4</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i w:val="0"/>
                <w:iCs w:val="0"/>
                <w:sz w:val="20"/>
                <w:szCs w:val="20"/>
                <w:rtl w:val="0"/>
              </w:rPr>
              <w:t xml:space="preserve">OCR ảnh/PDF, UI dược sĩ xử lý hàng đợi xác nhận (song song, không blocking), đa ngôn ngữ (Việt/Anh), đủ 2 role patient/pharmacist, giao diện hoàn chỉnh theo branding bệnh viện</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1"/>
                <w:bCs w:val="1"/>
                <w:i w:val="0"/>
                <w:iCs w:val="0"/>
                <w:color w:val="1f3864"/>
                <w:sz w:val="20"/>
                <w:szCs w:val="20"/>
                <w:rtl w:val="0"/>
              </w:rPr>
              <w:t xml:space="preserve">M4 — Polish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i w:val="0"/>
                <w:iCs w:val="0"/>
                <w:sz w:val="20"/>
                <w:szCs w:val="20"/>
                <w:rtl w:val="0"/>
              </w:rPr>
              <w:t xml:space="preserve">Cuối tuần 6</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i w:val="0"/>
                <w:iCs w:val="0"/>
                <w:sz w:val="20"/>
                <w:szCs w:val="20"/>
                <w:rtl w:val="0"/>
              </w:rPr>
              <w:t xml:space="preserve">Sửa lỗi, cải thiện độ chính xác OCR/mapping, UI/UX (badge severity, tab thuốc–thuốc/thực phẩm), hoàn thiện positioning/branding, chuẩn bị kịch bản demo</w:t>
            </w:r>
            <w:r w:rsidDel="00000000" w:rsidR="00000000" w:rsidRPr="00000000">
              <w:rPr>
                <w:rtl w:val="0"/>
              </w:rPr>
            </w:r>
          </w:p>
        </w:tc>
      </w:tr>
    </w:tbl>
    <w:p w:rsidR="00000000" w:rsidDel="00000000" w:rsidP="00000000" w:rsidRDefault="00000000" w:rsidRPr="00000000" w14:paraId="00000042">
      <w:pPr>
        <w:pStyle w:val="Heading1"/>
        <w:pBdr>
          <w:bottom w:color="2e5aac"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Requirements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1150"/>
        <w:gridCol w:w="2300"/>
        <w:tblGridChange w:id="0">
          <w:tblGrid>
            <w:gridCol w:w="2600"/>
            <w:gridCol w:w="3300"/>
            <w:gridCol w:w="1150"/>
            <w:gridCol w:w="2300"/>
          </w:tblGrid>
        </w:tblGridChange>
      </w:tblGrid>
      <w:tr>
        <w:trPr>
          <w:cantSplit w:val="0"/>
          <w:tblHeader w:val="1"/>
        </w:trPr>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1"/>
                <w:bCs w:val="1"/>
                <w:i w:val="0"/>
                <w:iCs w:val="0"/>
                <w:color w:val="ffffff"/>
                <w:sz w:val="20"/>
                <w:szCs w:val="20"/>
                <w:rtl w:val="0"/>
              </w:rPr>
              <w:t xml:space="preserve">Requirement</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1"/>
                <w:bCs w:val="1"/>
                <w:i w:val="0"/>
                <w:iCs w:val="0"/>
                <w:color w:val="ffffff"/>
                <w:sz w:val="20"/>
                <w:szCs w:val="20"/>
                <w:rtl w:val="0"/>
              </w:rPr>
              <w:t xml:space="preserve">User Story</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i w:val="0"/>
                <w:iCs w:val="0"/>
                <w:color w:val="ffffff"/>
                <w:sz w:val="20"/>
                <w:szCs w:val="20"/>
                <w:rtl w:val="0"/>
              </w:rPr>
              <w:t xml:space="preserve">Importance</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1"/>
                <w:bCs w:val="1"/>
                <w:i w:val="0"/>
                <w:iCs w:val="0"/>
                <w:color w:val="ffffff"/>
                <w:sz w:val="20"/>
                <w:szCs w:val="20"/>
                <w:rtl w:val="0"/>
              </w:rPr>
              <w:t xml:space="preserve">Notes</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1"/>
                <w:bCs w:val="1"/>
                <w:i w:val="0"/>
                <w:iCs w:val="0"/>
                <w:sz w:val="20"/>
                <w:szCs w:val="20"/>
                <w:rtl w:val="0"/>
              </w:rPr>
              <w:t xml:space="preserve">Pilot trích xuất 50 thuốc bằng vision model</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i w:val="0"/>
                <w:iCs w:val="0"/>
                <w:sz w:val="19"/>
                <w:szCs w:val="19"/>
                <w:rtl w:val="0"/>
              </w:rPr>
              <w:t xml:space="preserve">Là team, chúng tôi cần biết tỷ lệ dữ liệu tương tác hữu ích trước khi đầu tư trích xuất toàn bộ 1073 thuốc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i w:val="0"/>
                <w:iCs w:val="0"/>
                <w:sz w:val="19"/>
                <w:szCs w:val="19"/>
                <w:rtl w:val="0"/>
              </w:rPr>
              <w:t xml:space="preserve">Bắt buộc làm trước, đầu tuần 2</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1"/>
                <w:bCs w:val="1"/>
                <w:i w:val="0"/>
                <w:iCs w:val="0"/>
                <w:sz w:val="20"/>
                <w:szCs w:val="20"/>
                <w:rtl w:val="0"/>
              </w:rPr>
              <w:t xml:space="preserve">Pipeline trích xuất dữ liệu tương tác từ PDF (vision model)</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i w:val="0"/>
                <w:iCs w:val="0"/>
                <w:sz w:val="19"/>
                <w:szCs w:val="19"/>
                <w:rtl w:val="0"/>
              </w:rPr>
              <w:t xml:space="preserve">Là hệ thống, cần đọc PDF HDSD và trích xuất đoạn text về tương tác thuốc–thuốc, thuốc–thực phẩm và thuốc với bệnh nền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i w:val="0"/>
                <w:iCs w:val="0"/>
                <w:sz w:val="19"/>
                <w:szCs w:val="19"/>
                <w:rtl w:val="0"/>
              </w:rPr>
              <w:t xml:space="preserve">Giữ nguyên text gốc, không paraphrase ở bước lưu trữ</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1"/>
                <w:bCs w:val="1"/>
                <w:i w:val="0"/>
                <w:iCs w:val="0"/>
                <w:sz w:val="20"/>
                <w:szCs w:val="20"/>
                <w:rtl w:val="0"/>
              </w:rPr>
              <w:t xml:space="preserve">Con người review &amp; gán severity trước khi đưa vào hệ thống</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i w:val="0"/>
                <w:iCs w:val="0"/>
                <w:sz w:val="19"/>
                <w:szCs w:val="19"/>
                <w:rtl w:val="0"/>
              </w:rPr>
              <w:t xml:space="preserve">Là team, tôi cần kiểm tra/sửa severity do vision model đề xuất trước khi dữ liệu được dùng để cảnh báo</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i w:val="0"/>
                <w:iCs w:val="0"/>
                <w:sz w:val="19"/>
                <w:szCs w:val="19"/>
                <w:rtl w:val="0"/>
              </w:rPr>
              <w:t xml:space="preserve">Vì dataset không còn severity có sẵn</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1"/>
                <w:bCs w:val="1"/>
                <w:i w:val="0"/>
                <w:iCs w:val="0"/>
                <w:sz w:val="20"/>
                <w:szCs w:val="20"/>
                <w:rtl w:val="0"/>
              </w:rPr>
              <w:t xml:space="preserve">Bảng dữ liệu tương tác có cấu trúc (kết quả trích xuất)</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i w:val="0"/>
                <w:iCs w:val="0"/>
                <w:sz w:val="19"/>
                <w:szCs w:val="19"/>
                <w:rtl w:val="0"/>
              </w:rPr>
              <w:t xml:space="preserve">Là hệ thống, cần lưu trữ dữ liệu tương tác đã trích xuất &amp; review dưới dạng bảng có cấu trúc, liên kết tới nguồn PDF gốc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55">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i w:val="0"/>
                <w:iCs w:val="0"/>
                <w:sz w:val="19"/>
                <w:szCs w:val="19"/>
                <w:rtl w:val="0"/>
              </w:rPr>
              <w:t xml:space="preserve">Fields: tên thuốc, hoạt chất, có/không tương tác, đoạn text gốc, severity, link nguồn</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1"/>
                <w:bCs w:val="1"/>
                <w:i w:val="0"/>
                <w:iCs w:val="0"/>
                <w:sz w:val="20"/>
                <w:szCs w:val="20"/>
                <w:rtl w:val="0"/>
              </w:rPr>
              <w:t xml:space="preserve">UI nhập thuốc kiểu tag-based search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i w:val="0"/>
                <w:iCs w:val="0"/>
                <w:sz w:val="19"/>
                <w:szCs w:val="19"/>
                <w:rtl w:val="0"/>
              </w:rPr>
              <w:t xml:space="preserve">Là bệnh nhân, tôi muốn thêm/xóa từng thuốc như tag để dễ quản lý danh sách đang kiểm tra</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i w:val="0"/>
                <w:iCs w:val="0"/>
                <w:sz w:val="19"/>
                <w:szCs w:val="19"/>
                <w:rtl w:val="0"/>
              </w:rPr>
              <w:t xml:space="preserve">Lấy cảm hứng từ reference UI, cải tiến thêm</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1"/>
                <w:bCs w:val="1"/>
                <w:i w:val="0"/>
                <w:iCs w:val="0"/>
                <w:sz w:val="20"/>
                <w:szCs w:val="20"/>
                <w:rtl w:val="0"/>
              </w:rPr>
              <w:t xml:space="preserve">Upload ảnh đơn thuốc (OCR)</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i w:val="0"/>
                <w:iCs w:val="0"/>
                <w:sz w:val="19"/>
                <w:szCs w:val="19"/>
                <w:rtl w:val="0"/>
              </w:rPr>
              <w:t xml:space="preserve">Là bệnh nhân, tôi muốn tải ảnh đơn thuốc để hệ thống tự nhận diện thuốc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5D">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1"/>
                <w:bCs w:val="1"/>
                <w:i w:val="0"/>
                <w:iCs w:val="0"/>
                <w:sz w:val="20"/>
                <w:szCs w:val="20"/>
                <w:rtl w:val="0"/>
              </w:rPr>
              <w:t xml:space="preserve">Upload PDF đơn thuốc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i w:val="0"/>
                <w:iCs w:val="0"/>
                <w:sz w:val="19"/>
                <w:szCs w:val="19"/>
                <w:rtl w:val="0"/>
              </w:rPr>
              <w:t xml:space="preserve">Là bệnh nhân, tôi muốn tải file PDF đơn thuốc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1"/>
                <w:bCs w:val="1"/>
                <w:i w:val="0"/>
                <w:iCs w:val="0"/>
                <w:sz w:val="20"/>
                <w:szCs w:val="20"/>
                <w:rtl w:val="0"/>
              </w:rPr>
              <w:t xml:space="preserve">Chuẩn hóa tên thuốc → map vào danh mục 1073 thuốc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i w:val="0"/>
                <w:iCs w:val="0"/>
                <w:sz w:val="19"/>
                <w:szCs w:val="19"/>
                <w:rtl w:val="0"/>
              </w:rPr>
              <w:t xml:space="preserve">Là hệ thống, cần map tên thuốc bệnh nhân nhập (kể cả viết tắt/biệt dược) về đúng entry trong danh mục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i w:val="0"/>
                <w:iCs w:val="0"/>
                <w:sz w:val="19"/>
                <w:szCs w:val="19"/>
                <w:rtl w:val="0"/>
              </w:rPr>
              <w:t xml:space="preserve">Danh mục đã tiếng Việt, giảm rủi ro so với dataset tiếng Anh cũ</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1"/>
                <w:bCs w:val="1"/>
                <w:i w:val="0"/>
                <w:iCs w:val="0"/>
                <w:sz w:val="20"/>
                <w:szCs w:val="20"/>
                <w:rtl w:val="0"/>
              </w:rPr>
              <w:t xml:space="preserve">Giải thích cảnh báo kèm nguồn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i w:val="0"/>
                <w:iCs w:val="0"/>
                <w:sz w:val="19"/>
                <w:szCs w:val="19"/>
                <w:rtl w:val="0"/>
              </w:rPr>
              <w:t xml:space="preserve">Là bệnh nhân, tôi muốn hiểu vì sao có cảnh báo và cần làm gì tiếp theo</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i w:val="0"/>
                <w:iCs w:val="0"/>
                <w:sz w:val="19"/>
                <w:szCs w:val="19"/>
                <w:rtl w:val="0"/>
              </w:rPr>
              <w:t xml:space="preserve">Cảnh báo phải có nguồn (trích từ PDF gốc), không bịa</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1"/>
                <w:bCs w:val="1"/>
                <w:i w:val="0"/>
                <w:iCs w:val="0"/>
                <w:sz w:val="20"/>
                <w:szCs w:val="20"/>
                <w:rtl w:val="0"/>
              </w:rPr>
              <w:t xml:space="preserve">Hiển thị cảnh báo ngay lập tức, không chặn bởi duyệt</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i w:val="0"/>
                <w:iCs w:val="0"/>
                <w:sz w:val="19"/>
                <w:szCs w:val="19"/>
                <w:rtl w:val="0"/>
              </w:rPr>
              <w:t xml:space="preserve">Là bệnh nhân, tôi muốn thấy cảnh báo ngay khi kiểm tra, không phải chờ dược sĩ duyệt trước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6D">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i w:val="0"/>
                <w:iCs w:val="0"/>
                <w:sz w:val="19"/>
                <w:szCs w:val="19"/>
                <w:rtl w:val="0"/>
              </w:rPr>
              <w:t xml:space="preserve">Quyết định thiết kế: từ bỏ full-gate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1"/>
                <w:bCs w:val="1"/>
                <w:i w:val="0"/>
                <w:iCs w:val="0"/>
                <w:sz w:val="20"/>
                <w:szCs w:val="20"/>
                <w:rtl w:val="0"/>
              </w:rPr>
              <w:t xml:space="preserve">Nhãn “chờ xác nhận chuyên môn” cho mức severe/major</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i w:val="0"/>
                <w:iCs w:val="0"/>
                <w:sz w:val="19"/>
                <w:szCs w:val="19"/>
                <w:rtl w:val="0"/>
              </w:rPr>
              <w:t xml:space="preserve">Là bệnh nhân, tôi muốn biết cảnh báo nặng đang được dược sĩ xem xét thêm</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i w:val="0"/>
                <w:iCs w:val="0"/>
                <w:sz w:val="19"/>
                <w:szCs w:val="19"/>
                <w:rtl w:val="0"/>
              </w:rPr>
              <w:t xml:space="preserve">Hiển thị song song, không ẩn nội dung</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1"/>
                <w:bCs w:val="1"/>
                <w:i w:val="0"/>
                <w:iCs w:val="0"/>
                <w:sz w:val="20"/>
                <w:szCs w:val="20"/>
                <w:rtl w:val="0"/>
              </w:rPr>
              <w:t xml:space="preserve">Dược sĩ xem &amp; sửa kết quả OCR/mapping</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i w:val="0"/>
                <w:iCs w:val="0"/>
                <w:sz w:val="19"/>
                <w:szCs w:val="19"/>
                <w:rtl w:val="0"/>
              </w:rPr>
              <w:t xml:space="preserve">Là dược sĩ, tôi muốn kiểm tra và sửa kết quả AI nhận diện khi không chắc chắn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1"/>
                <w:bCs w:val="1"/>
                <w:i w:val="0"/>
                <w:iCs w:val="0"/>
                <w:sz w:val="20"/>
                <w:szCs w:val="20"/>
                <w:rtl w:val="0"/>
              </w:rPr>
              <w:t xml:space="preserve">Disclaimer an toàn nổi bật</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i w:val="0"/>
                <w:iCs w:val="0"/>
                <w:sz w:val="19"/>
                <w:szCs w:val="19"/>
                <w:rtl w:val="0"/>
              </w:rPr>
              <w:t xml:space="preserve">Là bệnh nhân, tôi cần được nhắc không tự ý đổi thuốc dựa trên AI</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79">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i w:val="0"/>
                <w:iCs w:val="0"/>
                <w:sz w:val="19"/>
                <w:szCs w:val="19"/>
                <w:rtl w:val="0"/>
              </w:rPr>
              <w:t xml:space="preserve">Ràng buộc an toàn bắt buộc</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1"/>
                <w:bCs w:val="1"/>
                <w:i w:val="0"/>
                <w:iCs w:val="0"/>
                <w:sz w:val="20"/>
                <w:szCs w:val="20"/>
                <w:rtl w:val="0"/>
              </w:rPr>
              <w:t xml:space="preserve">Phân quyền theo role (patient/pharmacist)</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i w:val="0"/>
                <w:iCs w:val="0"/>
                <w:sz w:val="19"/>
                <w:szCs w:val="19"/>
                <w:rtl w:val="0"/>
              </w:rPr>
              <w:t xml:space="preserve">Là hệ thống, cần tách rõ chức năng theo vai trò đăng nhập</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1"/>
                <w:bCs w:val="1"/>
                <w:i w:val="0"/>
                <w:iCs w:val="0"/>
                <w:sz w:val="20"/>
                <w:szCs w:val="20"/>
                <w:rtl w:val="0"/>
              </w:rPr>
              <w:t xml:space="preserve">Cảnh báo liều ngoài phạm vi</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i w:val="0"/>
                <w:iCs w:val="0"/>
                <w:sz w:val="19"/>
                <w:szCs w:val="19"/>
                <w:rtl w:val="0"/>
              </w:rPr>
              <w:t xml:space="preserve">Là bệnh nhân, tôi muốn biết nếu liều dùng vượt ngưỡng an toàn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1"/>
                <w:bCs w:val="1"/>
                <w:i w:val="0"/>
                <w:iCs w:val="0"/>
                <w:sz w:val="20"/>
                <w:szCs w:val="20"/>
                <w:rtl w:val="0"/>
              </w:rPr>
              <w:t xml:space="preserve">Đọc nhiều đơn thuốc cùng lúc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i w:val="0"/>
                <w:iCs w:val="0"/>
                <w:sz w:val="19"/>
                <w:szCs w:val="19"/>
                <w:rtl w:val="0"/>
              </w:rPr>
              <w:t xml:space="preserve">Là bệnh nhân, tôi muốn upload nhiều đơn một lần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ce8e6" w:val="clear"/>
            <w:tcMar>
              <w:top w:w="100.0" w:type="dxa"/>
              <w:left w:w="120.0" w:type="dxa"/>
              <w:bottom w:w="100.0" w:type="dxa"/>
              <w:right w:w="120.0" w:type="dxa"/>
            </w:tcM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b w:val="1"/>
                <w:bCs w:val="1"/>
                <w:color w:val="b3261e"/>
                <w:sz w:val="18"/>
                <w:szCs w:val="18"/>
                <w:rtl w:val="0"/>
              </w:rPr>
              <w:t xml:space="preserve">HIGH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1"/>
                <w:bCs w:val="1"/>
                <w:i w:val="0"/>
                <w:iCs w:val="0"/>
                <w:sz w:val="20"/>
                <w:szCs w:val="20"/>
                <w:rtl w:val="0"/>
              </w:rPr>
              <w:t xml:space="preserve">Branding “Hệ thống y tế X” (tên, logo giả lập, positioning theo phong cách bệnh viện lớn)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i w:val="0"/>
                <w:iCs w:val="0"/>
                <w:sz w:val="19"/>
                <w:szCs w:val="19"/>
                <w:rtl w:val="0"/>
              </w:rPr>
              <w:t xml:space="preserve">Là team, chúng tôi muốn demo có bối cảnh thực tế, thuyết phục như sản phẩm cho bệnh viện thật</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4e5" w:val="clear"/>
            <w:tcMar>
              <w:top w:w="100.0" w:type="dxa"/>
              <w:left w:w="120.0" w:type="dxa"/>
              <w:bottom w:w="100.0" w:type="dxa"/>
              <w:right w:w="120.0" w:type="dxa"/>
            </w:tcMar>
            <w:vAlign w:val="center"/>
          </w:tcPr>
          <w:p w:rsidR="00000000" w:rsidDel="00000000" w:rsidP="00000000" w:rsidRDefault="00000000" w:rsidRPr="00000000" w14:paraId="00000089">
            <w:pPr>
              <w:jc w:val="center"/>
              <w:rPr/>
            </w:pPr>
            <w:r w:rsidDel="00000000" w:rsidR="00000000" w:rsidRPr="00000000">
              <w:rPr>
                <w:rFonts w:ascii="Calibri" w:cs="Calibri" w:eastAsia="Calibri" w:hAnsi="Calibri"/>
                <w:b w:val="1"/>
                <w:bCs w:val="1"/>
                <w:color w:val="b5651d"/>
                <w:sz w:val="18"/>
                <w:szCs w:val="18"/>
                <w:rtl w:val="0"/>
              </w:rPr>
              <w:t xml:space="preserve">MEDIUM</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i w:val="0"/>
                <w:iCs w:val="0"/>
                <w:sz w:val="19"/>
                <w:szCs w:val="19"/>
                <w:rtl w:val="0"/>
              </w:rPr>
              <w:t xml:space="preserve">Chỉ branding/positioning, không clone UI/app/dữ liệu thật</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1"/>
                <w:bCs w:val="1"/>
                <w:i w:val="0"/>
                <w:iCs w:val="0"/>
                <w:sz w:val="20"/>
                <w:szCs w:val="20"/>
                <w:rtl w:val="0"/>
              </w:rPr>
              <w:t xml:space="preserve">Đa ngôn ngữ (Việt/Anh)</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i w:val="0"/>
                <w:iCs w:val="0"/>
                <w:sz w:val="19"/>
                <w:szCs w:val="19"/>
                <w:rtl w:val="0"/>
              </w:rPr>
              <w:t xml:space="preserve">Là bệnh nhân, tôi muốn xem cảnh báo bằng ngôn ngữ mình hiểu</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4e5" w:val="clear"/>
            <w:tcMar>
              <w:top w:w="100.0" w:type="dxa"/>
              <w:left w:w="120.0" w:type="dxa"/>
              <w:bottom w:w="100.0" w:type="dxa"/>
              <w:right w:w="120.0" w:type="dxa"/>
            </w:tcMar>
            <w:vAlign w:val="center"/>
          </w:tcPr>
          <w:p w:rsidR="00000000" w:rsidDel="00000000" w:rsidP="00000000" w:rsidRDefault="00000000" w:rsidRPr="00000000" w14:paraId="0000008D">
            <w:pPr>
              <w:jc w:val="center"/>
              <w:rPr/>
            </w:pPr>
            <w:r w:rsidDel="00000000" w:rsidR="00000000" w:rsidRPr="00000000">
              <w:rPr>
                <w:rFonts w:ascii="Calibri" w:cs="Calibri" w:eastAsia="Calibri" w:hAnsi="Calibri"/>
                <w:b w:val="1"/>
                <w:bCs w:val="1"/>
                <w:color w:val="b5651d"/>
                <w:sz w:val="18"/>
                <w:szCs w:val="18"/>
                <w:rtl w:val="0"/>
              </w:rPr>
              <w:t xml:space="preserve">MEDIUM</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i w:val="0"/>
                <w:iCs w:val="0"/>
                <w:sz w:val="19"/>
                <w:szCs w:val="19"/>
                <w:rtl w:val="0"/>
              </w:rPr>
              <w:t xml:space="preserve">Ưu tiên giảm nhẹ vì core data đã tiếng Việt sẵn</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1"/>
                <w:bCs w:val="1"/>
                <w:i w:val="0"/>
                <w:iCs w:val="0"/>
                <w:sz w:val="20"/>
                <w:szCs w:val="20"/>
                <w:rtl w:val="0"/>
              </w:rPr>
              <w:t xml:space="preserve">Admin: quản lý danh mục thuốc &amp; nguồn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i w:val="0"/>
                <w:iCs w:val="0"/>
                <w:sz w:val="19"/>
                <w:szCs w:val="19"/>
                <w:rtl w:val="0"/>
              </w:rPr>
              <w:t xml:space="preserve">Là admin, tôi muốn quản lý dữ liệu thuốc và nguồn tương tác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4e5" w:val="clear"/>
            <w:tcMar>
              <w:top w:w="100.0" w:type="dxa"/>
              <w:left w:w="120.0" w:type="dxa"/>
              <w:bottom w:w="100.0" w:type="dxa"/>
              <w:right w:w="120.0" w:type="dxa"/>
            </w:tcMar>
            <w:vAlign w:val="center"/>
          </w:tcPr>
          <w:p w:rsidR="00000000" w:rsidDel="00000000" w:rsidP="00000000" w:rsidRDefault="00000000" w:rsidRPr="00000000" w14:paraId="00000091">
            <w:pPr>
              <w:jc w:val="center"/>
              <w:rPr/>
            </w:pPr>
            <w:r w:rsidDel="00000000" w:rsidR="00000000" w:rsidRPr="00000000">
              <w:rPr>
                <w:rFonts w:ascii="Calibri" w:cs="Calibri" w:eastAsia="Calibri" w:hAnsi="Calibri"/>
                <w:b w:val="1"/>
                <w:bCs w:val="1"/>
                <w:color w:val="b5651d"/>
                <w:sz w:val="18"/>
                <w:szCs w:val="18"/>
                <w:rtl w:val="0"/>
              </w:rPr>
              <w:t xml:space="preserve">MEDIUM</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1"/>
                <w:bCs w:val="1"/>
                <w:i w:val="0"/>
                <w:iCs w:val="0"/>
                <w:sz w:val="20"/>
                <w:szCs w:val="20"/>
                <w:rtl w:val="0"/>
              </w:rPr>
              <w:t xml:space="preserve">Autocomplete khi nhập thuốc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i w:val="0"/>
                <w:iCs w:val="0"/>
                <w:sz w:val="19"/>
                <w:szCs w:val="19"/>
                <w:rtl w:val="0"/>
              </w:rPr>
              <w:t xml:space="preserve">Là bệnh nhân, tôi muốn gợi ý tên thuốc khi gõ</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e8f5e9" w:val="clear"/>
            <w:tcMar>
              <w:top w:w="100.0" w:type="dxa"/>
              <w:left w:w="120.0" w:type="dxa"/>
              <w:bottom w:w="100.0" w:type="dxa"/>
              <w:right w:w="12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1"/>
                <w:bCs w:val="1"/>
                <w:color w:val="2e7d32"/>
                <w:sz w:val="18"/>
                <w:szCs w:val="18"/>
                <w:rtl w:val="0"/>
              </w:rPr>
              <w:t xml:space="preserve">LOW</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i w:val="0"/>
                <w:iCs w:val="0"/>
                <w:sz w:val="19"/>
                <w:szCs w:val="19"/>
                <w:rtl w:val="0"/>
              </w:rPr>
              <w:t xml:space="preserve">Nice-to-have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1"/>
                <w:bCs w:val="1"/>
                <w:i w:val="0"/>
                <w:iCs w:val="0"/>
                <w:sz w:val="20"/>
                <w:szCs w:val="20"/>
                <w:rtl w:val="0"/>
              </w:rPr>
              <w:t xml:space="preserve">Sửa kết quả OCR thủ công (bệnh nhân)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i w:val="0"/>
                <w:iCs w:val="0"/>
                <w:sz w:val="19"/>
                <w:szCs w:val="19"/>
                <w:rtl w:val="0"/>
              </w:rPr>
              <w:t xml:space="preserve">Là bệnh nhân, tôi muốn tự sửa nếu OCR đọc sai</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e8f5e9" w:val="clear"/>
            <w:tcMar>
              <w:top w:w="100.0" w:type="dxa"/>
              <w:left w:w="120.0" w:type="dxa"/>
              <w:bottom w:w="100.0" w:type="dxa"/>
              <w:right w:w="120.0" w:type="dxa"/>
            </w:tcMar>
            <w:vAlign w:val="center"/>
          </w:tcPr>
          <w:p w:rsidR="00000000" w:rsidDel="00000000" w:rsidP="00000000" w:rsidRDefault="00000000" w:rsidRPr="00000000" w14:paraId="00000099">
            <w:pPr>
              <w:jc w:val="center"/>
              <w:rPr/>
            </w:pPr>
            <w:r w:rsidDel="00000000" w:rsidR="00000000" w:rsidRPr="00000000">
              <w:rPr>
                <w:rFonts w:ascii="Calibri" w:cs="Calibri" w:eastAsia="Calibri" w:hAnsi="Calibri"/>
                <w:b w:val="1"/>
                <w:bCs w:val="1"/>
                <w:color w:val="2e7d32"/>
                <w:sz w:val="18"/>
                <w:szCs w:val="18"/>
                <w:rtl w:val="0"/>
              </w:rPr>
              <w:t xml:space="preserve">LOW</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i w:val="0"/>
                <w:iCs w:val="0"/>
                <w:sz w:val="19"/>
                <w:szCs w:val="19"/>
                <w:rtl w:val="0"/>
              </w:rPr>
              <w:t xml:space="preserve">Nice-to-have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1"/>
                <w:bCs w:val="1"/>
                <w:i w:val="0"/>
                <w:iCs w:val="0"/>
                <w:sz w:val="20"/>
                <w:szCs w:val="20"/>
                <w:rtl w:val="0"/>
              </w:rPr>
              <w:t xml:space="preserve">Phân loại thuốc</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i w:val="0"/>
                <w:iCs w:val="0"/>
                <w:sz w:val="19"/>
                <w:szCs w:val="19"/>
                <w:rtl w:val="0"/>
              </w:rPr>
              <w:t xml:space="preserve">Là dược sĩ, tôi muốn xem thuốc được phân loại theo nhóm</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e8f5e9" w:val="clear"/>
            <w:tcMar>
              <w:top w:w="100.0" w:type="dxa"/>
              <w:left w:w="120.0" w:type="dxa"/>
              <w:bottom w:w="100.0" w:type="dxa"/>
              <w:right w:w="120.0" w:type="dxa"/>
            </w:tcMar>
            <w:vAlign w:val="center"/>
          </w:tcPr>
          <w:p w:rsidR="00000000" w:rsidDel="00000000" w:rsidP="00000000" w:rsidRDefault="00000000" w:rsidRPr="00000000" w14:paraId="0000009D">
            <w:pPr>
              <w:jc w:val="center"/>
              <w:rPr/>
            </w:pPr>
            <w:r w:rsidDel="00000000" w:rsidR="00000000" w:rsidRPr="00000000">
              <w:rPr>
                <w:rFonts w:ascii="Calibri" w:cs="Calibri" w:eastAsia="Calibri" w:hAnsi="Calibri"/>
                <w:b w:val="1"/>
                <w:bCs w:val="1"/>
                <w:color w:val="2e7d32"/>
                <w:sz w:val="18"/>
                <w:szCs w:val="18"/>
                <w:rtl w:val="0"/>
              </w:rPr>
              <w:t xml:space="preserve">LOW</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1"/>
                <w:bCs w:val="1"/>
                <w:i w:val="0"/>
                <w:iCs w:val="0"/>
                <w:sz w:val="20"/>
                <w:szCs w:val="20"/>
                <w:rtl w:val="0"/>
              </w:rPr>
              <w:t xml:space="preserve">Nhận diện thực phẩm chức năng</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i w:val="0"/>
                <w:iCs w:val="0"/>
                <w:sz w:val="19"/>
                <w:szCs w:val="19"/>
                <w:rtl w:val="0"/>
              </w:rPr>
              <w:t xml:space="preserve">Là bệnh nhân, tôi muốn hệ thống nhận diện cả thực phẩm chức năng</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e8f5e9" w:val="clear"/>
            <w:tcMar>
              <w:top w:w="100.0" w:type="dxa"/>
              <w:left w:w="120.0" w:type="dxa"/>
              <w:bottom w:w="100.0" w:type="dxa"/>
              <w:right w:w="120.0" w:type="dxa"/>
            </w:tcMar>
            <w:vAlign w:val="center"/>
          </w:tcPr>
          <w:p w:rsidR="00000000" w:rsidDel="00000000" w:rsidP="00000000" w:rsidRDefault="00000000" w:rsidRPr="00000000" w14:paraId="000000A1">
            <w:pPr>
              <w:jc w:val="center"/>
              <w:rPr/>
            </w:pPr>
            <w:r w:rsidDel="00000000" w:rsidR="00000000" w:rsidRPr="00000000">
              <w:rPr>
                <w:rFonts w:ascii="Calibri" w:cs="Calibri" w:eastAsia="Calibri" w:hAnsi="Calibri"/>
                <w:b w:val="1"/>
                <w:bCs w:val="1"/>
                <w:color w:val="2e7d32"/>
                <w:sz w:val="18"/>
                <w:szCs w:val="18"/>
                <w:rtl w:val="0"/>
              </w:rPr>
              <w:t xml:space="preserve">LOW</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1"/>
                <w:bCs w:val="1"/>
                <w:i w:val="0"/>
                <w:iCs w:val="0"/>
                <w:sz w:val="20"/>
                <w:szCs w:val="20"/>
                <w:rtl w:val="0"/>
              </w:rPr>
              <w:t xml:space="preserve">Admin: audit log &amp; báo cáo cảnh báo sai</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i w:val="0"/>
                <w:iCs w:val="0"/>
                <w:sz w:val="19"/>
                <w:szCs w:val="19"/>
                <w:rtl w:val="0"/>
              </w:rPr>
              <w:t xml:space="preserve">Là admin, tôi muốn xem log và cảnh báo sai để cải thiện hệ thống</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e8f5e9" w:val="clear"/>
            <w:tcMar>
              <w:top w:w="100.0" w:type="dxa"/>
              <w:left w:w="120.0" w:type="dxa"/>
              <w:bottom w:w="100.0" w:type="dxa"/>
              <w:right w:w="120.0" w:type="dxa"/>
            </w:tcMar>
            <w:vAlign w:val="center"/>
          </w:tcPr>
          <w:p w:rsidR="00000000" w:rsidDel="00000000" w:rsidP="00000000" w:rsidRDefault="00000000" w:rsidRPr="00000000" w14:paraId="000000A5">
            <w:pPr>
              <w:jc w:val="center"/>
              <w:rPr/>
            </w:pPr>
            <w:r w:rsidDel="00000000" w:rsidR="00000000" w:rsidRPr="00000000">
              <w:rPr>
                <w:rFonts w:ascii="Calibri" w:cs="Calibri" w:eastAsia="Calibri" w:hAnsi="Calibri"/>
                <w:b w:val="1"/>
                <w:bCs w:val="1"/>
                <w:color w:val="2e7d32"/>
                <w:sz w:val="18"/>
                <w:szCs w:val="18"/>
                <w:rtl w:val="0"/>
              </w:rPr>
              <w:t xml:space="preserve">LOW</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f5f8fc" w:val="clear"/>
            <w:tcMar>
              <w:top w:w="100.0" w:type="dxa"/>
              <w:left w:w="120.0" w:type="dxa"/>
              <w:bottom w:w="100.0" w:type="dxa"/>
              <w:right w:w="12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tc>
      </w:tr>
    </w:tbl>
    <w:p w:rsidR="00000000" w:rsidDel="00000000" w:rsidP="00000000" w:rsidRDefault="00000000" w:rsidRPr="00000000" w14:paraId="000000A7">
      <w:pPr>
        <w:pStyle w:val="Heading1"/>
        <w:pBdr>
          <w:bottom w:color="2e5aac"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Out of Scope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Chẩn đoán bệnh hoặc kê đơn thay bác sĩ.</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tự động thay đổi/ngưng thuốc mà không qua dược sĩ xác nhận.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Mô hình full-gate (chặn hiển thị cảnh báo cho đến khi dược sĩ duyệt) — đã quyết định không dùng.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Clone giao diện/app thật hoặc dữ liệu vận hành thật của bệnh viện tham khảo (Vinmec) — chỉ dùng branding/positioning giả lập.</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Tương tác thuốc–bệnh lý.</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Phân loại thuốc, nhận diện thực phẩm chức năng, autocomplete, sửa OCR thủ công.</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Đa ngôn ngữ ngoài Việt/Anh.</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Lưu lịch sử dùng thuốc dài hạn cho bệnh nhân (memory).</w:t>
      </w:r>
    </w:p>
    <w:p w:rsidR="00000000" w:rsidDel="00000000" w:rsidP="00000000" w:rsidRDefault="00000000" w:rsidRPr="00000000" w14:paraId="000000B0">
      <w:pPr>
        <w:pStyle w:val="Heading1"/>
        <w:pBdr>
          <w:bottom w:color="2e5aac"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Design</w:t>
      </w:r>
      <w:r w:rsidDel="00000000" w:rsidR="00000000" w:rsidRPr="00000000">
        <w:rPr>
          <w:rtl w:val="0"/>
        </w:rPr>
      </w:r>
    </w:p>
    <w:p w:rsidR="00000000" w:rsidDel="00000000" w:rsidP="00000000" w:rsidRDefault="00000000" w:rsidRPr="00000000" w14:paraId="000000B1">
      <w:pPr>
        <w:spacing w:after="90" w:lineRule="auto"/>
        <w:rPr/>
      </w:pPr>
      <w:r w:rsidDel="00000000" w:rsidR="00000000" w:rsidRPr="00000000">
        <w:rPr>
          <w:rFonts w:ascii="Calibri" w:cs="Calibri" w:eastAsia="Calibri" w:hAnsi="Calibri"/>
          <w:b w:val="1"/>
          <w:bCs w:val="1"/>
          <w:sz w:val="21"/>
          <w:szCs w:val="21"/>
          <w:rtl w:val="0"/>
        </w:rPr>
        <w:t xml:space="preserve">Figma board:  </w:t>
      </w:r>
      <w:hyperlink r:id="rId10">
        <w:r w:rsidDel="00000000" w:rsidR="00000000" w:rsidRPr="00000000">
          <w:rPr>
            <w:rFonts w:ascii="Calibri" w:cs="Calibri" w:eastAsia="Calibri" w:hAnsi="Calibri"/>
            <w:color w:val="2e5aac"/>
            <w:sz w:val="21"/>
            <w:szCs w:val="21"/>
            <w:u w:val="single"/>
            <w:rtl w:val="0"/>
          </w:rPr>
          <w:t xml:space="preserve">https://www.figma.com/board/NeIgXUC2eFtikTWvejnvwd/Cuv%C3%A9e-Tech?node-id=930-197&amp;t=EJzMtL8WRWN7l1wT-1</w:t>
        </w:r>
      </w:hyperlink>
      <w:r w:rsidDel="00000000" w:rsidR="00000000" w:rsidRPr="00000000">
        <w:rPr>
          <w:rtl w:val="0"/>
        </w:rPr>
      </w:r>
    </w:p>
    <w:p w:rsidR="00000000" w:rsidDel="00000000" w:rsidP="00000000" w:rsidRDefault="00000000" w:rsidRPr="00000000" w14:paraId="000000B2">
      <w:pPr>
        <w:pStyle w:val="Heading1"/>
        <w:pBdr>
          <w:bottom w:color="2e5aac"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Open Questions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800"/>
        <w:gridCol w:w="1750"/>
        <w:tblGridChange w:id="0">
          <w:tblGrid>
            <w:gridCol w:w="3800"/>
            <w:gridCol w:w="3800"/>
            <w:gridCol w:w="1750"/>
          </w:tblGrid>
        </w:tblGridChange>
      </w:tblGrid>
      <w:tr>
        <w:trPr>
          <w:cantSplit w:val="0"/>
          <w:tblHeader w:val="1"/>
        </w:trPr>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1"/>
                <w:bCs w:val="1"/>
                <w:i w:val="0"/>
                <w:iCs w:val="0"/>
                <w:color w:val="ffffff"/>
                <w:sz w:val="20"/>
                <w:szCs w:val="20"/>
                <w:rtl w:val="0"/>
              </w:rPr>
              <w:t xml:space="preserve">Question</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1"/>
                <w:bCs w:val="1"/>
                <w:i w:val="0"/>
                <w:iCs w:val="0"/>
                <w:color w:val="ffffff"/>
                <w:sz w:val="20"/>
                <w:szCs w:val="20"/>
                <w:rtl w:val="0"/>
              </w:rPr>
              <w:t xml:space="preserve">Answer</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1"/>
                <w:bCs w:val="1"/>
                <w:i w:val="0"/>
                <w:iCs w:val="0"/>
                <w:color w:val="ffffff"/>
                <w:sz w:val="20"/>
                <w:szCs w:val="20"/>
                <w:rtl w:val="0"/>
              </w:rPr>
              <w:t xml:space="preserve">Date Answered</w:t>
            </w:r>
            <w:r w:rsidDel="00000000" w:rsidR="00000000" w:rsidRPr="00000000">
              <w:rPr>
                <w:rtl w:val="0"/>
              </w:rPr>
            </w:r>
          </w:p>
        </w:tc>
      </w:tr>
      <w:tr>
        <w:trPr>
          <w:cantSplit w:val="0"/>
          <w:tblHeader w:val="0"/>
        </w:trPr>
        <w:tc>
          <w:tcPr>
            <w:tcBorders>
              <w:top w:color="d0d7e2" w:space="0" w:sz="4" w:val="single"/>
              <w:left w:color="d0d7e2" w:space="0" w:sz="4" w:val="single"/>
              <w:bottom w:color="d0d7e2" w:space="0" w:sz="4" w:val="single"/>
              <w:right w:color="d0d7e2" w:space="0" w:sz="4" w:val="single"/>
            </w:tcBorders>
            <w:tcMar>
              <w:top w:w="100.0" w:type="dxa"/>
              <w:left w:w="120.0" w:type="dxa"/>
              <w:bottom w:w="100.0" w:type="dxa"/>
              <w:right w:w="12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i w:val="1"/>
                <w:iCs w:val="1"/>
                <w:sz w:val="20"/>
                <w:szCs w:val="20"/>
                <w:rtl w:val="0"/>
              </w:rPr>
              <w:t xml:space="preserve">N/A</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tcMar>
              <w:top w:w="100.0" w:type="dxa"/>
              <w:left w:w="120.0" w:type="dxa"/>
              <w:bottom w:w="100.0" w:type="dxa"/>
              <w:right w:w="12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i w:val="1"/>
                <w:iCs w:val="1"/>
                <w:sz w:val="20"/>
                <w:szCs w:val="20"/>
                <w:rtl w:val="0"/>
              </w:rPr>
              <w:t xml:space="preserve">N/A</w:t>
            </w:r>
            <w:r w:rsidDel="00000000" w:rsidR="00000000" w:rsidRPr="00000000">
              <w:rPr>
                <w:rtl w:val="0"/>
              </w:rPr>
            </w:r>
          </w:p>
        </w:tc>
        <w:tc>
          <w:tcPr>
            <w:tcBorders>
              <w:top w:color="d0d7e2" w:space="0" w:sz="4" w:val="single"/>
              <w:left w:color="d0d7e2" w:space="0" w:sz="4" w:val="single"/>
              <w:bottom w:color="d0d7e2" w:space="0" w:sz="4" w:val="single"/>
              <w:right w:color="d0d7e2" w:space="0" w:sz="4" w:val="single"/>
            </w:tcBorders>
            <w:tcMar>
              <w:top w:w="100.0" w:type="dxa"/>
              <w:left w:w="120.0" w:type="dxa"/>
              <w:bottom w:w="100.0" w:type="dxa"/>
              <w:right w:w="120.0" w:type="dxa"/>
            </w:tcMar>
            <w:vAlign w:val="center"/>
          </w:tcPr>
          <w:p w:rsidR="00000000" w:rsidDel="00000000" w:rsidP="00000000" w:rsidRDefault="00000000" w:rsidRPr="00000000" w14:paraId="000000B8">
            <w:pPr>
              <w:jc w:val="center"/>
              <w:rPr/>
            </w:pPr>
            <w:r w:rsidDel="00000000" w:rsidR="00000000" w:rsidRPr="00000000">
              <w:rPr>
                <w:rFonts w:ascii="Calibri" w:cs="Calibri" w:eastAsia="Calibri" w:hAnsi="Calibri"/>
                <w:b w:val="0"/>
                <w:bCs w:val="0"/>
                <w:i w:val="1"/>
                <w:iCs w:val="1"/>
                <w:sz w:val="20"/>
                <w:szCs w:val="20"/>
                <w:rtl w:val="0"/>
              </w:rPr>
              <w:t xml:space="preserve">N/A</w:t>
            </w:r>
            <w:r w:rsidDel="00000000" w:rsidR="00000000" w:rsidRPr="00000000">
              <w:rPr>
                <w:rtl w:val="0"/>
              </w:rPr>
            </w:r>
          </w:p>
        </w:tc>
      </w:tr>
    </w:tbl>
    <w:p w:rsidR="00000000" w:rsidDel="00000000" w:rsidP="00000000" w:rsidRDefault="00000000" w:rsidRPr="00000000" w14:paraId="000000B9">
      <w:pPr>
        <w:pStyle w:val="Heading1"/>
        <w:pBdr>
          <w:bottom w:color="2e5aac"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Reference Links</w:t>
      </w:r>
      <w:r w:rsidDel="00000000" w:rsidR="00000000" w:rsidRPr="00000000">
        <w:rPr>
          <w:rtl w:val="0"/>
        </w:rPr>
      </w:r>
    </w:p>
    <w:p w:rsidR="00000000" w:rsidDel="00000000" w:rsidP="00000000" w:rsidRDefault="00000000" w:rsidRPr="00000000" w14:paraId="000000BA">
      <w:pPr>
        <w:spacing w:after="90" w:lineRule="auto"/>
        <w:rPr/>
      </w:pPr>
      <w:r w:rsidDel="00000000" w:rsidR="00000000" w:rsidRPr="00000000">
        <w:rPr>
          <w:rFonts w:ascii="Calibri" w:cs="Calibri" w:eastAsia="Calibri" w:hAnsi="Calibri"/>
          <w:b w:val="1"/>
          <w:bCs w:val="1"/>
          <w:sz w:val="21"/>
          <w:szCs w:val="21"/>
          <w:rtl w:val="0"/>
        </w:rPr>
        <w:t xml:space="preserve">Tương tác thuốc:  </w:t>
      </w:r>
      <w:hyperlink r:id="rId11">
        <w:r w:rsidDel="00000000" w:rsidR="00000000" w:rsidRPr="00000000">
          <w:rPr>
            <w:rFonts w:ascii="Calibri" w:cs="Calibri" w:eastAsia="Calibri" w:hAnsi="Calibri"/>
            <w:color w:val="2e5aac"/>
            <w:sz w:val="21"/>
            <w:szCs w:val="21"/>
            <w:u w:val="single"/>
            <w:rtl w:val="0"/>
          </w:rPr>
          <w:t xml:space="preserve">https://tuongtacthuoc.vn/</w:t>
        </w:r>
      </w:hyperlink>
      <w:r w:rsidDel="00000000" w:rsidR="00000000" w:rsidRPr="00000000">
        <w:rPr>
          <w:rtl w:val="0"/>
        </w:rPr>
      </w:r>
    </w:p>
    <w:p w:rsidR="00000000" w:rsidDel="00000000" w:rsidP="00000000" w:rsidRDefault="00000000" w:rsidRPr="00000000" w14:paraId="000000BB">
      <w:pPr>
        <w:spacing w:after="90" w:lineRule="auto"/>
        <w:rPr/>
      </w:pPr>
      <w:r w:rsidDel="00000000" w:rsidR="00000000" w:rsidRPr="00000000">
        <w:rPr>
          <w:rFonts w:ascii="Calibri" w:cs="Calibri" w:eastAsia="Calibri" w:hAnsi="Calibri"/>
          <w:b w:val="1"/>
          <w:bCs w:val="1"/>
          <w:sz w:val="21"/>
          <w:szCs w:val="21"/>
          <w:rtl w:val="0"/>
        </w:rPr>
        <w:t xml:space="preserve">DrugBank:  </w:t>
      </w:r>
      <w:hyperlink r:id="rId12">
        <w:r w:rsidDel="00000000" w:rsidR="00000000" w:rsidRPr="00000000">
          <w:rPr>
            <w:rFonts w:ascii="Calibri" w:cs="Calibri" w:eastAsia="Calibri" w:hAnsi="Calibri"/>
            <w:color w:val="2e5aac"/>
            <w:sz w:val="21"/>
            <w:szCs w:val="21"/>
            <w:u w:val="single"/>
            <w:rtl w:val="0"/>
          </w:rPr>
          <w:t xml:space="preserve">https://go.drugbank.com/</w:t>
        </w:r>
      </w:hyperlink>
      <w:r w:rsidDel="00000000" w:rsidR="00000000" w:rsidRPr="00000000">
        <w:rPr>
          <w:rtl w:val="0"/>
        </w:rPr>
      </w:r>
    </w:p>
    <w:sectPr>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uongtacthuoc.vn/" TargetMode="External"/><Relationship Id="rId10" Type="http://schemas.openxmlformats.org/officeDocument/2006/relationships/hyperlink" Target="https://www.figma.com/board/NeIgXUC2eFtikTWvejnvwd/Cuv%C3%A9e-Tech?node-id=930-197&amp;t=EJzMtL8WRWN7l1wT-1" TargetMode="External"/><Relationship Id="rId12" Type="http://schemas.openxmlformats.org/officeDocument/2006/relationships/hyperlink" Target="https://go.drugbank.com/" TargetMode="External"/><Relationship Id="rId9" Type="http://schemas.openxmlformats.org/officeDocument/2006/relationships/hyperlink" Target="https://cuveetech.atlassian.n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gma.com/board/NeIgXUC2eFtikTWvejnvwd/Cuv%C3%A9e-Tech?node-id=930-197&amp;t=EJzMtL8WRWN7l1wT-1" TargetMode="External"/><Relationship Id="rId8" Type="http://schemas.openxmlformats.org/officeDocument/2006/relationships/hyperlink" Target="https://drive.google.com/file/d/1kRtfjdhkEWkg1vp5mOqWZ-PBlm9As8U7/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1cf6b+aapwGd/aSj6pzs0aGYA==">CgMxLjA4AHIhMTJwVmV5Z0s5WjJuTll2TVU0d1dIc2JlU1N6NEtnUEZx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