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F5258A6" w:rsidR="00D1708A" w:rsidRPr="00A1670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A1670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D529CE">
        <w:rPr>
          <w:rFonts w:ascii="Times New Roman" w:hAnsi="Times New Roman"/>
          <w:b/>
          <w:sz w:val="28"/>
          <w:szCs w:val="28"/>
          <w:lang w:eastAsia="ru-RU"/>
        </w:rPr>
        <w:t>9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3E5CF4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CC6BD0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1C6BF848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</w:t>
      </w:r>
      <w:r w:rsidR="00A1670C" w:rsidRPr="00A1670C">
        <w:rPr>
          <w:rFonts w:ascii="Times New Roman" w:hAnsi="Times New Roman"/>
          <w:b/>
          <w:sz w:val="32"/>
          <w:szCs w:val="32"/>
        </w:rPr>
        <w:t>9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5AA47345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A1670C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A1670C" w:rsidRPr="00A1670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 минимальное число красок, которыми можно раскрасить </w:t>
      </w:r>
      <w:r w:rsidR="00A1670C" w:rsidRPr="00A1670C">
        <w:rPr>
          <w:rFonts w:ascii="Times New Roman" w:hAnsi="Times New Roman"/>
        </w:rPr>
        <w:br/>
      </w:r>
      <w:r w:rsidR="00A1670C" w:rsidRPr="00A1670C">
        <w:rPr>
          <w:rFonts w:ascii="Times New Roman" w:hAnsi="Times New Roman"/>
          <w:sz w:val="28"/>
          <w:szCs w:val="28"/>
          <w:shd w:val="clear" w:color="auto" w:fill="FFFFFF"/>
        </w:rPr>
        <w:t>граф и вывести пример такой раскраски.</w:t>
      </w:r>
    </w:p>
    <w:p w14:paraId="3DE71C41" w14:textId="2596D3B7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A1670C">
        <w:rPr>
          <w:rFonts w:ascii="Times New Roman" w:hAnsi="Times New Roman"/>
          <w:sz w:val="28"/>
          <w:szCs w:val="28"/>
          <w:shd w:val="clear" w:color="auto" w:fill="FFFFFF"/>
        </w:rPr>
        <w:t>Список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1670C">
        <w:rPr>
          <w:rFonts w:ascii="Times New Roman" w:hAnsi="Times New Roman"/>
          <w:sz w:val="28"/>
          <w:szCs w:val="28"/>
          <w:shd w:val="clear" w:color="auto" w:fill="FFFFFF"/>
        </w:rPr>
        <w:t>смежности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2B71E8F" w14:textId="1883BA1F" w:rsidR="00EE5BCB" w:rsidRDefault="00A1670C" w:rsidP="00EE5BCB">
      <w:pPr>
        <w:pStyle w:val="ad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</w:t>
      </w:r>
      <w:r w:rsidR="00EE5BCB" w:rsidRPr="008D47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смежности</w:t>
      </w:r>
      <w:r w:rsidR="00EE5BCB" w:rsidRPr="008D4703">
        <w:rPr>
          <w:sz w:val="28"/>
          <w:szCs w:val="28"/>
        </w:rPr>
        <w:t> — одна из форм представления графа</w:t>
      </w:r>
      <w:r w:rsidR="002D4F66">
        <w:rPr>
          <w:sz w:val="28"/>
          <w:szCs w:val="28"/>
        </w:rPr>
        <w:t>. Номер строки в списке означает номер вершины, из которой выходят ребра, а номера в строке означают номера вершин смежных с текущей вершиной.</w:t>
      </w:r>
    </w:p>
    <w:p w14:paraId="73330706" w14:textId="745D7E27" w:rsidR="002D4F66" w:rsidRPr="00A1670C" w:rsidRDefault="00CC6BD0" w:rsidP="00EE5BCB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Например,</w:t>
      </w:r>
      <w:r w:rsidR="002D4F66">
        <w:rPr>
          <w:sz w:val="28"/>
          <w:szCs w:val="28"/>
        </w:rPr>
        <w:t xml:space="preserve"> список смежности для графа из рисунка 1 может выглядеть так:</w:t>
      </w:r>
    </w:p>
    <w:p w14:paraId="182E57E3" w14:textId="59BDCD94" w:rsidR="00A13B08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G</w:t>
      </w:r>
    </w:p>
    <w:p w14:paraId="61848D57" w14:textId="471CF56C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 D</w:t>
      </w:r>
    </w:p>
    <w:p w14:paraId="3D000474" w14:textId="79CE2883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 E</w:t>
      </w:r>
    </w:p>
    <w:p w14:paraId="74F534BB" w14:textId="48590E19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1B7EB944" w14:textId="11562A4B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F</w:t>
      </w:r>
    </w:p>
    <w:p w14:paraId="31A14694" w14:textId="1AA59F23" w:rsid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B</w:t>
      </w:r>
    </w:p>
    <w:p w14:paraId="5ED6BE68" w14:textId="6F537A90" w:rsidR="002D4F66" w:rsidRPr="002D4F66" w:rsidRDefault="002D4F66" w:rsidP="002D4F6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0E6422E7" w14:textId="6CB85811" w:rsidR="008922B7" w:rsidRDefault="00EE5BC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2D4F66">
        <w:rPr>
          <w:rFonts w:ascii="Times New Roman" w:hAnsi="Times New Roman"/>
          <w:sz w:val="28"/>
          <w:szCs w:val="28"/>
        </w:rPr>
        <w:t>хроматического числа и раскраски графа отсортируем с</w:t>
      </w:r>
      <w:r w:rsidR="00731C9B">
        <w:rPr>
          <w:rFonts w:ascii="Times New Roman" w:hAnsi="Times New Roman"/>
          <w:sz w:val="28"/>
          <w:szCs w:val="28"/>
        </w:rPr>
        <w:t>писок вершин по их степени с сохранением номеров.</w:t>
      </w:r>
    </w:p>
    <w:p w14:paraId="771774A4" w14:textId="21BC1EA5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внешним циклом будем проходить по непокрашенным вершинам</w:t>
      </w:r>
      <w:r w:rsidR="00927FC9">
        <w:rPr>
          <w:rFonts w:ascii="Times New Roman" w:hAnsi="Times New Roman"/>
          <w:sz w:val="28"/>
          <w:szCs w:val="28"/>
        </w:rPr>
        <w:t xml:space="preserve"> и,</w:t>
      </w:r>
      <w:r>
        <w:rPr>
          <w:rFonts w:ascii="Times New Roman" w:hAnsi="Times New Roman"/>
          <w:sz w:val="28"/>
          <w:szCs w:val="28"/>
        </w:rPr>
        <w:t xml:space="preserve"> если такая</w:t>
      </w:r>
      <w:r w:rsidR="00927FC9">
        <w:rPr>
          <w:rFonts w:ascii="Times New Roman" w:hAnsi="Times New Roman"/>
          <w:sz w:val="28"/>
          <w:szCs w:val="28"/>
        </w:rPr>
        <w:t xml:space="preserve"> вершина</w:t>
      </w:r>
      <w:r>
        <w:rPr>
          <w:rFonts w:ascii="Times New Roman" w:hAnsi="Times New Roman"/>
          <w:sz w:val="28"/>
          <w:szCs w:val="28"/>
        </w:rPr>
        <w:t xml:space="preserve"> существует</w:t>
      </w:r>
      <w:r w:rsidR="00927FC9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создавать новый цвет.</w:t>
      </w:r>
    </w:p>
    <w:p w14:paraId="6A09B438" w14:textId="29798819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Внутренним циклом по непокрашенным вершинам будем проверять не имеет ли эта вершина связей с вершинами, покрашенными э</w:t>
      </w:r>
      <w:r w:rsidR="00927FC9">
        <w:rPr>
          <w:rFonts w:ascii="Times New Roman" w:hAnsi="Times New Roman"/>
          <w:sz w:val="28"/>
          <w:szCs w:val="28"/>
        </w:rPr>
        <w:t>тим цветом</w:t>
      </w:r>
      <w:r>
        <w:rPr>
          <w:rFonts w:ascii="Times New Roman" w:hAnsi="Times New Roman"/>
          <w:sz w:val="28"/>
          <w:szCs w:val="28"/>
        </w:rPr>
        <w:t>, если связей нет, то красим вершину и добавляем ее в список покрашенных эт</w:t>
      </w:r>
      <w:r w:rsidR="00361ACE">
        <w:rPr>
          <w:rFonts w:ascii="Times New Roman" w:hAnsi="Times New Roman"/>
          <w:sz w:val="28"/>
          <w:szCs w:val="28"/>
        </w:rPr>
        <w:t>им цветом</w:t>
      </w:r>
      <w:r>
        <w:rPr>
          <w:rFonts w:ascii="Times New Roman" w:hAnsi="Times New Roman"/>
          <w:sz w:val="28"/>
          <w:szCs w:val="28"/>
        </w:rPr>
        <w:t>.</w:t>
      </w:r>
    </w:p>
    <w:p w14:paraId="7F945CDF" w14:textId="771199FF" w:rsidR="00731C9B" w:rsidRDefault="00731C9B" w:rsidP="002D4F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цикла, добавляем в список покрашенных вершин список покрашенных вершин эт</w:t>
      </w:r>
      <w:r w:rsidR="008F6E33">
        <w:rPr>
          <w:rFonts w:ascii="Times New Roman" w:hAnsi="Times New Roman"/>
          <w:sz w:val="28"/>
          <w:szCs w:val="28"/>
        </w:rPr>
        <w:t>им цветом</w:t>
      </w:r>
      <w:r>
        <w:rPr>
          <w:rFonts w:ascii="Times New Roman" w:hAnsi="Times New Roman"/>
          <w:sz w:val="28"/>
          <w:szCs w:val="28"/>
        </w:rPr>
        <w:t>.</w:t>
      </w:r>
    </w:p>
    <w:p w14:paraId="046196EE" w14:textId="40A0369D" w:rsidR="00731C9B" w:rsidRPr="002D4F66" w:rsidRDefault="00731C9B" w:rsidP="002D4F6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в переменной текуще</w:t>
      </w:r>
      <w:r w:rsidR="00927FC9">
        <w:rPr>
          <w:rFonts w:ascii="Times New Roman" w:hAnsi="Times New Roman"/>
          <w:sz w:val="28"/>
          <w:szCs w:val="28"/>
        </w:rPr>
        <w:t xml:space="preserve">го цвета </w:t>
      </w:r>
      <w:r>
        <w:rPr>
          <w:rFonts w:ascii="Times New Roman" w:hAnsi="Times New Roman"/>
          <w:sz w:val="28"/>
          <w:szCs w:val="28"/>
        </w:rPr>
        <w:t>мы будем иметь хроматическое число нашего графа, а в списке покрашенных вершин будет пример его раскраски.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3349ACD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C78218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2FF4F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4FD6A11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</w:p>
    <w:p w14:paraId="77EDFF7C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6F30F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B6ED9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8C6977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35ADD06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21CCC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3B9A65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342F2C5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10C53CF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C048A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0B15EE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93A5F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</w:p>
    <w:p w14:paraId="2E52652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FF1EA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488B5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9168728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4C01B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EAB0C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C8DBB2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452C69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98E0B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F1111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286B1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11A0B70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9B774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303C3E9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23A894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6AB1B29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1C915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FF70B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2A9427B3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C3C43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4C133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8990D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85CDD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35724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6D5C0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570D47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4936AC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73A80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01478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221774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8E9E75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05BBFF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DFCFF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39951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19663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47394D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122BB4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784AB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D7553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EC75F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7783D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099E8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138F9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775E1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610C2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1BA9F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54C10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7ED26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5AD2F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5B6EB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B37CC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C5F83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3BD12D3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C0E7A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D83ECD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22325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F2614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8B2F5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A5210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F121B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A78CA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BC54C9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BC54C9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7ECC93D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50E53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7652B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94FE0E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8735D7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CD5D24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1F1008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AD215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E5D81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59F7BA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58011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2EFBD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6680465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2174C4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2D5FD0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581EE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A744D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089E4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AE0B0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E8D1B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C26E1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053D1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4AC8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035BEB2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59C3E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26BE969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A3247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BC049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08D06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30A89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C044C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1C632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14EAF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86119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5DB93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97CB1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D566C0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7BE18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87B18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B1D4A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37808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274B8D6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187D26C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144653A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03E49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65542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5AAAE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5AF2A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1BB3E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D095F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159BF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0D22E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00DF6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86F99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22C04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37E95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00991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FE987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2C108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68207B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6E018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3E0F1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D56D7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D49FE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084E6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B53A5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8CAD0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66B3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4DCD58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F7A79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5E5B4C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56385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BB9AC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E2E6B5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5D98DC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21C22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22DD8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98C80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3E7B6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2411D7F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980B7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2FD503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FB225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F619E8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0C688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13E78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8A6EF8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3EF53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</w:p>
    <w:p w14:paraId="45511DA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EBB38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53722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04E09E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2CDF637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F7F06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CE51E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298E8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4E531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8D6AF7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152ED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1AB3793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3E6EA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028BD0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5E9DCF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CEB48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EFFC0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4A55F3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43327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7F4363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D0587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DE6C1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E5F4F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F47C0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47FF6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1CDAF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10A294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DF567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044DB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C25904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81D2C9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438DA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9EAE8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69AC0A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DE467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F426E7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93C0C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56DF4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C0193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94CAF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3C54F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893F6F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7587B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E5581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7162E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EC8EE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932793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625D7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A8C0E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FD1E8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588391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04103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EEB91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3E85A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A7EF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06542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D818E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3FB4C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07EB5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DD7F9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759DA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7E2DCDA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E36A20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F1FEC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C78F7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8D71E5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6FB401A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7AFCB2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5E11FB5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E37CA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1C32539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BE570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0E1D425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87EB0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509EC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0FE7D7F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55D86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45AE86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E9308E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69C9F41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A6E72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34FED59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F5465C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53D098E5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8665B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{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"RED"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"GREEN"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"BLUE"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"YELLOW"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"BLACK"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"PURPLE"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2F976EC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541A3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]]]:</w:t>
      </w:r>
    </w:p>
    <w:p w14:paraId="607EB20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sum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7781A98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-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450EC0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F7C39B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BBFD60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82F11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F6890D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8987D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2DD125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34BD6A8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ADBC00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11233D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25C029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DC573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v_power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0B86B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in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colored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33C064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continue</w:t>
      </w:r>
      <w:proofErr w:type="spellEnd"/>
    </w:p>
    <w:p w14:paraId="40CAA06C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879310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1C5A41D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v3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9DAC3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v3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4E4167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D3EA95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7F2A3AD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7E0B7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need_skip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B02D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7F7C7F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BE555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DD074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96D27BB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99EADA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update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colored_on_step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D396B2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48FAE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4CEAB17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86612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v_color</w:t>
      </w:r>
    </w:p>
    <w:p w14:paraId="694A002A" w14:textId="77777777" w:rsidR="00BC54C9" w:rsidRPr="00BC54C9" w:rsidRDefault="00BC54C9" w:rsidP="00BC54C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F533C8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D06869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142351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"graph_task99.json"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FAE4D4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colorize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B298B6E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D6E2CF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"Хроматическое</w:t>
      </w:r>
      <w:proofErr w:type="spellEnd"/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число графа: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colors</w:t>
      </w:r>
      <w:proofErr w:type="spellEnd"/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5C815F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Пример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раскраски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FF5463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node_color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552186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C54C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BC54C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COLORS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C54C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color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BC54C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BC54C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C54C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F3D711" w14:textId="77777777" w:rsidR="00BC54C9" w:rsidRPr="00BC54C9" w:rsidRDefault="00BC54C9" w:rsidP="00BC54C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678939" w14:textId="319F5942" w:rsidR="0017416E" w:rsidRPr="0017416E" w:rsidRDefault="0017416E" w:rsidP="0017416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41864F" w14:textId="6CCA2E22" w:rsidR="00C67FB4" w:rsidRPr="0017416E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17416E">
        <w:rPr>
          <w:rFonts w:ascii="Times New Roman" w:hAnsi="Times New Roman"/>
          <w:b/>
          <w:color w:val="000000"/>
          <w:sz w:val="32"/>
          <w:szCs w:val="32"/>
          <w:lang w:val="en-US"/>
        </w:rPr>
        <w:br w:type="page"/>
      </w:r>
    </w:p>
    <w:p w14:paraId="0ABB1433" w14:textId="50607703" w:rsidR="00F95783" w:rsidRPr="0017416E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4A0D" w:rsidR="003E5E18" w:rsidRPr="00E64CFB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F275890" wp14:editId="042BF40D">
            <wp:extent cx="4699000" cy="53657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30D3AAE7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</w:t>
      </w:r>
      <w:r w:rsidR="0017416E">
        <w:rPr>
          <w:rFonts w:ascii="Times New Roman" w:hAnsi="Times New Roman"/>
          <w:bCs/>
          <w:sz w:val="28"/>
          <w:szCs w:val="28"/>
        </w:rPr>
        <w:t>неори</w:t>
      </w:r>
      <w:r w:rsidR="00DC10A1" w:rsidRPr="00E64CFB">
        <w:rPr>
          <w:rFonts w:ascii="Times New Roman" w:hAnsi="Times New Roman"/>
          <w:bCs/>
          <w:sz w:val="28"/>
          <w:szCs w:val="28"/>
        </w:rPr>
        <w:t>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1540FB14" w:rsidR="00484405" w:rsidRPr="0017416E" w:rsidRDefault="0017416E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17416E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78ECDE11" wp14:editId="32102E09">
            <wp:extent cx="2857500" cy="154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1F1968EB" w:rsidR="00FB5CAD" w:rsidRPr="00E64CFB" w:rsidRDefault="0017416E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AD132" wp14:editId="58EA594D">
                <wp:simplePos x="0" y="0"/>
                <wp:positionH relativeFrom="column">
                  <wp:posOffset>967740</wp:posOffset>
                </wp:positionH>
                <wp:positionV relativeFrom="paragraph">
                  <wp:posOffset>4391025</wp:posOffset>
                </wp:positionV>
                <wp:extent cx="36703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EAB5F" w14:textId="6DD37383" w:rsidR="0017416E" w:rsidRPr="007F5130" w:rsidRDefault="0017416E" w:rsidP="0017416E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7F5130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 Пример графа после раскраски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AD13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76.2pt;margin-top:345.75pt;width:28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" stroked="f">
                <v:textbox style="mso-fit-shape-to-text:t" inset="0,0,0,0">
                  <w:txbxContent>
                    <w:p w14:paraId="152EAB5F" w14:textId="6DD37383" w:rsidR="0017416E" w:rsidRPr="007F5130" w:rsidRDefault="0017416E" w:rsidP="0017416E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7F5130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 Пример графа после раскраски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DFBB1" wp14:editId="09DAE2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70300" cy="4333875"/>
            <wp:effectExtent l="0" t="0" r="635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AD"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7F5B9744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</w:t>
      </w:r>
      <w:r w:rsidR="00CC6BD0">
        <w:rPr>
          <w:rFonts w:ascii="Times New Roman" w:hAnsi="Times New Roman"/>
          <w:sz w:val="28"/>
          <w:szCs w:val="28"/>
        </w:rPr>
        <w:t xml:space="preserve"> Был реализован класс </w:t>
      </w:r>
      <w:r w:rsidR="00CC6BD0">
        <w:rPr>
          <w:rFonts w:ascii="Times New Roman" w:hAnsi="Times New Roman"/>
          <w:sz w:val="28"/>
          <w:szCs w:val="28"/>
          <w:lang w:val="en-US"/>
        </w:rPr>
        <w:t>Graph</w:t>
      </w:r>
      <w:r w:rsidR="00CC6BD0" w:rsidRPr="00CC6BD0">
        <w:rPr>
          <w:rFonts w:ascii="Times New Roman" w:hAnsi="Times New Roman"/>
          <w:sz w:val="28"/>
          <w:szCs w:val="28"/>
        </w:rPr>
        <w:t xml:space="preserve"> </w:t>
      </w:r>
      <w:r w:rsidR="00CC6BD0">
        <w:rPr>
          <w:rFonts w:ascii="Times New Roman" w:hAnsi="Times New Roman"/>
          <w:sz w:val="28"/>
          <w:szCs w:val="28"/>
        </w:rPr>
        <w:t>предоставляющий базовые операции для работы с графами.</w:t>
      </w:r>
      <w:r w:rsidR="00F240A3">
        <w:rPr>
          <w:rFonts w:ascii="Times New Roman" w:hAnsi="Times New Roman"/>
          <w:sz w:val="28"/>
          <w:szCs w:val="28"/>
        </w:rPr>
        <w:t xml:space="preserve">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D01229">
        <w:rPr>
          <w:rFonts w:ascii="Times New Roman" w:hAnsi="Times New Roman"/>
          <w:sz w:val="28"/>
          <w:szCs w:val="28"/>
        </w:rPr>
        <w:t>для поиска хроматического числа графа и его раскраски.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2404C337" w14:textId="6A3A51A5" w:rsidR="00A43F8A" w:rsidRPr="00DC0DE4" w:rsidRDefault="00383305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C0DE4">
        <w:rPr>
          <w:rFonts w:ascii="Times New Roman" w:hAnsi="Times New Roman"/>
          <w:sz w:val="28"/>
          <w:szCs w:val="28"/>
        </w:rPr>
        <w:t>Алгоритмы: построение и анализ</w:t>
      </w:r>
      <w:r w:rsidR="00D1708A" w:rsidRPr="00DC0DE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C0DE4">
        <w:rPr>
          <w:rFonts w:ascii="Times New Roman" w:hAnsi="Times New Roman"/>
          <w:sz w:val="28"/>
          <w:szCs w:val="28"/>
        </w:rPr>
        <w:t>Кормен</w:t>
      </w:r>
      <w:proofErr w:type="spellEnd"/>
      <w:r w:rsidRPr="00DC0DE4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DC0DE4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DC0DE4">
        <w:rPr>
          <w:rFonts w:ascii="Times New Roman" w:hAnsi="Times New Roman"/>
          <w:sz w:val="28"/>
          <w:szCs w:val="28"/>
        </w:rPr>
        <w:t xml:space="preserve"> Ч.И.</w:t>
      </w:r>
    </w:p>
    <w:p w14:paraId="2C194B2F" w14:textId="2EA62D01" w:rsidR="00D1708A" w:rsidRPr="00DC0DE4" w:rsidRDefault="00DC0DE4" w:rsidP="00DC0DE4">
      <w:pPr>
        <w:pStyle w:val="ae"/>
        <w:numPr>
          <w:ilvl w:val="0"/>
          <w:numId w:val="4"/>
        </w:numPr>
        <w:jc w:val="both"/>
        <w:rPr>
          <w:rStyle w:val="citation"/>
          <w:rFonts w:ascii="Times New Roman" w:hAnsi="Times New Roman"/>
          <w:sz w:val="28"/>
          <w:szCs w:val="28"/>
        </w:rPr>
      </w:pPr>
      <w:r w:rsidRPr="00DC0DE4">
        <w:rPr>
          <w:rStyle w:val="citation"/>
          <w:rFonts w:ascii="Times New Roman" w:hAnsi="Times New Roman"/>
          <w:sz w:val="28"/>
          <w:szCs w:val="28"/>
        </w:rPr>
        <w:t xml:space="preserve">Донец, Г. А. &amp; Шор, Н. З. (1982), Алгебраический подход к проблеме раскраски плоских графов, </w:t>
      </w:r>
      <w:proofErr w:type="spellStart"/>
      <w:r w:rsidRPr="00DC0DE4">
        <w:rPr>
          <w:rStyle w:val="citation"/>
          <w:rFonts w:ascii="Times New Roman" w:hAnsi="Times New Roman"/>
          <w:sz w:val="28"/>
          <w:szCs w:val="28"/>
        </w:rPr>
        <w:t>Наукова</w:t>
      </w:r>
      <w:proofErr w:type="spellEnd"/>
      <w:r w:rsidRPr="00DC0DE4">
        <w:rPr>
          <w:rStyle w:val="citation"/>
          <w:rFonts w:ascii="Times New Roman" w:hAnsi="Times New Roman"/>
          <w:sz w:val="28"/>
          <w:szCs w:val="28"/>
        </w:rPr>
        <w:t xml:space="preserve"> думка</w:t>
      </w:r>
      <w:r w:rsidR="0046183E">
        <w:rPr>
          <w:rStyle w:val="citation"/>
          <w:rFonts w:ascii="Times New Roman" w:hAnsi="Times New Roman"/>
          <w:sz w:val="28"/>
          <w:szCs w:val="28"/>
        </w:rPr>
        <w:t>.</w:t>
      </w:r>
    </w:p>
    <w:p w14:paraId="5754A536" w14:textId="20C11CE0" w:rsidR="00DC0DE4" w:rsidRPr="00DC0DE4" w:rsidRDefault="00DC0DE4" w:rsidP="00DC0DE4">
      <w:pPr>
        <w:pStyle w:val="ae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 xml:space="preserve">Beigel, R. &amp; </w:t>
      </w:r>
      <w:proofErr w:type="spellStart"/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Eppstein</w:t>
      </w:r>
      <w:proofErr w:type="spellEnd"/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, D. (2005), 3-coloring in time O(1.3289</w:t>
      </w:r>
      <w:r w:rsidRPr="00DC0DE4">
        <w:rPr>
          <w:rStyle w:val="citation"/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DC0DE4">
        <w:rPr>
          <w:rStyle w:val="citation"/>
          <w:rFonts w:ascii="Times New Roman" w:hAnsi="Times New Roman"/>
          <w:sz w:val="28"/>
          <w:szCs w:val="28"/>
          <w:lang w:val="en-US"/>
        </w:rPr>
        <w:t>), Journal of Algorithms</w:t>
      </w:r>
      <w:r w:rsidR="0046183E" w:rsidRPr="0046183E">
        <w:rPr>
          <w:rStyle w:val="citation"/>
          <w:rFonts w:ascii="Times New Roman" w:hAnsi="Times New Roman"/>
          <w:sz w:val="28"/>
          <w:szCs w:val="28"/>
          <w:lang w:val="en-US"/>
        </w:rPr>
        <w:t>.</w:t>
      </w:r>
    </w:p>
    <w:p w14:paraId="61660C62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22F6024A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2C29FE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0F7E5F81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7E229CDE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10E8FC05" w14:textId="77777777" w:rsidR="00D1708A" w:rsidRPr="00DC0DE4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518F999" w14:textId="343DCFDF" w:rsidR="00D1708A" w:rsidRPr="00DC0DE4" w:rsidRDefault="00D1708A" w:rsidP="00790D6F">
      <w:pPr>
        <w:rPr>
          <w:rFonts w:ascii="Times New Roman" w:hAnsi="Times New Roman"/>
          <w:lang w:val="en-US"/>
        </w:rPr>
      </w:pPr>
    </w:p>
    <w:p w14:paraId="425C6724" w14:textId="07CF5F0F" w:rsidR="00F95783" w:rsidRPr="00DC0DE4" w:rsidRDefault="00F95783" w:rsidP="00790D6F">
      <w:pPr>
        <w:rPr>
          <w:rFonts w:ascii="Times New Roman" w:hAnsi="Times New Roman"/>
          <w:lang w:val="en-US"/>
        </w:rPr>
      </w:pPr>
    </w:p>
    <w:p w14:paraId="397E67B0" w14:textId="415CAF5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1BBF85BB" w14:textId="1D7A2AB5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72C51813" w14:textId="77777777" w:rsidR="005F4D3B" w:rsidRPr="00DC0DE4" w:rsidRDefault="005F4D3B" w:rsidP="00790D6F">
      <w:pPr>
        <w:rPr>
          <w:rFonts w:ascii="Times New Roman" w:hAnsi="Times New Roman"/>
          <w:lang w:val="en-US"/>
        </w:rPr>
      </w:pPr>
    </w:p>
    <w:p w14:paraId="2898DCDA" w14:textId="0C9B133D" w:rsidR="00D1708A" w:rsidRPr="00DC0DE4" w:rsidRDefault="00D1708A" w:rsidP="00626270">
      <w:pPr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DC0DE4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209D" w14:textId="77777777" w:rsidR="00BF0C2F" w:rsidRDefault="00BF0C2F" w:rsidP="0095189F">
      <w:pPr>
        <w:spacing w:after="0" w:line="240" w:lineRule="auto"/>
      </w:pPr>
      <w:r>
        <w:separator/>
      </w:r>
    </w:p>
  </w:endnote>
  <w:endnote w:type="continuationSeparator" w:id="0">
    <w:p w14:paraId="14A55EE9" w14:textId="77777777" w:rsidR="00BF0C2F" w:rsidRDefault="00BF0C2F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1FB4" w14:textId="77777777" w:rsidR="00BF0C2F" w:rsidRDefault="00BF0C2F" w:rsidP="0095189F">
      <w:pPr>
        <w:spacing w:after="0" w:line="240" w:lineRule="auto"/>
      </w:pPr>
      <w:r>
        <w:separator/>
      </w:r>
    </w:p>
  </w:footnote>
  <w:footnote w:type="continuationSeparator" w:id="0">
    <w:p w14:paraId="3DB065B3" w14:textId="77777777" w:rsidR="00BF0C2F" w:rsidRDefault="00BF0C2F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D9"/>
    <w:multiLevelType w:val="hybridMultilevel"/>
    <w:tmpl w:val="4912B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 w15:restartNumberingAfterBreak="0">
    <w:nsid w:val="5A5A7463"/>
    <w:multiLevelType w:val="hybridMultilevel"/>
    <w:tmpl w:val="2CB0D1D0"/>
    <w:lvl w:ilvl="0" w:tplc="B40E28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416E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4F66"/>
    <w:rsid w:val="002D7B61"/>
    <w:rsid w:val="00320876"/>
    <w:rsid w:val="00322B2D"/>
    <w:rsid w:val="00340A8D"/>
    <w:rsid w:val="0034568D"/>
    <w:rsid w:val="00357156"/>
    <w:rsid w:val="00361ACE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183E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1C9B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5130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8F6E33"/>
    <w:rsid w:val="00902D63"/>
    <w:rsid w:val="0091406B"/>
    <w:rsid w:val="00924B08"/>
    <w:rsid w:val="00927FC9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1670C"/>
    <w:rsid w:val="00A16A37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C54C9"/>
    <w:rsid w:val="00BE00DA"/>
    <w:rsid w:val="00BE240F"/>
    <w:rsid w:val="00BE4F2C"/>
    <w:rsid w:val="00BF0C2F"/>
    <w:rsid w:val="00BF4868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C6BD0"/>
    <w:rsid w:val="00CD0DF7"/>
    <w:rsid w:val="00CF57A4"/>
    <w:rsid w:val="00CF6C2F"/>
    <w:rsid w:val="00D01229"/>
    <w:rsid w:val="00D06BEF"/>
    <w:rsid w:val="00D12CD5"/>
    <w:rsid w:val="00D14ABF"/>
    <w:rsid w:val="00D1708A"/>
    <w:rsid w:val="00D2333B"/>
    <w:rsid w:val="00D31DEA"/>
    <w:rsid w:val="00D333E3"/>
    <w:rsid w:val="00D50F44"/>
    <w:rsid w:val="00D529CE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0DE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2816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2D4F66"/>
    <w:pPr>
      <w:ind w:left="720"/>
      <w:contextualSpacing/>
    </w:pPr>
  </w:style>
  <w:style w:type="paragraph" w:styleId="af">
    <w:name w:val="caption"/>
    <w:basedOn w:val="a"/>
    <w:next w:val="a"/>
    <w:unhideWhenUsed/>
    <w:qFormat/>
    <w:locked/>
    <w:rsid w:val="00174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itation">
    <w:name w:val="citation"/>
    <w:basedOn w:val="a0"/>
    <w:rsid w:val="00DC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13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90</cp:revision>
  <cp:lastPrinted>2021-11-12T14:44:00Z</cp:lastPrinted>
  <dcterms:created xsi:type="dcterms:W3CDTF">2020-03-13T01:18:00Z</dcterms:created>
  <dcterms:modified xsi:type="dcterms:W3CDTF">2022-12-03T20:46:00Z</dcterms:modified>
</cp:coreProperties>
</file>