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E8AD" w14:textId="77777777" w:rsidR="006C5709" w:rsidRDefault="006C5709" w:rsidP="006C5709">
      <w:pPr>
        <w:pStyle w:val="a3"/>
      </w:pPr>
      <w:bookmarkStart w:id="0" w:name="_GoBack"/>
      <w:bookmarkEnd w:id="0"/>
      <w:r>
        <w:rPr>
          <w:rStyle w:val="a4"/>
        </w:rPr>
        <w:t>Матрица смежности графа</w:t>
      </w:r>
      <w:r>
        <w:t xml:space="preserve"> — это квадратная матрица, в которой каждый элемент принимает одно из двух значений: 0 или 1. Прежде чем отобразить граф через матрицу смежности, рассмотрим простой пример такой матрицы (рис. 1).</w:t>
      </w:r>
    </w:p>
    <w:p w14:paraId="40C22311" w14:textId="049E7913" w:rsidR="006C5709" w:rsidRDefault="006C5709" w:rsidP="006C5709">
      <w:pPr>
        <w:pStyle w:val="a3"/>
        <w:jc w:val="center"/>
      </w:pPr>
      <w:r>
        <w:rPr>
          <w:noProof/>
          <w:color w:val="0000FF"/>
        </w:rPr>
        <w:drawing>
          <wp:inline distT="0" distB="0" distL="0" distR="0" wp14:anchorId="793EC6A5" wp14:editId="216A4324">
            <wp:extent cx="2324100" cy="2317750"/>
            <wp:effectExtent l="0" t="0" r="0" b="6350"/>
            <wp:docPr id="2" name="Рисунок 2" descr="Бинарная матрица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инарная матрица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8246E" w14:textId="77777777" w:rsidR="006C5709" w:rsidRDefault="006C5709" w:rsidP="006C5709">
      <w:pPr>
        <w:pStyle w:val="a3"/>
      </w:pPr>
      <w:r>
        <w:t>Это двоичная квадратная матрица, т. к. число строк в ней равно числу столбцов, и любой из ее элементов имеет значение либо 1, либо 0. Первая строка и первый столбец (не входят в состав матрицы, а показаны здесь для легкости ее восприятия) содержат номера, на пересечении которых находится каждый из элементов, и они определяют индексное значение последних. Имея в наличии лишь матрицу такого типа, несложно построить соответствующий ей граф.</w:t>
      </w:r>
    </w:p>
    <w:p w14:paraId="032A8753" w14:textId="6F491B46" w:rsidR="006C5709" w:rsidRDefault="006C5709" w:rsidP="006C5709">
      <w:pPr>
        <w:pStyle w:val="a3"/>
      </w:pPr>
      <w:r>
        <w:rPr>
          <w:noProof/>
          <w:color w:val="0000FF"/>
        </w:rPr>
        <w:drawing>
          <wp:inline distT="0" distB="0" distL="0" distR="0" wp14:anchorId="78579389" wp14:editId="1A1D40BC">
            <wp:extent cx="4641850" cy="2317750"/>
            <wp:effectExtent l="0" t="0" r="6350" b="6350"/>
            <wp:docPr id="1" name="Рисунок 1" descr="matrix_smeghnos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rix_smeghnos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3C45" w14:textId="77777777" w:rsidR="006C5709" w:rsidRDefault="006C5709" w:rsidP="006C5709">
      <w:pPr>
        <w:pStyle w:val="a3"/>
      </w:pPr>
      <w:r>
        <w:t>Слева на рисунке изображена все та же матрица смежности, имеющая размерность 4×4. Числа, выделенные синим, можно рассматривать как вершины смешанного графа, расположенного справа – того, представлением которого является матрица.</w:t>
      </w:r>
    </w:p>
    <w:p w14:paraId="016CAD1E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D2"/>
    <w:rsid w:val="00396AD2"/>
    <w:rsid w:val="006C0B77"/>
    <w:rsid w:val="006C5709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5275D-142A-400D-BE4F-F7B58B61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570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5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3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vodo.ru/wp-content/uploads/matrix_smeghnost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kvodo.ru/wp-content/uploads/binary_matrix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Любовский</dc:creator>
  <cp:keywords/>
  <dc:description/>
  <cp:lastModifiedBy>Станислав Любовский</cp:lastModifiedBy>
  <cp:revision>2</cp:revision>
  <dcterms:created xsi:type="dcterms:W3CDTF">2023-01-05T00:19:00Z</dcterms:created>
  <dcterms:modified xsi:type="dcterms:W3CDTF">2023-01-05T00:21:00Z</dcterms:modified>
</cp:coreProperties>
</file>