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5EE9E50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8061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D560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34924D45" w:rsidR="005008D3" w:rsidRPr="008B7B15" w:rsidRDefault="0080613E" w:rsidP="0080613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Ш</w:t>
      </w:r>
      <w:r w:rsidR="005008D3">
        <w:rPr>
          <w:rFonts w:ascii="Times New Roman" w:hAnsi="Times New Roman" w:cs="Times New Roman"/>
          <w:sz w:val="28"/>
          <w:szCs w:val="28"/>
        </w:rPr>
        <w:t>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203CDD6A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80613E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5CF63588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80613E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="00D560CA">
        <w:rPr>
          <w:rFonts w:ascii="Times New Roman" w:eastAsia="Calibri" w:hAnsi="Times New Roman" w:cs="Times New Roman"/>
          <w:b/>
          <w:sz w:val="32"/>
          <w:szCs w:val="32"/>
        </w:rPr>
        <w:t>8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03828F73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2456AA26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560CA"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53922C87" w:rsidR="00A54776" w:rsidRPr="00F25826" w:rsidRDefault="00A54776" w:rsidP="00F25826">
      <w:pPr>
        <w:spacing w:after="0" w:line="300" w:lineRule="auto"/>
        <w:ind w:left="-851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Быст</w:t>
      </w:r>
      <w:r w:rsidR="002A710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ая по Хоару</w:t>
      </w:r>
      <w:r w:rsidR="00F258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5826" w:rsidRPr="00F2582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(без медианного (</w:t>
      </w:r>
      <w:proofErr w:type="spellStart"/>
      <w:r w:rsidR="00F25826" w:rsidRPr="00F2582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pivot</w:t>
      </w:r>
      <w:proofErr w:type="spellEnd"/>
      <w:r w:rsidR="00F25826" w:rsidRPr="00F2582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 элемента)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1CA89B85" w:rsidR="008A49A8" w:rsidRDefault="001B1099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 Хоара</w:t>
      </w:r>
      <w:r w:rsidR="001A3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proofErr w:type="spellStart"/>
      <w:r w:rsidR="001A3F47" w:rsidRPr="001A3F47">
        <w:rPr>
          <w:rFonts w:ascii="Times New Roman" w:hAnsi="Times New Roman" w:cs="Times New Roman"/>
          <w:b/>
          <w:bCs/>
          <w:sz w:val="28"/>
          <w:szCs w:val="28"/>
        </w:rPr>
        <w:t>QuickSort</w:t>
      </w:r>
      <w:proofErr w:type="spellEnd"/>
      <w:r w:rsidR="001A3F47" w:rsidRPr="001A3F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A49A8" w:rsidRPr="001A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CDAFD20" w14:textId="389E9BBE" w:rsidR="00890BF8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783E">
        <w:rPr>
          <w:rFonts w:ascii="Times New Roman" w:hAnsi="Times New Roman" w:cs="Times New Roman"/>
          <w:sz w:val="28"/>
          <w:szCs w:val="28"/>
        </w:rPr>
        <w:t xml:space="preserve">Один из самых быстрых известных универсальных алгоритмов сортировки массивов: в среднем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0B783E">
        <w:rPr>
          <w:rFonts w:ascii="Times New Roman" w:hAnsi="Times New Roman" w:cs="Times New Roman"/>
          <w:sz w:val="28"/>
          <w:szCs w:val="28"/>
        </w:rPr>
        <w:t xml:space="preserve">обменов при упорядочении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w:r w:rsidRPr="000B783E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14:paraId="38E17E17" w14:textId="3C3B4B30" w:rsidR="000B783E" w:rsidRPr="000B783E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44"/>
          <w:szCs w:val="44"/>
        </w:rPr>
      </w:pPr>
      <w:r w:rsidRPr="000B783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6BA2B42" wp14:editId="68C28377">
            <wp:simplePos x="0" y="0"/>
            <wp:positionH relativeFrom="page">
              <wp:posOffset>2527300</wp:posOffset>
            </wp:positionH>
            <wp:positionV relativeFrom="page">
              <wp:posOffset>3781425</wp:posOffset>
            </wp:positionV>
            <wp:extent cx="2667000" cy="2034540"/>
            <wp:effectExtent l="0" t="0" r="0" b="3810"/>
            <wp:wrapTopAndBottom/>
            <wp:docPr id="5" name="Рисунок 5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6409136" w14:textId="7B9A90C2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Хоара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63EC4" w14:textId="77777777" w:rsidR="007C2FB7" w:rsidRPr="0066352D" w:rsidRDefault="00890BF8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3956AC40" w14:textId="6EA2DAD8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1.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элемент из массива. Назовём его опорным.</w:t>
      </w:r>
    </w:p>
    <w:p w14:paraId="4EA1178B" w14:textId="337A1C77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2.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75D01B86" w14:textId="033E6800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>3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Рекурсивно применить первые два шага к двум </w:t>
      </w:r>
      <w:proofErr w:type="spellStart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подмассивам</w:t>
      </w:r>
      <w:proofErr w:type="spellEnd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40C3FA10" w14:textId="376939AA" w:rsidR="00D4583F" w:rsidRPr="00D560CA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</w:t>
      </w:r>
      <w:r w:rsidRPr="00D560CA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D560CA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D560CA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D560CA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004F92D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07C08C5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D37C8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5C45DB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F0CDD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314682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_value: VT</w:t>
      </w:r>
    </w:p>
    <w:p w14:paraId="50EC4D8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next: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465FD3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B01F6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AB1153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6686FF2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</w:p>
    <w:p w14:paraId="63F7226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F0B6B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1F9D914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</w:t>
      </w:r>
    </w:p>
    <w:p w14:paraId="7AD9FBC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</w:p>
    <w:p w14:paraId="179CA54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7CB60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5F4D2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20D1A0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16C0E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02F2B58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_top: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342AFFE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0A8A83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14A78F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10332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86AC8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A9525E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6DB387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3117C7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E03E8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5CC0A27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4FAE41B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1C41F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61B0F2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471FFE3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694C2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F9BD79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8AA06F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D9B5B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41C85E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14</w:t>
      </w:r>
    </w:p>
    <w:p w14:paraId="754A65C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307D1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593B622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632202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stack!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076C47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D1B4E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F1635A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215D7F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0AAEF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3E809B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</w:t>
      </w:r>
    </w:p>
    <w:p w14:paraId="07C950E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307F5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</w:p>
    <w:p w14:paraId="4C91D78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06A60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41CD6D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16A4CE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14CAC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46B4091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top(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3CE7428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top.value</w:t>
      </w:r>
      <w:proofErr w:type="spellEnd"/>
    </w:p>
    <w:p w14:paraId="224AD51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DE5DF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0CC717C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CE7373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</w:p>
    <w:p w14:paraId="5D3DBBE7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5E69F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5148C9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623E7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2404461C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026DF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40CB9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</w:t>
      </w:r>
    </w:p>
    <w:p w14:paraId="13CEF7D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06850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329ADB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0FB09D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B589A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6F5C0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2A82D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EB179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Stack[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F5351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021AB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C74E7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194A3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4057C0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7336B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62060B4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CEA861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C280E0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AE25C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4EEC7FB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1ED48D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670FDEA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DEA81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06E3E70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23D65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29E34BD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0FE0FE1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457FF49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D849C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7C946010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364C28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35148E9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0AF44E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EF3D43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20608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422DC4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2869581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6C659BC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164CA8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F878C6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21BD7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F6EF9C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3F70A52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5F7B9D0E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45198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46n - 40</w:t>
      </w:r>
    </w:p>
    <w:p w14:paraId="09F0F1B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74B5C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</w:p>
    <w:p w14:paraId="476E0F5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4EA50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81D575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8AC194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531BA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5995F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DBD217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F17ABA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3A1FE8E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3790B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6FB83E75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40F75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138n - 96</w:t>
      </w:r>
    </w:p>
    <w:p w14:paraId="795D2FD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07018BF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616397E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44C7B849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F59EE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23n</w:t>
      </w:r>
    </w:p>
    <w:p w14:paraId="35DE3B0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98BEC2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7EEDE1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21CA2CD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6426CE8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</w:p>
    <w:p w14:paraId="3FCEFBFF" w14:textId="77777777" w:rsidR="00D560CA" w:rsidRPr="00D560CA" w:rsidRDefault="00D560CA" w:rsidP="00D560CA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A63A6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83n - 49</w:t>
      </w:r>
    </w:p>
    <w:p w14:paraId="3E1A85C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A8B551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E4C923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A917A8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1587E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70B3EA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56F33B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1F72A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4F7E70F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40BFCC8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191738D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ECF82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FF9052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F467A5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7DD0FE2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37n - 37</w:t>
      </w:r>
    </w:p>
    <w:p w14:paraId="55B3EDC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B58E48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A2059B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061DA6C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3A93109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EFEF2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23n</w:t>
      </w:r>
    </w:p>
    <w:p w14:paraId="2DB5BE6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55263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230n^2 + 2nlog(n) - 172n + 4</w:t>
      </w:r>
    </w:p>
    <w:p w14:paraId="4DA8E94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640ADB1B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0F84742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) -&gt;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230n^2 + 2nlog(n) - 172n + 4</w:t>
      </w:r>
    </w:p>
    <w:p w14:paraId="6767B6E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10DFCBF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74A1016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C070A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partition_index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//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74AE065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360B6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B5F3EB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partition_index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6FF5A7F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E3A162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partition_index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5571E65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D9F36B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037F9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141E38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7C168B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138n - 96</w:t>
      </w:r>
    </w:p>
    <w:p w14:paraId="41DAE55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059CD83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proofErr w:type="gramStart"/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6D1F131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230n^2 - 172n</w:t>
      </w:r>
    </w:p>
    <w:p w14:paraId="5C2B344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81CEE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EEA58F8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left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</w:t>
      </w:r>
      <w:proofErr w:type="spell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</w:t>
      </w:r>
    </w:p>
    <w:p w14:paraId="4F63E3A8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62186E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right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</w:t>
      </w:r>
      <w:proofErr w:type="spellStart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D560CA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</w:t>
      </w:r>
    </w:p>
    <w:p w14:paraId="0F41061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926BD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40747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C0029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</w:p>
    <w:p w14:paraId="203152F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49D42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5DD6D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210869D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5AD17F0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3202F72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D145B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56BC16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E6D93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28F70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9A1A77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F62D5C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36EC1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10B83F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1D1BC19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29D51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quick_sort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E17EB1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print_stack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C63F3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74F99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97644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7AEDE20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</w:p>
    <w:p w14:paraId="1304632F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5DD0A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1B451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35EE0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F858D5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560CA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560CA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A74AD5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560C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92A7A6E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A7C52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8440273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quick_sort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1ECAF8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5C5D7A1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2190B6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B94D1D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D037D0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F9FE14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D560CA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D560C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95251A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60CA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560C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D560CA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560C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1BD1622" w14:textId="77777777" w:rsidR="00D560CA" w:rsidRPr="00D560CA" w:rsidRDefault="00D560CA" w:rsidP="00D560C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ABC0FD5" w14:textId="435A753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BB827A8" w14:textId="77777777" w:rsidR="00F25826" w:rsidRPr="00F25826" w:rsidRDefault="00F25826" w:rsidP="00F2582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6ABD59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1CFF93A4" w:rsidR="001470DB" w:rsidRPr="00D560CA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230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+2nlog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-172n+4</m:t>
          </m:r>
        </m:oMath>
      </m:oMathPara>
    </w:p>
    <w:p w14:paraId="1C87F004" w14:textId="031FBFA7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67008D" w14:paraId="2537B6C8" w14:textId="77777777" w:rsidTr="004B062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1B6BB293" w:rsidR="0067008D" w:rsidRPr="0072543E" w:rsidRDefault="0067008D" w:rsidP="0067008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77131564" w:rsidR="0067008D" w:rsidRPr="00EE513F" w:rsidRDefault="0067008D" w:rsidP="0067008D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2284133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575368A4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42DD3365" w:rsidR="0067008D" w:rsidRPr="00F66CB7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0,037716627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784C9B76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1890390</w:t>
            </w:r>
          </w:p>
        </w:tc>
      </w:tr>
      <w:tr w:rsidR="0067008D" w14:paraId="51C0A003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29E67452" w:rsidR="0067008D" w:rsidRPr="0072543E" w:rsidRDefault="0067008D" w:rsidP="0067008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41E2F61F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9168662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5C7BF29C" w:rsidR="0067008D" w:rsidRPr="001929F1" w:rsidRDefault="0067008D" w:rsidP="0067008D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06E3101E" w:rsidR="0067008D" w:rsidRPr="005E0C40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0,158903599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777C5E73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8030858</w:t>
            </w:r>
          </w:p>
        </w:tc>
      </w:tr>
      <w:tr w:rsidR="0067008D" w14:paraId="2C3394B8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3723BEB0" w:rsidR="0067008D" w:rsidRPr="0073712B" w:rsidRDefault="0067008D" w:rsidP="0067008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3720360A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20653341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6B3DA86B" w:rsidR="0067008D" w:rsidRDefault="0067008D" w:rsidP="0067008D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536BA2C5" w:rsidR="0067008D" w:rsidRPr="00154382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0,365698338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1A0FE16D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19824703</w:t>
            </w:r>
          </w:p>
        </w:tc>
      </w:tr>
      <w:tr w:rsidR="0067008D" w14:paraId="5CA2F7A9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559D1502" w:rsidR="0067008D" w:rsidRPr="0073712B" w:rsidRDefault="0067008D" w:rsidP="0067008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40F8F99A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36738119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68547811" w:rsidR="0067008D" w:rsidRDefault="0067008D" w:rsidP="0067008D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0AB04EBA" w:rsidR="0067008D" w:rsidRPr="00F77761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0,802780628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4102A79D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41697286</w:t>
            </w:r>
          </w:p>
        </w:tc>
      </w:tr>
      <w:tr w:rsidR="0067008D" w14:paraId="009E5091" w14:textId="77777777" w:rsidTr="004B062F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784193D1" w:rsidR="0067008D" w:rsidRPr="0073712B" w:rsidRDefault="0067008D" w:rsidP="0067008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1157ED5C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57422970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3B979CFB" w:rsidR="0067008D" w:rsidRDefault="0067008D" w:rsidP="0067008D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250000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13C44B91" w:rsidR="0067008D" w:rsidRPr="00F51184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1,290822268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77750DB3" w:rsidR="0067008D" w:rsidRDefault="0067008D" w:rsidP="0067008D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66673535</w:t>
            </w:r>
          </w:p>
        </w:tc>
      </w:tr>
      <w:tr w:rsidR="0067008D" w14:paraId="37601564" w14:textId="77777777" w:rsidTr="004B062F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4A768425" w:rsidR="0067008D" w:rsidRPr="0073712B" w:rsidRDefault="0067008D" w:rsidP="0067008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200EFC44" w:rsidR="0067008D" w:rsidRDefault="0067008D" w:rsidP="0067008D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82707879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1D450A40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360000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2B0DEAA8" w:rsidR="0067008D" w:rsidRPr="00837774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1,850138664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45AB2F08" w:rsidR="0067008D" w:rsidRDefault="0067008D" w:rsidP="0067008D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93464760</w:t>
            </w:r>
          </w:p>
        </w:tc>
      </w:tr>
      <w:tr w:rsidR="0067008D" w14:paraId="77F2FCA4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28BF8FBC" w:rsidR="0067008D" w:rsidRPr="0073712B" w:rsidRDefault="0067008D" w:rsidP="0067008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2BB506F1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112592836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2CF7AEDA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490000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36BC2B88" w:rsidR="0067008D" w:rsidRPr="00BB405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2,535750389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5D174F33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123578956</w:t>
            </w:r>
          </w:p>
        </w:tc>
      </w:tr>
      <w:tr w:rsidR="0067008D" w14:paraId="3329F8CB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3A8D2D10" w:rsidR="0067008D" w:rsidRPr="0073712B" w:rsidRDefault="0067008D" w:rsidP="0067008D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767A6E99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147077834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48745F7D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640000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55E12D65" w:rsidR="0067008D" w:rsidRPr="00BB405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3,355679274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59630377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166462522</w:t>
            </w:r>
          </w:p>
        </w:tc>
      </w:tr>
      <w:tr w:rsidR="0067008D" w14:paraId="05E271A2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0C92DF21" w:rsidR="0067008D" w:rsidRPr="0073712B" w:rsidRDefault="0067008D" w:rsidP="0067008D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412CEA0B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186162869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0378A796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810000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17C9DB75" w:rsidR="0067008D" w:rsidRPr="00E205E9" w:rsidRDefault="0067008D" w:rsidP="0067008D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4,515200615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09EB1E91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226118953</w:t>
            </w:r>
          </w:p>
        </w:tc>
      </w:tr>
      <w:tr w:rsidR="0067008D" w14:paraId="7C474531" w14:textId="77777777" w:rsidTr="004B062F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55D11502" w:rsidR="0067008D" w:rsidRPr="0073712B" w:rsidRDefault="0067008D" w:rsidP="0067008D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4D4E7F4B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229847936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6DAAAF25" w:rsidR="0067008D" w:rsidRDefault="0067008D" w:rsidP="0067008D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5E30CEEA" w:rsidR="0067008D" w:rsidRPr="005C1E7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5,322365046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494B58E3" w:rsidR="0067008D" w:rsidRDefault="0067008D" w:rsidP="0067008D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275040134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67008D" w14:paraId="28A1CB58" w14:textId="77777777" w:rsidTr="00045FD4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2947A7AD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60560366,76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1FBB9ACE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265135,0548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44ECA7D6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1,208286529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116B3B15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0,005289914</w:t>
            </w:r>
          </w:p>
        </w:tc>
      </w:tr>
      <w:tr w:rsidR="0067008D" w14:paraId="3C6411CE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28A63004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57699521,05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551EBDC9" w:rsidR="0067008D" w:rsidRPr="00657B73" w:rsidRDefault="0067008D" w:rsidP="0067008D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251724,9471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6689EC78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1,141678952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741E8DDA" w:rsidR="0067008D" w:rsidRDefault="0067008D" w:rsidP="0067008D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0,004980788</w:t>
            </w:r>
          </w:p>
        </w:tc>
      </w:tr>
      <w:tr w:rsidR="0067008D" w14:paraId="79C03A56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2FAF28DB" w:rsidR="0067008D" w:rsidRPr="005201DE" w:rsidRDefault="0067008D" w:rsidP="0067008D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56476442,93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56B434CF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246104,4822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69660C5E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1,04179827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03F48699" w:rsidR="0067008D" w:rsidRDefault="0067008D" w:rsidP="0067008D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0,004539791</w:t>
            </w:r>
          </w:p>
        </w:tc>
      </w:tr>
      <w:tr w:rsidR="0067008D" w14:paraId="64E66129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5BB2510D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45763584,46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39CC2A9E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199307,2508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54A0073F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0,881067393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12C8BE54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0,00383718</w:t>
            </w:r>
          </w:p>
        </w:tc>
      </w:tr>
      <w:tr w:rsidR="0067008D" w14:paraId="4109E244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6CAAF775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44485574,22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4E20A9DE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193674,9979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5E176B95" w:rsidR="0067008D" w:rsidRDefault="0067008D" w:rsidP="0067008D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0,861255816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304B4948" w:rsidR="0067008D" w:rsidRDefault="0067008D" w:rsidP="0067008D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0,003749614</w:t>
            </w:r>
          </w:p>
        </w:tc>
      </w:tr>
      <w:tr w:rsidR="0067008D" w14:paraId="61638E91" w14:textId="77777777" w:rsidTr="00045FD4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6BBD5327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44703610,7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04365C33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194580,0101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0A26D708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0,884909763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0E353663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0,003851719</w:t>
            </w:r>
          </w:p>
        </w:tc>
      </w:tr>
      <w:tr w:rsidR="0067008D" w14:paraId="6FFC6C8E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479AEEE2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44402176,25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16DF2607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193236,6853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08BDBCC2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0,911100396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61CAEA87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0,003965076</w:t>
            </w:r>
          </w:p>
        </w:tc>
      </w:tr>
      <w:tr w:rsidR="0067008D" w14:paraId="3CCB53F0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0C55ACBE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43829526,66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599ABFA3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190721,445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1A11337C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0,883549236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54A33354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0,003844709</w:t>
            </w:r>
          </w:p>
        </w:tc>
      </w:tr>
      <w:tr w:rsidR="0067008D" w14:paraId="41D9DE80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3A1814D5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41230254,13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6D37528D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179394,0223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4ABC24DD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0,823296174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40E356A3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0,003582185</w:t>
            </w:r>
          </w:p>
        </w:tc>
      </w:tr>
      <w:tr w:rsidR="0067008D" w14:paraId="1329B9E8" w14:textId="77777777" w:rsidTr="00045FD4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74456E90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43185300,82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378FB9A2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187886,3985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39A97D50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0,835688713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4E552714" w:rsidR="0067008D" w:rsidRDefault="0067008D" w:rsidP="0067008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0,003635833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024DD284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596A3AFC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51349F06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427FFEE7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1BDC29EE" w:rsidR="00790D6F" w:rsidRPr="00EE1481" w:rsidRDefault="001D2CEE" w:rsidP="001D2CEE">
      <w:pPr>
        <w:ind w:left="-567" w:hanging="709"/>
        <w:jc w:val="center"/>
      </w:pPr>
      <w:r w:rsidRPr="001D2CE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FE2242" wp14:editId="21A712A6">
            <wp:simplePos x="0" y="0"/>
            <wp:positionH relativeFrom="page">
              <wp:posOffset>2715895</wp:posOffset>
            </wp:positionH>
            <wp:positionV relativeFrom="paragraph">
              <wp:posOffset>812800</wp:posOffset>
            </wp:positionV>
            <wp:extent cx="2078355" cy="60610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>
        <w:br w:type="page"/>
      </w:r>
    </w:p>
    <w:p w14:paraId="3543BD1A" w14:textId="03BBFFA0" w:rsidR="00D4045D" w:rsidRDefault="00F20AE9" w:rsidP="00D4045D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5E4A480F" w14:textId="432A00F2" w:rsidR="00D4045D" w:rsidRPr="00D4045D" w:rsidRDefault="00D4045D" w:rsidP="00D4045D">
      <w:pPr>
        <w:ind w:left="-567" w:hanging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данной работе был реализован класс </w:t>
      </w:r>
      <w:r w:rsidR="0067008D"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D40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работы с</w:t>
      </w:r>
      <w:r w:rsidR="0067008D">
        <w:rPr>
          <w:rFonts w:ascii="Times New Roman" w:hAnsi="Times New Roman" w:cs="Times New Roman"/>
          <w:bCs/>
          <w:sz w:val="28"/>
          <w:szCs w:val="28"/>
        </w:rPr>
        <w:t>о стеком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указателях</w:t>
      </w:r>
      <w:r w:rsidR="0067008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Также были реализованы базовые операции над этой структурой.</w:t>
      </w:r>
    </w:p>
    <w:p w14:paraId="068907FF" w14:textId="2DC934D9" w:rsidR="005201DE" w:rsidRPr="00D4045D" w:rsidRDefault="00473E7E" w:rsidP="00D4045D">
      <w:pPr>
        <w:ind w:left="-567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4E339D">
        <w:rPr>
          <w:rFonts w:ascii="Times New Roman" w:hAnsi="Times New Roman" w:cs="Times New Roman"/>
          <w:sz w:val="28"/>
          <w:szCs w:val="28"/>
        </w:rPr>
        <w:t>Хоар</w:t>
      </w:r>
      <w:r w:rsidR="001D2CEE">
        <w:rPr>
          <w:rFonts w:ascii="Times New Roman" w:hAnsi="Times New Roman" w:cs="Times New Roman"/>
          <w:sz w:val="28"/>
          <w:szCs w:val="28"/>
        </w:rPr>
        <w:t>а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</w:t>
      </w:r>
      <w:r w:rsidR="00D4045D" w:rsidRPr="00D4045D">
        <w:rPr>
          <w:rFonts w:ascii="Times New Roman" w:hAnsi="Times New Roman" w:cs="Times New Roman"/>
          <w:sz w:val="28"/>
          <w:szCs w:val="28"/>
        </w:rPr>
        <w:t xml:space="preserve"> </w:t>
      </w:r>
      <w:r w:rsidR="0067008D">
        <w:rPr>
          <w:rFonts w:ascii="Times New Roman" w:hAnsi="Times New Roman" w:cs="Times New Roman"/>
          <w:sz w:val="28"/>
          <w:szCs w:val="28"/>
        </w:rPr>
        <w:t>стека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1D2CEE">
        <w:rPr>
          <w:rFonts w:ascii="Times New Roman" w:hAnsi="Times New Roman" w:cs="Times New Roman"/>
          <w:sz w:val="28"/>
          <w:szCs w:val="28"/>
        </w:rPr>
        <w:t>на указателях</w:t>
      </w:r>
      <w:r w:rsidR="00D4045D">
        <w:rPr>
          <w:rFonts w:ascii="Times New Roman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31957625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>Левитин А. В. Глава 4. Метод декомпозиции: Быстрая сортировка 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A710F"/>
    <w:rsid w:val="002B5078"/>
    <w:rsid w:val="002C2C5D"/>
    <w:rsid w:val="002D66D7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352D"/>
    <w:rsid w:val="00666811"/>
    <w:rsid w:val="0067008D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E3201"/>
    <w:rsid w:val="007E5CE2"/>
    <w:rsid w:val="007E68AE"/>
    <w:rsid w:val="0080613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67DF3"/>
    <w:rsid w:val="00974E77"/>
    <w:rsid w:val="00981C69"/>
    <w:rsid w:val="00985B41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045D"/>
    <w:rsid w:val="00D4583F"/>
    <w:rsid w:val="00D55866"/>
    <w:rsid w:val="00D560CA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25826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character" w:customStyle="1" w:styleId="markedcontent">
    <w:name w:val="markedcontent"/>
    <w:basedOn w:val="a0"/>
    <w:rsid w:val="00F2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60560366.755804285</c:v>
                </c:pt>
                <c:pt idx="1">
                  <c:v>57699521.046456762</c:v>
                </c:pt>
                <c:pt idx="2">
                  <c:v>56476442.931906939</c:v>
                </c:pt>
                <c:pt idx="3">
                  <c:v>45763584.464073859</c:v>
                </c:pt>
                <c:pt idx="4">
                  <c:v>44485574.217789046</c:v>
                </c:pt>
                <c:pt idx="5">
                  <c:v>44703610.69728414</c:v>
                </c:pt>
                <c:pt idx="6">
                  <c:v>44402176.247149304</c:v>
                </c:pt>
                <c:pt idx="7">
                  <c:v>43829526.655532636</c:v>
                </c:pt>
                <c:pt idx="8">
                  <c:v>41230254.131036803</c:v>
                </c:pt>
                <c:pt idx="9">
                  <c:v>43185300.820516385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265135.05483738479</c:v>
                </c:pt>
                <c:pt idx="1">
                  <c:v>251724.94711098503</c:v>
                </c:pt>
                <c:pt idx="2">
                  <c:v>246104.48218535105</c:v>
                </c:pt>
                <c:pt idx="3">
                  <c:v>199307.25079638138</c:v>
                </c:pt>
                <c:pt idx="4">
                  <c:v>193674.99793594671</c:v>
                </c:pt>
                <c:pt idx="5">
                  <c:v>194580.01011334531</c:v>
                </c:pt>
                <c:pt idx="6">
                  <c:v>193236.68532456897</c:v>
                </c:pt>
                <c:pt idx="7">
                  <c:v>190721.44499446882</c:v>
                </c:pt>
                <c:pt idx="8">
                  <c:v>179394.02234350174</c:v>
                </c:pt>
                <c:pt idx="9">
                  <c:v>187886.39851687136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1.2082865288315929</c:v>
                </c:pt>
                <c:pt idx="1">
                  <c:v>1.1416789516731474</c:v>
                </c:pt>
                <c:pt idx="2">
                  <c:v>1.0417982701286521</c:v>
                </c:pt>
                <c:pt idx="3">
                  <c:v>0.88106739332991169</c:v>
                </c:pt>
                <c:pt idx="4">
                  <c:v>0.86125581588383848</c:v>
                </c:pt>
                <c:pt idx="5">
                  <c:v>0.88490976259318044</c:v>
                </c:pt>
                <c:pt idx="6">
                  <c:v>0.91110039556861577</c:v>
                </c:pt>
                <c:pt idx="7">
                  <c:v>0.88354923620527415</c:v>
                </c:pt>
                <c:pt idx="8">
                  <c:v>0.82329617370085817</c:v>
                </c:pt>
                <c:pt idx="9">
                  <c:v>0.83568871286460811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5.2899137215072023E-3</c:v>
                </c:pt>
                <c:pt idx="1">
                  <c:v>4.9807878560422809E-3</c:v>
                </c:pt>
                <c:pt idx="2">
                  <c:v>4.5397905834957527E-3</c:v>
                </c:pt>
                <c:pt idx="3">
                  <c:v>3.8371801944136123E-3</c:v>
                </c:pt>
                <c:pt idx="4">
                  <c:v>3.7496136960489647E-3</c:v>
                </c:pt>
                <c:pt idx="5">
                  <c:v>3.8517190864235887E-3</c:v>
                </c:pt>
                <c:pt idx="6">
                  <c:v>3.9650763840406618E-3</c:v>
                </c:pt>
                <c:pt idx="7">
                  <c:v>3.8447092613435232E-3</c:v>
                </c:pt>
                <c:pt idx="8">
                  <c:v>3.5821853464888457E-3</c:v>
                </c:pt>
                <c:pt idx="9">
                  <c:v>3.6358330162826347E-3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13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75</cp:revision>
  <dcterms:created xsi:type="dcterms:W3CDTF">2020-03-13T01:18:00Z</dcterms:created>
  <dcterms:modified xsi:type="dcterms:W3CDTF">2022-12-13T16:38:00Z</dcterms:modified>
</cp:coreProperties>
</file>