
<file path=[Content_Types].xml>
<?xml version="1.0" encoding="UTF-8" standalone="yes"?>
<Types xmlns="http://schemas.openxmlformats.org/package/2006/content-types">
    <Default Extension="rels" ContentType="application/vnd.openxmlformats-package.relationships+xml"/>
    <Default Extension="xml" ContentType="application/xml"/>
    <Default Extension="png" ContentType="image/png"/>
    <Override PartName="/word/document.xml" ContentType="application/vnd.openxmlformats-officedocument.wordprocessingml.document.main+xml"/>
    <Override PartName="/word/_rels/document.xml.rels" ContentType="application/vnd.openxmlformats-package.relationships+xml"/>
    <Override PartName="/word/media/solar_small.png" ContentType="image/png"/>
</Types>

</file>

<file path=_rels/.rels>
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
<?xml version="1.0" encoding="UTF-8" standalone="yes"?>
<w:document xmlns:wpc="http://schemas.microsoft.com/office/word/2010/wordprocessingCanvas"
            xmlns:mc="http://schemas.openxmlformats.org/markup-compatibility/2006"
            xmlns:o="urn:schemas-microsoft-com:office:office"
            xmlns:r="http://schemas.openxmlformats.org/officeDocument/2006/relationships"
            xmlns:m="http://schemas.openxmlformats.org/officeDocument/2006/math"
            xmlns:v="urn:schemas-microsoft-com:vml"
            xmlns:wp14="http://schemas.microsoft.com/office/word/2010/wordprocessingDrawing"
            xmlns:wp="http://schemas.openxmlformats.org/drawingml/2006/wordprocessingDrawing"
            xmlns:w10="urn:schemas-microsoft-com:office:word"
            xmlns:w="http://schemas.openxmlformats.org/wordprocessingml/2006/main"
            xmlns:w14="http://schemas.microsoft.com/office/word/2010/wordml"
            xmlns:wpg="http://schemas.microsoft.com/office/word/2010/wordprocessingGroup"
            xmlns:wpi="http://schemas.microsoft.com/office/word/2010/wordprocessingInk"
            xmlns:wne="http://schemas.microsoft.com/office/word/2006/wordml"
            mc:Ignorable="w14 wp14">
  <w:body>
    <w:p><w:r><w:t>Social Media Content Strategy Q4 2024</w:t></w:r></w:p>
<w:p><w:r><w:t>Overview: This social media content strategy details our plan for Q4 2024 to build brand awareness, engage our community and drive traffic to Innovatech's website.</w:t></w:r></w:p>
<w:p><w:r><w:t>Content Calendar: Our calendar includes three posts per week on LinkedIn, Twitter and Instagram. Monday posts will spotlight product features and benefits; Wednesday posts will share educational content about renewable energy; Friday posts will highlight customer stories and case studies.</w:t></w:r></w:p>
<w:p><w:r><w:t>Platform Guidelines: LinkedIn content should be professional and informative; Twitter posts should be concise with hashtags and links to resources; Instagram should leverage high-quality visuals and short captions.</w:t></w:r></w:p>
<w:p><w:r><w:t>Voice &amp; Tone: Messaging should be optimistic, authoritative and approachable, emphasizing the positive impact of renewable technologies on customers and the planet.</w:t></w:r></w:p>
<w:p><w:r><w:t>Metrics: We aim to grow followers by 15%, increase post engagement rates by 10%, and drive at least 5,000 sessions to our website through social channels during Q4.</w:t></w:r></w:p>

        <w:p>
          <w:r>
            <w:drawing>
              <wp:inline>
                <wp:extent cx="4500000" cy="2250000"/>
                <wp:docPr id="1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2"/>
                        <a:stretch><a:fillRect/></a:stretch>
                      </pic:blipFill>
                      <pic:spPr>
                        <a:xfrm><a:off x="0" y="0"/><a:ext cx="4500000" cy="2250000"/></a:xfrm>
                        <a:prstGeom prst="rect"><a:avLst/></a:prstGeom>
                      </pic:spPr>
                    </pic:pic>
                  </a:graphicData>
                </a:graphic>
              </wp:inline>
            </w:drawing>
          </w:r>
        </w:p>
        
    <w:sectPr><w:pgSz w:w="11906" w:h="16838"/><w:pgMar w:top="1440" w:right="1440" w:bottom="1440" w:left="1440" w:header="708" w:footer="708" w:gutter="0"/></w:sectPr>
  </w:body>
</w:document>

</file>

<file path=word/_rels/document.xml.rels>
<?xml version="1.0" encoding="UTF-8" standalone="yes"?>
<Relationships xmlns="http://schemas.openxmlformats.org/package/2006/relationships">
  <Relationship Id="rId2" Type="http://schemas.openxmlformats.org/officeDocument/2006/relationships/image" Target="media/solar_small.png"/>
</Relationships>

</file>