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1706" w14:textId="77777777" w:rsidR="004061ED" w:rsidRDefault="004061ED" w:rsidP="004061ED">
      <w:pPr>
        <w:pStyle w:val="NoSpacing"/>
        <w:rPr>
          <w:b/>
          <w:bCs/>
          <w:sz w:val="24"/>
          <w:szCs w:val="24"/>
        </w:rPr>
      </w:pPr>
      <w:r w:rsidRPr="00F3435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F3435C">
        <w:rPr>
          <w:b/>
          <w:bCs/>
          <w:sz w:val="24"/>
          <w:szCs w:val="24"/>
        </w:rPr>
        <w:t xml:space="preserve"> TASK 12 – Vulnerability Assessment</w:t>
      </w:r>
    </w:p>
    <w:p w14:paraId="6486F8C6" w14:textId="77777777" w:rsidR="004061ED" w:rsidRDefault="004061ED" w:rsidP="004061ED">
      <w:pPr>
        <w:pStyle w:val="NoSpacing"/>
        <w:rPr>
          <w:b/>
          <w:bCs/>
          <w:sz w:val="24"/>
          <w:szCs w:val="24"/>
        </w:rPr>
      </w:pPr>
    </w:p>
    <w:tbl>
      <w:tblPr>
        <w:tblStyle w:val="TableGrid"/>
        <w:tblW w:w="10426" w:type="dxa"/>
        <w:tblInd w:w="-706" w:type="dxa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6"/>
      </w:tblGrid>
      <w:tr w:rsidR="004061ED" w14:paraId="108C74E4" w14:textId="77777777" w:rsidTr="00780BDC">
        <w:trPr>
          <w:trHeight w:val="567"/>
        </w:trPr>
        <w:tc>
          <w:tcPr>
            <w:tcW w:w="2085" w:type="dxa"/>
          </w:tcPr>
          <w:p w14:paraId="2902BB98" w14:textId="77777777" w:rsidR="004061ED" w:rsidRDefault="004061ED" w:rsidP="00780BDC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6712A3">
              <w:rPr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2085" w:type="dxa"/>
          </w:tcPr>
          <w:p w14:paraId="68E36CC4" w14:textId="77777777" w:rsidR="004061ED" w:rsidRDefault="004061ED" w:rsidP="00780BDC">
            <w:pPr>
              <w:pStyle w:val="NoSpacing"/>
              <w:ind w:firstLine="7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2085" w:type="dxa"/>
          </w:tcPr>
          <w:p w14:paraId="77D07E08" w14:textId="77777777" w:rsidR="004061ED" w:rsidRDefault="004061ED" w:rsidP="00780BDC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2085" w:type="dxa"/>
          </w:tcPr>
          <w:p w14:paraId="147FE927" w14:textId="77777777" w:rsidR="004061ED" w:rsidRDefault="004061ED" w:rsidP="00780BDC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6712A3">
              <w:rPr>
                <w:b/>
                <w:bCs/>
                <w:sz w:val="24"/>
                <w:szCs w:val="24"/>
              </w:rPr>
              <w:t>Potential Impact</w:t>
            </w:r>
          </w:p>
        </w:tc>
        <w:tc>
          <w:tcPr>
            <w:tcW w:w="2086" w:type="dxa"/>
          </w:tcPr>
          <w:p w14:paraId="0A20348B" w14:textId="77777777" w:rsidR="004061ED" w:rsidRDefault="004061ED" w:rsidP="00780BDC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6712A3">
              <w:rPr>
                <w:b/>
                <w:bCs/>
                <w:sz w:val="24"/>
                <w:szCs w:val="24"/>
              </w:rPr>
              <w:t>Recommendation</w:t>
            </w:r>
          </w:p>
        </w:tc>
      </w:tr>
      <w:tr w:rsidR="004061ED" w14:paraId="7D2AE617" w14:textId="77777777" w:rsidTr="00780BDC">
        <w:trPr>
          <w:trHeight w:val="567"/>
        </w:trPr>
        <w:tc>
          <w:tcPr>
            <w:tcW w:w="20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061ED" w:rsidRPr="004061ED" w14:paraId="2E4E615E" w14:textId="77777777" w:rsidTr="00780B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D11BC" w14:textId="77777777" w:rsidR="004061ED" w:rsidRPr="004061ED" w:rsidRDefault="004061ED" w:rsidP="00780BDC">
                  <w:pPr>
                    <w:pStyle w:val="NoSpacing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FFA2799" w14:textId="77777777" w:rsidR="004061ED" w:rsidRPr="004061ED" w:rsidRDefault="004061ED" w:rsidP="00780BDC">
            <w:pPr>
              <w:pStyle w:val="NoSpacing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9"/>
            </w:tblGrid>
            <w:tr w:rsidR="004061ED" w:rsidRPr="004061ED" w14:paraId="126DE065" w14:textId="77777777" w:rsidTr="00780B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DC0E6" w14:textId="77777777" w:rsidR="004061ED" w:rsidRPr="004061ED" w:rsidRDefault="004061ED" w:rsidP="00780BDC">
                  <w:pPr>
                    <w:pStyle w:val="NoSpacing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4061ED">
                    <w:rPr>
                      <w:b/>
                      <w:bCs/>
                      <w:sz w:val="18"/>
                      <w:szCs w:val="18"/>
                    </w:rPr>
                    <w:t>vsftpd</w:t>
                  </w:r>
                  <w:proofErr w:type="spellEnd"/>
                  <w:r w:rsidRPr="004061ED">
                    <w:rPr>
                      <w:b/>
                      <w:bCs/>
                      <w:sz w:val="18"/>
                      <w:szCs w:val="18"/>
                    </w:rPr>
                    <w:t xml:space="preserve"> 2.3.4 is outdated and has a known security issue</w:t>
                  </w:r>
                </w:p>
              </w:tc>
            </w:tr>
          </w:tbl>
          <w:p w14:paraId="1C4635F2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85" w:type="dxa"/>
          </w:tcPr>
          <w:p w14:paraId="4C9041AE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Nmap -</w:t>
            </w:r>
            <w:proofErr w:type="spellStart"/>
            <w:r w:rsidRPr="004061ED">
              <w:rPr>
                <w:b/>
                <w:bCs/>
                <w:sz w:val="18"/>
                <w:szCs w:val="18"/>
              </w:rPr>
              <w:t>sV</w:t>
            </w:r>
            <w:proofErr w:type="spellEnd"/>
            <w:r w:rsidRPr="004061ED">
              <w:rPr>
                <w:b/>
                <w:bCs/>
                <w:sz w:val="18"/>
                <w:szCs w:val="18"/>
              </w:rPr>
              <w:t xml:space="preserve"> identified FTP – </w:t>
            </w:r>
            <w:proofErr w:type="spellStart"/>
            <w:r w:rsidRPr="004061ED">
              <w:rPr>
                <w:b/>
                <w:bCs/>
                <w:sz w:val="18"/>
                <w:szCs w:val="18"/>
              </w:rPr>
              <w:t>vsftpd</w:t>
            </w:r>
            <w:proofErr w:type="spellEnd"/>
            <w:r w:rsidRPr="004061ED">
              <w:rPr>
                <w:b/>
                <w:bCs/>
                <w:sz w:val="18"/>
                <w:szCs w:val="18"/>
              </w:rPr>
              <w:t xml:space="preserve"> 2.3.4 on port 21</w:t>
            </w:r>
          </w:p>
        </w:tc>
        <w:tc>
          <w:tcPr>
            <w:tcW w:w="2085" w:type="dxa"/>
          </w:tcPr>
          <w:p w14:paraId="553495F6" w14:textId="77777777" w:rsidR="004061ED" w:rsidRPr="004061ED" w:rsidRDefault="004061ED" w:rsidP="00780BDC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Critical</w:t>
            </w:r>
          </w:p>
        </w:tc>
        <w:tc>
          <w:tcPr>
            <w:tcW w:w="2085" w:type="dxa"/>
          </w:tcPr>
          <w:p w14:paraId="5D69F1D5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The version is associated with a known backdoor vulnerability that can potentially allow unauthorized remote access.</w:t>
            </w:r>
          </w:p>
        </w:tc>
        <w:tc>
          <w:tcPr>
            <w:tcW w:w="2086" w:type="dxa"/>
          </w:tcPr>
          <w:p w14:paraId="446F4EB2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Remove/disable FTP if unnecessary.</w:t>
            </w:r>
          </w:p>
        </w:tc>
      </w:tr>
      <w:tr w:rsidR="004061ED" w14:paraId="64903687" w14:textId="77777777" w:rsidTr="00780BDC">
        <w:trPr>
          <w:trHeight w:val="592"/>
        </w:trPr>
        <w:tc>
          <w:tcPr>
            <w:tcW w:w="2085" w:type="dxa"/>
          </w:tcPr>
          <w:p w14:paraId="71CA01FB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Telnet service is exposed</w:t>
            </w:r>
          </w:p>
        </w:tc>
        <w:tc>
          <w:tcPr>
            <w:tcW w:w="2085" w:type="dxa"/>
          </w:tcPr>
          <w:p w14:paraId="6DBADD50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Nmap identified Telnet on TCP port 23</w:t>
            </w:r>
          </w:p>
        </w:tc>
        <w:tc>
          <w:tcPr>
            <w:tcW w:w="2085" w:type="dxa"/>
          </w:tcPr>
          <w:p w14:paraId="34C92BE4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2085" w:type="dxa"/>
          </w:tcPr>
          <w:p w14:paraId="24A59DF9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Telnet transmits authentication information without adequate encryption, allowing credentials and session data to potentially be exposed through network interception.</w:t>
            </w:r>
          </w:p>
          <w:p w14:paraId="00AA32A0" w14:textId="77777777" w:rsidR="004061ED" w:rsidRPr="004061ED" w:rsidRDefault="004061ED" w:rsidP="00780BDC">
            <w:pPr>
              <w:ind w:firstLine="720"/>
              <w:rPr>
                <w:sz w:val="18"/>
                <w:szCs w:val="18"/>
              </w:rPr>
            </w:pPr>
          </w:p>
        </w:tc>
        <w:tc>
          <w:tcPr>
            <w:tcW w:w="2086" w:type="dxa"/>
          </w:tcPr>
          <w:p w14:paraId="1C64DD73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Disable Telnet and use SSH for remote administration.</w:t>
            </w:r>
          </w:p>
        </w:tc>
      </w:tr>
      <w:tr w:rsidR="004061ED" w14:paraId="0F269CDE" w14:textId="77777777" w:rsidTr="00780BDC">
        <w:trPr>
          <w:trHeight w:val="567"/>
        </w:trPr>
        <w:tc>
          <w:tcPr>
            <w:tcW w:w="2085" w:type="dxa"/>
          </w:tcPr>
          <w:p w14:paraId="0B88D5C4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Outdated Apache HTTP server</w:t>
            </w:r>
          </w:p>
        </w:tc>
        <w:tc>
          <w:tcPr>
            <w:tcW w:w="2085" w:type="dxa"/>
          </w:tcPr>
          <w:p w14:paraId="1B7D6D9D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Nmap -</w:t>
            </w:r>
            <w:proofErr w:type="spellStart"/>
            <w:r w:rsidRPr="004061ED">
              <w:rPr>
                <w:b/>
                <w:bCs/>
                <w:sz w:val="18"/>
                <w:szCs w:val="18"/>
              </w:rPr>
              <w:t>sV</w:t>
            </w:r>
            <w:proofErr w:type="spellEnd"/>
            <w:r w:rsidRPr="004061ED">
              <w:rPr>
                <w:b/>
                <w:bCs/>
                <w:sz w:val="18"/>
                <w:szCs w:val="18"/>
              </w:rPr>
              <w:t xml:space="preserve"> identified Apache 2.2.8 on port 80</w:t>
            </w:r>
          </w:p>
        </w:tc>
        <w:tc>
          <w:tcPr>
            <w:tcW w:w="2085" w:type="dxa"/>
          </w:tcPr>
          <w:p w14:paraId="35E2D65C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2085" w:type="dxa"/>
          </w:tcPr>
          <w:p w14:paraId="5A465559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An outdated web server may contain publicly known vulnerabilities that could allow unauthorized access or compromise of the web service.</w:t>
            </w:r>
          </w:p>
        </w:tc>
        <w:tc>
          <w:tcPr>
            <w:tcW w:w="2086" w:type="dxa"/>
          </w:tcPr>
          <w:p w14:paraId="57450D93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Upgrade Apache to a currently supported version and regularly apply security patches.</w:t>
            </w:r>
          </w:p>
        </w:tc>
      </w:tr>
      <w:tr w:rsidR="004061ED" w14:paraId="61F6BDB4" w14:textId="77777777" w:rsidTr="00780BDC">
        <w:trPr>
          <w:trHeight w:val="567"/>
        </w:trPr>
        <w:tc>
          <w:tcPr>
            <w:tcW w:w="2085" w:type="dxa"/>
          </w:tcPr>
          <w:p w14:paraId="575CA9AB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Metasploitable root shell service exposed</w:t>
            </w:r>
          </w:p>
        </w:tc>
        <w:tc>
          <w:tcPr>
            <w:tcW w:w="2085" w:type="dxa"/>
          </w:tcPr>
          <w:p w14:paraId="18E5E7BB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Nmap identified TCP port 1524 associated with the Metasploitable root shell service</w:t>
            </w:r>
          </w:p>
        </w:tc>
        <w:tc>
          <w:tcPr>
            <w:tcW w:w="2085" w:type="dxa"/>
          </w:tcPr>
          <w:p w14:paraId="46F7A5E8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Critical</w:t>
            </w:r>
          </w:p>
        </w:tc>
        <w:tc>
          <w:tcPr>
            <w:tcW w:w="2085" w:type="dxa"/>
          </w:tcPr>
          <w:p w14:paraId="25A49F3B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An exposed root-level service can provide extremely high-privilege unauthorized access if reachable by an attacker.</w:t>
            </w:r>
          </w:p>
        </w:tc>
        <w:tc>
          <w:tcPr>
            <w:tcW w:w="2086" w:type="dxa"/>
          </w:tcPr>
          <w:p w14:paraId="377D6E21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Disable the service and restrict unnecessary ports with firewall rules.</w:t>
            </w:r>
          </w:p>
        </w:tc>
      </w:tr>
      <w:tr w:rsidR="004061ED" w14:paraId="5A5D5758" w14:textId="77777777" w:rsidTr="00780BDC">
        <w:trPr>
          <w:trHeight w:val="567"/>
        </w:trPr>
        <w:tc>
          <w:tcPr>
            <w:tcW w:w="2085" w:type="dxa"/>
          </w:tcPr>
          <w:p w14:paraId="51D89ACD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Large number of network services exposed</w:t>
            </w:r>
          </w:p>
        </w:tc>
        <w:tc>
          <w:tcPr>
            <w:tcW w:w="2085" w:type="dxa"/>
          </w:tcPr>
          <w:p w14:paraId="7DB78056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Nmap -</w:t>
            </w:r>
            <w:proofErr w:type="spellStart"/>
            <w:r w:rsidRPr="004061ED">
              <w:rPr>
                <w:b/>
                <w:bCs/>
                <w:sz w:val="18"/>
                <w:szCs w:val="18"/>
              </w:rPr>
              <w:t>sV</w:t>
            </w:r>
            <w:proofErr w:type="spellEnd"/>
            <w:r w:rsidRPr="004061ED">
              <w:rPr>
                <w:b/>
                <w:bCs/>
                <w:sz w:val="18"/>
                <w:szCs w:val="18"/>
              </w:rPr>
              <w:t xml:space="preserve"> found 22 open TCP ports on 192.168.27.129</w:t>
            </w:r>
          </w:p>
        </w:tc>
        <w:tc>
          <w:tcPr>
            <w:tcW w:w="2085" w:type="dxa"/>
          </w:tcPr>
          <w:p w14:paraId="03C36998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2085" w:type="dxa"/>
          </w:tcPr>
          <w:p w14:paraId="7AB6938E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Multiple exposed services increase the attack surface and provide more opportunities for exploitation or unauthorized access.</w:t>
            </w:r>
          </w:p>
        </w:tc>
        <w:tc>
          <w:tcPr>
            <w:tcW w:w="2086" w:type="dxa"/>
          </w:tcPr>
          <w:p w14:paraId="49479649" w14:textId="77777777" w:rsidR="004061ED" w:rsidRPr="004061ED" w:rsidRDefault="004061ED" w:rsidP="00780BDC">
            <w:pPr>
              <w:pStyle w:val="NoSpacing"/>
              <w:rPr>
                <w:b/>
                <w:bCs/>
                <w:sz w:val="18"/>
                <w:szCs w:val="18"/>
              </w:rPr>
            </w:pPr>
            <w:r w:rsidRPr="004061ED">
              <w:rPr>
                <w:b/>
                <w:bCs/>
                <w:sz w:val="18"/>
                <w:szCs w:val="18"/>
              </w:rPr>
              <w:t>Disable unnecessary services and use firewall/ACL rules to restrict access to required services only.</w:t>
            </w:r>
          </w:p>
        </w:tc>
      </w:tr>
    </w:tbl>
    <w:p w14:paraId="7713790D" w14:textId="77777777" w:rsidR="00E33A31" w:rsidRDefault="00E33A31"/>
    <w:sectPr w:rsidR="00E33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ED"/>
    <w:rsid w:val="002C0D17"/>
    <w:rsid w:val="004061ED"/>
    <w:rsid w:val="005172A4"/>
    <w:rsid w:val="00E3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4FA9"/>
  <w15:chartTrackingRefBased/>
  <w15:docId w15:val="{D164EE91-847B-42B5-8865-E7FC64299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1ED"/>
  </w:style>
  <w:style w:type="paragraph" w:styleId="Heading1">
    <w:name w:val="heading 1"/>
    <w:basedOn w:val="Normal"/>
    <w:next w:val="Normal"/>
    <w:link w:val="Heading1Char"/>
    <w:uiPriority w:val="9"/>
    <w:qFormat/>
    <w:rsid w:val="00406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1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6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061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2026-09-22T15:06:00Z</dcterms:created>
  <dcterms:modified xsi:type="dcterms:W3CDTF">2026-09-22T15:07:00Z</dcterms:modified>
</cp:coreProperties>
</file>