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EDD1" w14:textId="77777777" w:rsidR="00750D14" w:rsidRDefault="00750D14" w:rsidP="00750D14">
      <w:pPr>
        <w:pStyle w:val="NoSpacing"/>
        <w:rPr>
          <w:sz w:val="24"/>
          <w:szCs w:val="24"/>
        </w:rPr>
      </w:pPr>
      <w:r w:rsidRPr="006632A3">
        <w:rPr>
          <w:b/>
          <w:bCs/>
          <w:sz w:val="24"/>
          <w:szCs w:val="24"/>
        </w:rPr>
        <w:t>1. Before Hardening</w:t>
      </w:r>
      <w:r>
        <w:rPr>
          <w:b/>
          <w:bCs/>
          <w:sz w:val="24"/>
          <w:szCs w:val="24"/>
        </w:rPr>
        <w:br/>
      </w:r>
      <w:r w:rsidRPr="006632A3">
        <w:rPr>
          <w:sz w:val="24"/>
          <w:szCs w:val="24"/>
        </w:rPr>
        <w:t>nmap -</w:t>
      </w:r>
      <w:proofErr w:type="spellStart"/>
      <w:r w:rsidRPr="006632A3">
        <w:rPr>
          <w:sz w:val="24"/>
          <w:szCs w:val="24"/>
        </w:rPr>
        <w:t>sV</w:t>
      </w:r>
      <w:proofErr w:type="spellEnd"/>
      <w:r w:rsidRPr="006632A3">
        <w:rPr>
          <w:sz w:val="24"/>
          <w:szCs w:val="24"/>
        </w:rPr>
        <w:t xml:space="preserve"> 192.168.27.129</w:t>
      </w:r>
      <w:r>
        <w:rPr>
          <w:sz w:val="24"/>
          <w:szCs w:val="24"/>
        </w:rPr>
        <w:br/>
      </w:r>
      <w:r w:rsidRPr="0072359A">
        <w:rPr>
          <w:b/>
          <w:bCs/>
          <w:noProof/>
          <w:sz w:val="24"/>
          <w:szCs w:val="24"/>
        </w:rPr>
        <w:drawing>
          <wp:inline distT="0" distB="0" distL="0" distR="0" wp14:anchorId="50A63E44" wp14:editId="14AFA3CD">
            <wp:extent cx="4359018" cy="1676545"/>
            <wp:effectExtent l="0" t="0" r="3810" b="0"/>
            <wp:docPr id="5341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4583" w14:textId="77777777" w:rsidR="00750D14" w:rsidRDefault="00750D14" w:rsidP="00750D14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0D14" w14:paraId="55A3D574" w14:textId="77777777" w:rsidTr="00780BDC">
        <w:tc>
          <w:tcPr>
            <w:tcW w:w="4508" w:type="dxa"/>
          </w:tcPr>
          <w:p w14:paraId="0D84A396" w14:textId="77777777" w:rsidR="00750D14" w:rsidRDefault="00750D14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4508" w:type="dxa"/>
          </w:tcPr>
          <w:p w14:paraId="348461AC" w14:textId="77777777" w:rsidR="00750D14" w:rsidRDefault="00750D14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Before</w:t>
            </w:r>
          </w:p>
        </w:tc>
      </w:tr>
      <w:tr w:rsidR="00750D14" w14:paraId="7C6580ED" w14:textId="77777777" w:rsidTr="00780BDC">
        <w:tc>
          <w:tcPr>
            <w:tcW w:w="4508" w:type="dxa"/>
          </w:tcPr>
          <w:p w14:paraId="0940B868" w14:textId="77777777" w:rsidR="00750D14" w:rsidRDefault="00750D14" w:rsidP="00780BDC">
            <w:pPr>
              <w:pStyle w:val="NoSpacing"/>
              <w:tabs>
                <w:tab w:val="left" w:pos="1524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  <w:t xml:space="preserve">     </w:t>
            </w:r>
            <w:r w:rsidRPr="006632A3">
              <w:rPr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4508" w:type="dxa"/>
          </w:tcPr>
          <w:p w14:paraId="12EF2B86" w14:textId="77777777" w:rsidR="00750D14" w:rsidRDefault="00750D14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6632A3">
              <w:rPr>
                <w:b/>
                <w:bCs/>
                <w:sz w:val="24"/>
                <w:szCs w:val="24"/>
              </w:rPr>
              <w:t xml:space="preserve">Port </w:t>
            </w:r>
            <w:r>
              <w:rPr>
                <w:b/>
                <w:bCs/>
                <w:sz w:val="24"/>
                <w:szCs w:val="24"/>
              </w:rPr>
              <w:t>21 open</w:t>
            </w:r>
          </w:p>
        </w:tc>
      </w:tr>
      <w:tr w:rsidR="00750D14" w14:paraId="514904E0" w14:textId="77777777" w:rsidTr="00780BDC">
        <w:tc>
          <w:tcPr>
            <w:tcW w:w="4508" w:type="dxa"/>
          </w:tcPr>
          <w:p w14:paraId="5D100EB7" w14:textId="77777777" w:rsidR="00750D14" w:rsidRDefault="00750D14" w:rsidP="00780BDC">
            <w:pPr>
              <w:pStyle w:val="NoSpacing"/>
              <w:tabs>
                <w:tab w:val="left" w:pos="1332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  <w:t xml:space="preserve">      HTTP</w:t>
            </w:r>
          </w:p>
        </w:tc>
        <w:tc>
          <w:tcPr>
            <w:tcW w:w="4508" w:type="dxa"/>
          </w:tcPr>
          <w:p w14:paraId="4C115DD1" w14:textId="77777777" w:rsidR="00750D14" w:rsidRDefault="00750D14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6632A3">
              <w:rPr>
                <w:b/>
                <w:bCs/>
                <w:sz w:val="24"/>
                <w:szCs w:val="24"/>
              </w:rPr>
              <w:t xml:space="preserve">Port </w:t>
            </w:r>
            <w:r>
              <w:rPr>
                <w:b/>
                <w:bCs/>
                <w:sz w:val="24"/>
                <w:szCs w:val="24"/>
              </w:rPr>
              <w:t>80 open</w:t>
            </w:r>
          </w:p>
        </w:tc>
      </w:tr>
      <w:tr w:rsidR="00750D14" w14:paraId="1E767F07" w14:textId="77777777" w:rsidTr="00780BDC">
        <w:tc>
          <w:tcPr>
            <w:tcW w:w="4508" w:type="dxa"/>
          </w:tcPr>
          <w:p w14:paraId="794CD911" w14:textId="77777777" w:rsidR="00750D14" w:rsidRDefault="00750D14" w:rsidP="00780BDC">
            <w:pPr>
              <w:pStyle w:val="NoSpacing"/>
              <w:tabs>
                <w:tab w:val="left" w:pos="1524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Telnet</w:t>
            </w:r>
          </w:p>
        </w:tc>
        <w:tc>
          <w:tcPr>
            <w:tcW w:w="4508" w:type="dxa"/>
          </w:tcPr>
          <w:p w14:paraId="14305D43" w14:textId="77777777" w:rsidR="00750D14" w:rsidRDefault="00750D14" w:rsidP="00780BDC">
            <w:pPr>
              <w:pStyle w:val="NoSpacing"/>
              <w:tabs>
                <w:tab w:val="center" w:pos="2146"/>
                <w:tab w:val="left" w:pos="3156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 w:rsidRPr="006632A3">
              <w:rPr>
                <w:b/>
                <w:bCs/>
                <w:sz w:val="24"/>
                <w:szCs w:val="24"/>
              </w:rPr>
              <w:t xml:space="preserve">Port </w:t>
            </w:r>
            <w:r>
              <w:rPr>
                <w:b/>
                <w:bCs/>
                <w:sz w:val="24"/>
                <w:szCs w:val="24"/>
              </w:rPr>
              <w:t>23 open</w:t>
            </w:r>
          </w:p>
        </w:tc>
      </w:tr>
    </w:tbl>
    <w:p w14:paraId="42F3DF0C" w14:textId="77777777" w:rsidR="00750D14" w:rsidRDefault="00750D14" w:rsidP="00750D14">
      <w:pPr>
        <w:pStyle w:val="NoSpacing"/>
        <w:rPr>
          <w:b/>
          <w:bCs/>
          <w:sz w:val="24"/>
          <w:szCs w:val="24"/>
        </w:rPr>
      </w:pPr>
    </w:p>
    <w:p w14:paraId="20C0AF58" w14:textId="77777777" w:rsidR="00750D14" w:rsidRDefault="00750D14" w:rsidP="00750D14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72359A">
        <w:rPr>
          <w:b/>
          <w:bCs/>
          <w:sz w:val="24"/>
          <w:szCs w:val="24"/>
        </w:rPr>
        <w:t>Apply 3 Security Improvements</w:t>
      </w:r>
      <w:r>
        <w:rPr>
          <w:b/>
          <w:bCs/>
          <w:sz w:val="24"/>
          <w:szCs w:val="24"/>
        </w:rPr>
        <w:br/>
      </w:r>
      <w:r w:rsidRPr="003061B9">
        <w:rPr>
          <w:sz w:val="24"/>
          <w:szCs w:val="24"/>
        </w:rPr>
        <w:t xml:space="preserve">Disable FTP - sudo service </w:t>
      </w:r>
      <w:proofErr w:type="spellStart"/>
      <w:r w:rsidRPr="003061B9">
        <w:rPr>
          <w:sz w:val="24"/>
          <w:szCs w:val="24"/>
        </w:rPr>
        <w:t>vsftpd</w:t>
      </w:r>
      <w:proofErr w:type="spellEnd"/>
      <w:r w:rsidRPr="003061B9">
        <w:rPr>
          <w:sz w:val="24"/>
          <w:szCs w:val="24"/>
        </w:rPr>
        <w:t xml:space="preserve"> stop</w:t>
      </w:r>
      <w:r w:rsidRPr="003061B9">
        <w:rPr>
          <w:sz w:val="24"/>
          <w:szCs w:val="24"/>
        </w:rPr>
        <w:br/>
        <w:t>Disable telnet - sudo service telnetd stop</w:t>
      </w:r>
      <w:r>
        <w:rPr>
          <w:b/>
          <w:bCs/>
          <w:sz w:val="24"/>
          <w:szCs w:val="24"/>
        </w:rPr>
        <w:br/>
      </w:r>
    </w:p>
    <w:p w14:paraId="1B139099" w14:textId="77777777" w:rsidR="00750D14" w:rsidRDefault="00750D14" w:rsidP="00750D14">
      <w:pPr>
        <w:pStyle w:val="NoSpacing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357"/>
        <w:gridCol w:w="1534"/>
        <w:gridCol w:w="1056"/>
        <w:gridCol w:w="3614"/>
      </w:tblGrid>
      <w:tr w:rsidR="00750D14" w:rsidRPr="003061B9" w14:paraId="4D7A2F49" w14:textId="77777777" w:rsidTr="00780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EF7F3" w14:textId="77777777" w:rsidR="00750D14" w:rsidRPr="003061B9" w:rsidRDefault="00750D14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061B9">
              <w:rPr>
                <w:b/>
                <w:bCs/>
                <w:sz w:val="24"/>
                <w:szCs w:val="24"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659B1239" w14:textId="77777777" w:rsidR="00750D14" w:rsidRPr="003061B9" w:rsidRDefault="00750D14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061B9">
              <w:rPr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916F299" w14:textId="77777777" w:rsidR="00750D14" w:rsidRPr="003061B9" w:rsidRDefault="00750D14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061B9">
              <w:rPr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50657B8C" w14:textId="77777777" w:rsidR="00750D14" w:rsidRPr="003061B9" w:rsidRDefault="00750D14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061B9">
              <w:rPr>
                <w:b/>
                <w:bCs/>
                <w:sz w:val="24"/>
                <w:szCs w:val="24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60418AE4" w14:textId="77777777" w:rsidR="00750D14" w:rsidRPr="003061B9" w:rsidRDefault="00750D14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3061B9">
              <w:rPr>
                <w:b/>
                <w:bCs/>
                <w:sz w:val="24"/>
                <w:szCs w:val="24"/>
              </w:rPr>
              <w:t>Improvement</w:t>
            </w:r>
          </w:p>
        </w:tc>
      </w:tr>
      <w:tr w:rsidR="00750D14" w:rsidRPr="003061B9" w14:paraId="215510B6" w14:textId="77777777" w:rsidTr="0078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D0EB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FTP service exposed</w:t>
            </w:r>
          </w:p>
        </w:tc>
        <w:tc>
          <w:tcPr>
            <w:tcW w:w="0" w:type="auto"/>
            <w:vAlign w:val="center"/>
            <w:hideMark/>
          </w:tcPr>
          <w:p w14:paraId="137FB991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21/tcp – open – FTP</w:t>
            </w:r>
          </w:p>
        </w:tc>
        <w:tc>
          <w:tcPr>
            <w:tcW w:w="0" w:type="auto"/>
            <w:vAlign w:val="center"/>
            <w:hideMark/>
          </w:tcPr>
          <w:p w14:paraId="25FE9C43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Disabled the FTP service</w:t>
            </w:r>
          </w:p>
        </w:tc>
        <w:tc>
          <w:tcPr>
            <w:tcW w:w="0" w:type="auto"/>
            <w:vAlign w:val="center"/>
            <w:hideMark/>
          </w:tcPr>
          <w:p w14:paraId="33BD6CBD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21/tcp – closed</w:t>
            </w:r>
          </w:p>
        </w:tc>
        <w:tc>
          <w:tcPr>
            <w:tcW w:w="0" w:type="auto"/>
            <w:vAlign w:val="center"/>
            <w:hideMark/>
          </w:tcPr>
          <w:p w14:paraId="0501638F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Removed unnecessary FTP exposure and reduced the attack surface</w:t>
            </w:r>
          </w:p>
        </w:tc>
      </w:tr>
      <w:tr w:rsidR="00750D14" w:rsidRPr="003061B9" w14:paraId="1842AAFC" w14:textId="77777777" w:rsidTr="00780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CC97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Telnet service exposed</w:t>
            </w:r>
          </w:p>
        </w:tc>
        <w:tc>
          <w:tcPr>
            <w:tcW w:w="0" w:type="auto"/>
            <w:vAlign w:val="center"/>
            <w:hideMark/>
          </w:tcPr>
          <w:p w14:paraId="50AB98B8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23/tcp – open – Telnet</w:t>
            </w:r>
          </w:p>
        </w:tc>
        <w:tc>
          <w:tcPr>
            <w:tcW w:w="0" w:type="auto"/>
            <w:vAlign w:val="center"/>
            <w:hideMark/>
          </w:tcPr>
          <w:p w14:paraId="620E98D8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Disabled Telnet service</w:t>
            </w:r>
          </w:p>
        </w:tc>
        <w:tc>
          <w:tcPr>
            <w:tcW w:w="0" w:type="auto"/>
            <w:vAlign w:val="center"/>
            <w:hideMark/>
          </w:tcPr>
          <w:p w14:paraId="650A73AD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23/tcp – closed</w:t>
            </w:r>
          </w:p>
        </w:tc>
        <w:tc>
          <w:tcPr>
            <w:tcW w:w="0" w:type="auto"/>
            <w:vAlign w:val="center"/>
            <w:hideMark/>
          </w:tcPr>
          <w:p w14:paraId="5D04B28D" w14:textId="77777777" w:rsidR="00750D14" w:rsidRPr="003061B9" w:rsidRDefault="00750D14" w:rsidP="00780BDC">
            <w:pPr>
              <w:pStyle w:val="NoSpacing"/>
              <w:rPr>
                <w:sz w:val="24"/>
                <w:szCs w:val="24"/>
              </w:rPr>
            </w:pPr>
            <w:r w:rsidRPr="003061B9">
              <w:rPr>
                <w:sz w:val="24"/>
                <w:szCs w:val="24"/>
              </w:rPr>
              <w:t>Removed an unnecessary remote-access service</w:t>
            </w:r>
          </w:p>
        </w:tc>
      </w:tr>
    </w:tbl>
    <w:p w14:paraId="1BD37A56" w14:textId="7EAFF29D" w:rsidR="00E33A31" w:rsidRDefault="00750D14">
      <w:r>
        <w:t xml:space="preserve"> </w:t>
      </w:r>
    </w:p>
    <w:sectPr w:rsidR="00E3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160E4"/>
    <w:multiLevelType w:val="hybridMultilevel"/>
    <w:tmpl w:val="00D2D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7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14"/>
    <w:rsid w:val="002C0D17"/>
    <w:rsid w:val="005172A4"/>
    <w:rsid w:val="00750D14"/>
    <w:rsid w:val="00E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301D"/>
  <w15:chartTrackingRefBased/>
  <w15:docId w15:val="{D99B57BC-5E31-4721-B743-EB57F026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14"/>
  </w:style>
  <w:style w:type="paragraph" w:styleId="Heading1">
    <w:name w:val="heading 1"/>
    <w:basedOn w:val="Normal"/>
    <w:next w:val="Normal"/>
    <w:link w:val="Heading1Char"/>
    <w:uiPriority w:val="9"/>
    <w:qFormat/>
    <w:rsid w:val="0075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50D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2026-09-22T15:14:00Z</dcterms:created>
  <dcterms:modified xsi:type="dcterms:W3CDTF">2026-09-22T15:21:00Z</dcterms:modified>
</cp:coreProperties>
</file>