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85F0B" w14:textId="77777777" w:rsidR="00C645CF" w:rsidRDefault="00E81BE2">
      <w:pPr>
        <w:jc w:val="center"/>
      </w:pPr>
      <w:r>
        <w:rPr>
          <w:b/>
          <w:bCs/>
          <w:sz w:val="28"/>
          <w:szCs w:val="28"/>
        </w:rPr>
        <w:t>IESGO</w:t>
      </w:r>
    </w:p>
    <w:p w14:paraId="5872EF94" w14:textId="77777777" w:rsidR="00C645CF" w:rsidRDefault="00E81BE2">
      <w:pPr>
        <w:spacing w:after="2400"/>
        <w:jc w:val="center"/>
      </w:pPr>
      <w:r>
        <w:rPr>
          <w:b/>
          <w:bCs/>
        </w:rPr>
        <w:t>BACHARELADO EM SISTEMAS DE INFORMAÇÃO</w:t>
      </w:r>
    </w:p>
    <w:p w14:paraId="4C5DDEA6" w14:textId="77777777" w:rsidR="00C645CF" w:rsidRDefault="00E81BE2">
      <w:pPr>
        <w:spacing w:after="3000"/>
        <w:jc w:val="center"/>
      </w:pPr>
      <w:r>
        <w:rPr>
          <w:b/>
          <w:bCs/>
          <w:highlight w:val="yellow"/>
        </w:rPr>
        <w:t>[NOME COMPLETO DO ALUNO]</w:t>
      </w:r>
    </w:p>
    <w:p w14:paraId="483376FF" w14:textId="77777777" w:rsidR="00C645CF" w:rsidRDefault="00E81BE2">
      <w:pPr>
        <w:spacing w:after="240"/>
        <w:jc w:val="center"/>
      </w:pPr>
      <w:r>
        <w:rPr>
          <w:b/>
          <w:bCs/>
          <w:sz w:val="28"/>
          <w:szCs w:val="28"/>
        </w:rPr>
        <w:t>MERIDIAN: SISTEMA WEB DE CONTROLE DE FROTA PARA PEQUENAS EMPRESAS DE LOGÍSTICA E TRANSPORTE</w:t>
      </w:r>
    </w:p>
    <w:p w14:paraId="7968F5AA" w14:textId="77777777" w:rsidR="00C645CF" w:rsidRDefault="00E81BE2">
      <w:pPr>
        <w:spacing w:after="1200"/>
        <w:jc w:val="center"/>
      </w:pPr>
      <w:r>
        <w:t>Documentação da versão inicial</w:t>
      </w:r>
    </w:p>
    <w:p w14:paraId="4AA58394" w14:textId="77777777" w:rsidR="00C645CF" w:rsidRDefault="00E81BE2">
      <w:pPr>
        <w:spacing w:after="3600"/>
        <w:jc w:val="center"/>
      </w:pPr>
      <w:r>
        <w:rPr>
          <w:highlight w:val="yellow"/>
        </w:rPr>
        <w:t>Orientador(a): [Nome do orientador]</w:t>
      </w:r>
    </w:p>
    <w:p w14:paraId="4AB59251" w14:textId="77777777" w:rsidR="00C645CF" w:rsidRDefault="00E81BE2">
      <w:pPr>
        <w:jc w:val="center"/>
      </w:pPr>
      <w:r>
        <w:rPr>
          <w:b/>
          <w:bCs/>
        </w:rPr>
        <w:t>FORMOSA – GO</w:t>
      </w:r>
    </w:p>
    <w:p w14:paraId="32BB0731" w14:textId="77777777" w:rsidR="00C645CF" w:rsidRDefault="00E81BE2">
      <w:pPr>
        <w:jc w:val="center"/>
      </w:pPr>
      <w:r>
        <w:rPr>
          <w:b/>
          <w:bCs/>
        </w:rPr>
        <w:t>2026</w:t>
      </w:r>
    </w:p>
    <w:p w14:paraId="4C0FAD81" w14:textId="77777777" w:rsidR="00C645CF" w:rsidRDefault="00C645CF">
      <w:pPr>
        <w:sectPr w:rsidR="00C645CF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10800B61" w14:textId="77777777" w:rsidR="00C645CF" w:rsidRDefault="00E81BE2">
      <w:pPr>
        <w:spacing w:after="240"/>
        <w:jc w:val="center"/>
      </w:pPr>
      <w:r>
        <w:rPr>
          <w:b/>
          <w:bCs/>
        </w:rPr>
        <w:t>SUMÁRIO</w:t>
      </w:r>
    </w:p>
    <w:sdt>
      <w:sdtPr>
        <w:alias w:val="Sumário"/>
        <w:id w:val="-1110205376"/>
      </w:sdtPr>
      <w:sdtEndPr/>
      <w:sdtContent>
        <w:p w14:paraId="0C87E0E6" w14:textId="693DB210" w:rsidR="00A1126D" w:rsidRDefault="00E81BE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73542" w:history="1">
            <w:r w:rsidR="00A1126D" w:rsidRPr="008975A4">
              <w:rPr>
                <w:rStyle w:val="Hyperlink"/>
                <w:noProof/>
              </w:rPr>
              <w:t>1 INTRODUÇÃO</w:t>
            </w:r>
            <w:r w:rsidR="00A1126D">
              <w:rPr>
                <w:noProof/>
              </w:rPr>
              <w:tab/>
            </w:r>
            <w:r w:rsidR="00A1126D">
              <w:rPr>
                <w:noProof/>
              </w:rPr>
              <w:fldChar w:fldCharType="begin"/>
            </w:r>
            <w:r w:rsidR="00A1126D">
              <w:rPr>
                <w:noProof/>
              </w:rPr>
              <w:instrText xml:space="preserve"> PAGEREF _Toc242273542 \h </w:instrText>
            </w:r>
            <w:r w:rsidR="00A1126D">
              <w:rPr>
                <w:noProof/>
              </w:rPr>
            </w:r>
            <w:r w:rsidR="00A1126D">
              <w:rPr>
                <w:noProof/>
              </w:rPr>
              <w:fldChar w:fldCharType="separate"/>
            </w:r>
            <w:r w:rsidR="00A1126D">
              <w:rPr>
                <w:noProof/>
              </w:rPr>
              <w:t>4</w:t>
            </w:r>
            <w:r w:rsidR="00A1126D">
              <w:rPr>
                <w:noProof/>
              </w:rPr>
              <w:fldChar w:fldCharType="end"/>
            </w:r>
          </w:hyperlink>
        </w:p>
        <w:p w14:paraId="53CB9E36" w14:textId="333A226D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3" w:history="1">
            <w:r w:rsidRPr="008975A4">
              <w:rPr>
                <w:rStyle w:val="Hyperlink"/>
                <w:noProof/>
              </w:rPr>
              <w:t>1.1 Contexto e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816278" w14:textId="475A0E6F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4" w:history="1">
            <w:r w:rsidRPr="008975A4">
              <w:rPr>
                <w:rStyle w:val="Hyperlink"/>
                <w:noProof/>
              </w:rPr>
              <w:t>1.2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AB822B" w14:textId="49C060FB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5" w:history="1">
            <w:r w:rsidRPr="008975A4">
              <w:rPr>
                <w:rStyle w:val="Hyperlink"/>
                <w:noProof/>
              </w:rPr>
              <w:t>1.3 Escopo da versão inicial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AD66AA" w14:textId="093D4FC0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6" w:history="1">
            <w:r w:rsidRPr="008975A4">
              <w:rPr>
                <w:rStyle w:val="Hyperlink"/>
                <w:noProof/>
              </w:rPr>
              <w:t>2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4866B1" w14:textId="18F3E354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7" w:history="1">
            <w:r w:rsidRPr="008975A4">
              <w:rPr>
                <w:rStyle w:val="Hyperlink"/>
                <w:noProof/>
              </w:rPr>
              <w:t>2.1 Requisitos atendidos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987375" w14:textId="3888D3B8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8" w:history="1">
            <w:r w:rsidRPr="008975A4">
              <w:rPr>
                <w:rStyle w:val="Hyperlink"/>
                <w:noProof/>
              </w:rPr>
              <w:t>2.2 Outras características de qualidade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924391" w14:textId="4E0FE6DD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49" w:history="1">
            <w:r w:rsidRPr="008975A4">
              <w:rPr>
                <w:rStyle w:val="Hyperlink"/>
                <w:noProof/>
              </w:rPr>
              <w:t>2.3 Perfis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36F960" w14:textId="71F7A79A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0" w:history="1">
            <w:r w:rsidRPr="008975A4">
              <w:rPr>
                <w:rStyle w:val="Hyperlink"/>
                <w:noProof/>
              </w:rPr>
              <w:t>3 TECNOLOGIAS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09C0B4" w14:textId="39175244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1" w:history="1">
            <w:r w:rsidRPr="008975A4">
              <w:rPr>
                <w:rStyle w:val="Hyperlink"/>
                <w:noProof/>
              </w:rPr>
              <w:t>4 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327149" w14:textId="13D62CB3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2" w:history="1">
            <w:r w:rsidRPr="008975A4">
              <w:rPr>
                <w:rStyle w:val="Hyperlink"/>
                <w:noProof/>
              </w:rPr>
              <w:t>4.1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830EAB0" w14:textId="5FDE542D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3" w:history="1">
            <w:r w:rsidRPr="008975A4">
              <w:rPr>
                <w:rStyle w:val="Hyperlink"/>
                <w:noProof/>
              </w:rPr>
              <w:t>4.2 Organização do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A854BA" w14:textId="702805AA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4" w:history="1">
            <w:r w:rsidRPr="008975A4">
              <w:rPr>
                <w:rStyle w:val="Hyperlink"/>
                <w:noProof/>
              </w:rPr>
              <w:t>4.3 Fluxo de uma requisição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C747E6" w14:textId="0519074A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5" w:history="1">
            <w:r w:rsidRPr="008975A4">
              <w:rPr>
                <w:rStyle w:val="Hyperlink"/>
                <w:noProof/>
              </w:rPr>
              <w:t>4.4 API simulada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1E24B6" w14:textId="2E951BB5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6" w:history="1">
            <w:r w:rsidRPr="008975A4">
              <w:rPr>
                <w:rStyle w:val="Hyperlink"/>
                <w:noProof/>
              </w:rPr>
              <w:t>5 MODELO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733202" w14:textId="32B4B702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7" w:history="1">
            <w:r w:rsidRPr="008975A4">
              <w:rPr>
                <w:rStyle w:val="Hyperlink"/>
                <w:noProof/>
              </w:rPr>
              <w:t>5.1 Dicionário de dados resumido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525309" w14:textId="22DA53E6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8" w:history="1">
            <w:r w:rsidRPr="008975A4">
              <w:rPr>
                <w:rStyle w:val="Hyperlink"/>
                <w:noProof/>
              </w:rPr>
              <w:t>5.2 Relacionamentos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487814" w14:textId="772A98B8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59" w:history="1">
            <w:r w:rsidRPr="008975A4">
              <w:rPr>
                <w:rStyle w:val="Hyperlink"/>
                <w:noProof/>
              </w:rPr>
              <w:t>6 REGRAS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33821E" w14:textId="6853082C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0" w:history="1">
            <w:r w:rsidRPr="008975A4">
              <w:rPr>
                <w:rStyle w:val="Hyperlink"/>
                <w:noProof/>
              </w:rPr>
              <w:t>7 CONTRATO DA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136D20" w14:textId="04E1C562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1" w:history="1">
            <w:r w:rsidRPr="008975A4">
              <w:rPr>
                <w:rStyle w:val="Hyperlink"/>
                <w:noProof/>
              </w:rPr>
              <w:t>8 INTERFACE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34E2F40" w14:textId="060736CF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2" w:history="1">
            <w:r w:rsidRPr="008975A4">
              <w:rPr>
                <w:rStyle w:val="Hyperlink"/>
                <w:noProof/>
              </w:rPr>
              <w:t>8.1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77A728" w14:textId="4FA39F3C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3" w:history="1">
            <w:r w:rsidRPr="008975A4">
              <w:rPr>
                <w:rStyle w:val="Hyperlink"/>
                <w:noProof/>
              </w:rPr>
              <w:t>8.2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547B95" w14:textId="264080B9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4" w:history="1">
            <w:r w:rsidRPr="008975A4">
              <w:rPr>
                <w:rStyle w:val="Hyperlink"/>
                <w:noProof/>
              </w:rPr>
              <w:t>8.3 Veículos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15B2A3" w14:textId="233BC222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5" w:history="1">
            <w:r w:rsidRPr="008975A4">
              <w:rPr>
                <w:rStyle w:val="Hyperlink"/>
                <w:noProof/>
              </w:rPr>
              <w:t>8.4 Detalhe do veículo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D72D0D6" w14:textId="1BD37D37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6" w:history="1">
            <w:r w:rsidRPr="008975A4">
              <w:rPr>
                <w:rStyle w:val="Hyperlink"/>
                <w:noProof/>
              </w:rPr>
              <w:t>8.5 Motoristas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8C26F5E" w14:textId="4E7C992A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7" w:history="1">
            <w:r w:rsidRPr="008975A4">
              <w:rPr>
                <w:rStyle w:val="Hyperlink"/>
                <w:noProof/>
              </w:rPr>
              <w:t>8.6 Manutenções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63749E2" w14:textId="0D6E75B2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8" w:history="1">
            <w:r w:rsidRPr="008975A4">
              <w:rPr>
                <w:rStyle w:val="Hyperlink"/>
                <w:noProof/>
              </w:rPr>
              <w:t>8.7 Cadastro de manutenção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21A29B0" w14:textId="34870A92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69" w:history="1">
            <w:r w:rsidRPr="008975A4">
              <w:rPr>
                <w:rStyle w:val="Hyperlink"/>
                <w:noProof/>
              </w:rPr>
              <w:t>8.8 Usuários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0BDFC76" w14:textId="0124FFB4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0" w:history="1">
            <w:r w:rsidRPr="008975A4">
              <w:rPr>
                <w:rStyle w:val="Hyperlink"/>
                <w:noProof/>
              </w:rPr>
              <w:t>8.9 Configurações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8B0533" w14:textId="541861B1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1" w:history="1">
            <w:r w:rsidRPr="008975A4">
              <w:rPr>
                <w:rStyle w:val="Hyperlink"/>
                <w:noProof/>
              </w:rPr>
              <w:t>8.10 Versão para celular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7534734" w14:textId="3617C515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2" w:history="1">
            <w:r w:rsidRPr="008975A4">
              <w:rPr>
                <w:rStyle w:val="Hyperlink"/>
                <w:noProof/>
              </w:rPr>
              <w:t>9 TESTES E QUALIDADE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0DF48EA" w14:textId="4BCFAC36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3" w:history="1">
            <w:r w:rsidRPr="008975A4">
              <w:rPr>
                <w:rStyle w:val="Hyperlink"/>
                <w:noProof/>
              </w:rPr>
              <w:t>9.1 Testes automatizados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0FD2D99" w14:textId="39701457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4" w:history="1">
            <w:r w:rsidRPr="008975A4">
              <w:rPr>
                <w:rStyle w:val="Hyperlink"/>
                <w:noProof/>
              </w:rPr>
              <w:t>9.2 Verificações complementares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BCB1256" w14:textId="0EBBD4EF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5" w:history="1">
            <w:r w:rsidRPr="008975A4">
              <w:rPr>
                <w:rStyle w:val="Hyperlink"/>
                <w:noProof/>
              </w:rPr>
              <w:t>10 COMO EXECUTAR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8B3938" w14:textId="1A532C5E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6" w:history="1">
            <w:r w:rsidRPr="008975A4">
              <w:rPr>
                <w:rStyle w:val="Hyperlink"/>
                <w:noProof/>
              </w:rPr>
              <w:t>11 LIMITAÇÕES E PRÓXIMAS ETAPAS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01EFA3A" w14:textId="583F719A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7" w:history="1">
            <w:r w:rsidRPr="008975A4">
              <w:rPr>
                <w:rStyle w:val="Hyperlink"/>
                <w:noProof/>
              </w:rPr>
              <w:t>11.1 Limitações da versão inicial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F725796" w14:textId="3C43BB73" w:rsidR="00A1126D" w:rsidRDefault="00A1126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8" w:history="1">
            <w:r w:rsidRPr="008975A4">
              <w:rPr>
                <w:rStyle w:val="Hyperlink"/>
                <w:noProof/>
              </w:rPr>
              <w:t>11.2 Próximas etapas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0971180" w14:textId="4344B4E2" w:rsidR="00A1126D" w:rsidRDefault="00A1126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273579" w:history="1">
            <w:r w:rsidRPr="008975A4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_Toc242273579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9239AA9" w14:textId="7E872693" w:rsidR="00C645CF" w:rsidRDefault="00E81BE2">
          <w:r>
            <w:fldChar w:fldCharType="end"/>
          </w:r>
        </w:p>
      </w:sdtContent>
    </w:sdt>
    <w:p w14:paraId="45F122C1" w14:textId="77777777" w:rsidR="00C645CF" w:rsidRDefault="00C645CF">
      <w:pPr>
        <w:sectPr w:rsidR="00C645CF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4ECF2C64" w14:textId="77777777" w:rsidR="00C645CF" w:rsidRDefault="00E81BE2">
      <w:pPr>
        <w:pStyle w:val="Ttulo1"/>
      </w:pPr>
      <w:bookmarkStart w:id="0" w:name="_Toc242273542"/>
      <w:r>
        <w:t>1 INTRODUÇÃO</w:t>
      </w:r>
      <w:bookmarkEnd w:id="0"/>
    </w:p>
    <w:p w14:paraId="7CE6CFD7" w14:textId="77777777" w:rsidR="00C645CF" w:rsidRDefault="00E81BE2">
      <w:pPr>
        <w:pStyle w:val="Ttulo2"/>
      </w:pPr>
      <w:bookmarkStart w:id="1" w:name="_Toc242273543"/>
      <w:r>
        <w:t>1.1 Contexto e problema</w:t>
      </w:r>
      <w:bookmarkEnd w:id="1"/>
    </w:p>
    <w:p w14:paraId="3DC0714D" w14:textId="77777777" w:rsidR="00C645CF" w:rsidRDefault="00E81BE2">
      <w:pPr>
        <w:spacing w:after="120" w:line="360" w:lineRule="auto"/>
        <w:ind w:firstLine="709"/>
        <w:jc w:val="both"/>
      </w:pPr>
      <w:r>
        <w:t>Pequenas empresas de logística e transporte costumam controlar a frota com planilhas, cadernos e lembretes informais. Com esse controle disperso, é difícil saber a quilometragem atual de cada veículo, quanto foi gasto em manutenção e, principalmente, quando vence a próxima manutenção preventiva. Uma revisão esquecida aumenta o risco de quebra na estrada, o custo com manutenção corretiva e o tempo em que o veículo fica parado.</w:t>
      </w:r>
    </w:p>
    <w:p w14:paraId="1AC77D1A" w14:textId="77777777" w:rsidR="00C645CF" w:rsidRDefault="00E81BE2">
      <w:pPr>
        <w:spacing w:after="120" w:line="360" w:lineRule="auto"/>
        <w:ind w:firstLine="709"/>
        <w:jc w:val="both"/>
      </w:pPr>
      <w:r>
        <w:t xml:space="preserve">O </w:t>
      </w:r>
      <w:r>
        <w:rPr>
          <w:b/>
          <w:bCs/>
        </w:rPr>
        <w:t>Meridian</w:t>
      </w:r>
      <w:r>
        <w:t xml:space="preserve"> foi concebido para centralizar essas informações em um único sistema web, acessível pelo computador ou pelo celular, que avisa o gestor antes que uma manutenção vença, seja pela data, seja pela quilometragem.</w:t>
      </w:r>
    </w:p>
    <w:p w14:paraId="72171806" w14:textId="77777777" w:rsidR="00C645CF" w:rsidRDefault="00E81BE2">
      <w:pPr>
        <w:pStyle w:val="Ttulo2"/>
      </w:pPr>
      <w:bookmarkStart w:id="2" w:name="_Toc242273544"/>
      <w:r>
        <w:t>1.2 Objetivos</w:t>
      </w:r>
      <w:bookmarkEnd w:id="2"/>
    </w:p>
    <w:p w14:paraId="7B018640" w14:textId="77777777" w:rsidR="00C645CF" w:rsidRDefault="00E81BE2">
      <w:pPr>
        <w:spacing w:after="120" w:line="360" w:lineRule="auto"/>
        <w:ind w:firstLine="709"/>
        <w:jc w:val="both"/>
      </w:pPr>
      <w:r>
        <w:rPr>
          <w:b/>
          <w:bCs/>
        </w:rPr>
        <w:t>Objetivo geral:</w:t>
      </w:r>
      <w:r>
        <w:t xml:space="preserve"> desenvolver um sistema web de controle de frota que centralize o cadastro de veículos e motoristas, registre as manutenções e alerte sobre manutenções preventivas próximas do vencimento por quilometragem ou por data.</w:t>
      </w:r>
    </w:p>
    <w:p w14:paraId="048850FF" w14:textId="77777777" w:rsidR="00C645CF" w:rsidRDefault="00E81BE2">
      <w:pPr>
        <w:spacing w:after="120" w:line="360" w:lineRule="auto"/>
        <w:ind w:firstLine="709"/>
        <w:jc w:val="both"/>
      </w:pPr>
      <w:r>
        <w:rPr>
          <w:b/>
          <w:bCs/>
        </w:rPr>
        <w:t>Objetivos específicos:</w:t>
      </w:r>
    </w:p>
    <w:p w14:paraId="7C97F0F8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implementar autenticação de usuários com dois perfis de acesso (Administrador e Gestor de frota);</w:t>
      </w:r>
    </w:p>
    <w:p w14:paraId="6C044BFB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permitir o cadastro, a consulta, a edição e a exclusão lógica de veículos e motoristas, com validação dos documentos brasileiros (placa, chassi, RENAVAM, CPF e CNH);</w:t>
      </w:r>
    </w:p>
    <w:p w14:paraId="7BE3DFFB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apresentar um painel com indicadores de quilometragem, custos e manutenções;</w:t>
      </w:r>
    </w:p>
    <w:p w14:paraId="70148D80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gerar alertas de manutenção preventiva por quilometragem ou data, com programação automática das manutenções recorrentes;</w:t>
      </w:r>
    </w:p>
    <w:p w14:paraId="5F85684D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disponibilizar uma versão de demonstração que funcione sem infraestrutura de servidor, para validação com o orientador e com usuários.</w:t>
      </w:r>
    </w:p>
    <w:p w14:paraId="1BFF351B" w14:textId="77777777" w:rsidR="00C645CF" w:rsidRDefault="00E81BE2">
      <w:pPr>
        <w:pStyle w:val="Ttulo2"/>
      </w:pPr>
      <w:bookmarkStart w:id="3" w:name="_Toc242273545"/>
      <w:r>
        <w:t>1.3 Escopo da versão inicial</w:t>
      </w:r>
      <w:bookmarkEnd w:id="3"/>
    </w:p>
    <w:p w14:paraId="28A50C33" w14:textId="77777777" w:rsidR="00C645CF" w:rsidRDefault="00E81BE2">
      <w:pPr>
        <w:spacing w:after="120" w:line="360" w:lineRule="auto"/>
        <w:ind w:firstLine="709"/>
        <w:jc w:val="both"/>
      </w:pPr>
      <w:r>
        <w:t xml:space="preserve">Esta versão contempla o </w:t>
      </w:r>
      <w:r>
        <w:rPr>
          <w:b/>
          <w:bCs/>
        </w:rPr>
        <w:t>front-end completo</w:t>
      </w:r>
      <w:r>
        <w:t xml:space="preserve"> do sistema, funcionando com uma </w:t>
      </w:r>
      <w:r>
        <w:rPr>
          <w:b/>
          <w:bCs/>
        </w:rPr>
        <w:t>API simulada no próprio navegador</w:t>
      </w:r>
      <w:r>
        <w:t>. A decisão de escopo foi priorizar a validação da interface e das regras de negócio antes de investir na infraestrutura de servidor. O simulador não é um atalho visual: ele atende as mesmas rotas REST, com as mesmas validações, mensagens de erro e códigos HTTP que a API real deverá ter, e é coberto por testes automatizados.</w:t>
      </w:r>
    </w:p>
    <w:p w14:paraId="5ED1CDA1" w14:textId="77777777" w:rsidR="00C645CF" w:rsidRDefault="00E81BE2">
      <w:pPr>
        <w:spacing w:after="120" w:line="360" w:lineRule="auto"/>
        <w:ind w:firstLine="709"/>
        <w:jc w:val="both"/>
      </w:pPr>
      <w:r>
        <w:t xml:space="preserve">Com isso, o simulador funciona como uma </w:t>
      </w:r>
      <w:r>
        <w:rPr>
          <w:b/>
          <w:bCs/>
        </w:rPr>
        <w:t>especificação executável do back-end</w:t>
      </w:r>
      <w:r>
        <w:t xml:space="preserve">: o contrato das rotas (Seção 7), o modelo de dados (Seção 5) e as regras de negócio (Seção 6) já estão definidos e verificados. A troca para uma API real é feita apenas pela configuração </w:t>
      </w:r>
      <w:r>
        <w:rPr>
          <w:rFonts w:ascii="Consolas" w:eastAsia="Consolas" w:hAnsi="Consolas" w:cs="Consolas"/>
          <w:color w:val="1D4ED8"/>
          <w:sz w:val="22"/>
          <w:szCs w:val="22"/>
        </w:rPr>
        <w:t>VITE_API_URL</w:t>
      </w:r>
      <w:r>
        <w:t>, sem alterar as telas.</w:t>
      </w:r>
    </w:p>
    <w:p w14:paraId="31CA6FCF" w14:textId="77777777" w:rsidR="00C645CF" w:rsidRDefault="00E81BE2">
      <w:pPr>
        <w:spacing w:after="120" w:line="360" w:lineRule="auto"/>
        <w:ind w:firstLine="709"/>
        <w:jc w:val="both"/>
      </w:pPr>
      <w:r>
        <w:t>Ficam fora desta versão: o servidor e o banco de dados reais, a implantação em produção e o módulo de viagens, cujo escopo ainda será definido com o orientador.</w:t>
      </w:r>
    </w:p>
    <w:p w14:paraId="3E301544" w14:textId="77777777" w:rsidR="00C645CF" w:rsidRDefault="00E81BE2">
      <w:pPr>
        <w:pStyle w:val="Ttulo1"/>
        <w:pageBreakBefore/>
      </w:pPr>
      <w:bookmarkStart w:id="4" w:name="_Toc242273546"/>
      <w:r>
        <w:t>2 REQUISITOS</w:t>
      </w:r>
      <w:bookmarkEnd w:id="4"/>
    </w:p>
    <w:p w14:paraId="55ACACF7" w14:textId="77777777" w:rsidR="00C645CF" w:rsidRDefault="00E81BE2">
      <w:pPr>
        <w:pStyle w:val="Ttulo2"/>
      </w:pPr>
      <w:bookmarkStart w:id="5" w:name="_Toc242273547"/>
      <w:r>
        <w:t>2.1 Requisitos atendidos</w:t>
      </w:r>
      <w:bookmarkEnd w:id="5"/>
    </w:p>
    <w:p w14:paraId="5C7462B6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1 – Requisitos e forma de atendimento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9"/>
        <w:gridCol w:w="2540"/>
        <w:gridCol w:w="5442"/>
      </w:tblGrid>
      <w:tr w:rsidR="00C645CF" w14:paraId="3F44AF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B7EE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C212C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54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4444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Como foi atendido</w:t>
            </w:r>
          </w:p>
        </w:tc>
      </w:tr>
      <w:tr w:rsidR="00C645CF" w14:paraId="75380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865A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RNF01</w:t>
            </w:r>
          </w:p>
        </w:tc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04A8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Autenticação de usuários</w:t>
            </w:r>
          </w:p>
        </w:tc>
        <w:tc>
          <w:tcPr>
            <w:tcW w:w="54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8D45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Login com e-mail e senha; todas as telas protegidas; perfis Administrador e Gestor; gestão de usuários; troca de senha; sessão de 8 horas.</w:t>
            </w:r>
          </w:p>
        </w:tc>
      </w:tr>
      <w:tr w:rsidR="00C645CF" w14:paraId="7B288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6F32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RF01</w:t>
            </w:r>
          </w:p>
        </w:tc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9B57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Cadastro, consulta, edição e exclusão de veículos e motoristas</w:t>
            </w:r>
          </w:p>
        </w:tc>
        <w:tc>
          <w:tcPr>
            <w:tcW w:w="54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381D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Listagens com busca e filtros; formulários com validação de placa, chassi, RENAVAM, CPF e CNH; bloqueio de duplicidade; vínculo motorista–veículo; exclusão lógica com reativação.</w:t>
            </w:r>
          </w:p>
        </w:tc>
      </w:tr>
      <w:tr w:rsidR="00C645CF" w14:paraId="1B788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5556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RF02</w:t>
            </w:r>
          </w:p>
        </w:tc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9B88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Dashboard com indicadores de quilometragem, custos e manutenções</w:t>
            </w:r>
          </w:p>
        </w:tc>
        <w:tc>
          <w:tcPr>
            <w:tcW w:w="54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87BF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Indicadores da frota; custo mensal dos últimos 12 meses; preventiva × corretiva; custo e quilometragem por veículo.</w:t>
            </w:r>
          </w:p>
        </w:tc>
      </w:tr>
      <w:tr w:rsidR="00C645CF" w14:paraId="53283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0B1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RF03</w:t>
            </w:r>
          </w:p>
        </w:tc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44A7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Alertas de manutenção preventiva por km ou data</w:t>
            </w:r>
          </w:p>
        </w:tc>
        <w:tc>
          <w:tcPr>
            <w:tcW w:w="54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8D03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Situação calculada (em dia, próxima do limite, vencida); antecedência configurável; recorrência automática ao concluir; alertas de CNH vencida ou vencendo.</w:t>
            </w:r>
          </w:p>
        </w:tc>
      </w:tr>
    </w:tbl>
    <w:p w14:paraId="49E30B70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263AB708" w14:textId="77777777" w:rsidR="00C645CF" w:rsidRDefault="00E81BE2">
      <w:pPr>
        <w:pStyle w:val="Ttulo2"/>
      </w:pPr>
      <w:bookmarkStart w:id="6" w:name="_Toc242273548"/>
      <w:r>
        <w:t>2.2 Outras características de qualidade</w:t>
      </w:r>
      <w:bookmarkEnd w:id="6"/>
    </w:p>
    <w:p w14:paraId="358C8499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Responsividade:</w:t>
      </w:r>
      <w:r>
        <w:t xml:space="preserve"> o sistema funciona no computador e no celular; no celular, o menu vira uma gaveta e as listagens viram cartões.</w:t>
      </w:r>
    </w:p>
    <w:p w14:paraId="6AC7C17D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Padrões brasileiros:</w:t>
      </w:r>
      <w:r>
        <w:t xml:space="preserve"> datas, moeda, placas no padrão antigo e Mercosul, e data de referência calculada no fuso de Brasília.</w:t>
      </w:r>
    </w:p>
    <w:p w14:paraId="0C56C56F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Validação com mensagens por campo:</w:t>
      </w:r>
      <w:r>
        <w:t xml:space="preserve"> os erros apontam exatamente o campo a corrigir no formulário.</w:t>
      </w:r>
    </w:p>
    <w:p w14:paraId="77E0F1E3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Integridade das operações:</w:t>
      </w:r>
      <w:r>
        <w:t xml:space="preserve"> cada alteração é aplicada por completo ou não é aplicada, como uma transação de banco de dados.</w:t>
      </w:r>
    </w:p>
    <w:p w14:paraId="0BAC8502" w14:textId="77777777" w:rsidR="00C645CF" w:rsidRDefault="00E81BE2">
      <w:pPr>
        <w:pStyle w:val="Ttulo2"/>
      </w:pPr>
      <w:bookmarkStart w:id="7" w:name="_Toc242273549"/>
      <w:r>
        <w:t>2.3 Perfis de acesso</w:t>
      </w:r>
      <w:bookmarkEnd w:id="7"/>
    </w:p>
    <w:p w14:paraId="747754CC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2 – Permissões por perfil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2268"/>
        <w:gridCol w:w="2267"/>
      </w:tblGrid>
      <w:tr w:rsidR="00C645CF" w14:paraId="729EB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D035B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Funcionalidade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68D9B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33B17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Gestor de frota</w:t>
            </w:r>
          </w:p>
        </w:tc>
      </w:tr>
      <w:tr w:rsidR="00C645CF" w14:paraId="68414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7E0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Dashboard e alertas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EC7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5D4C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C645CF" w14:paraId="26601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98BB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Veículos, motoristas e manutenções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2710E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040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C645CF" w14:paraId="53944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36F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Trocar a própria senha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9E6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2DF7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C645CF" w14:paraId="15F5D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1DEE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Gerenciar usuários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759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D0F6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C645CF" w14:paraId="2E15A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A33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Alterar a antecedência dos alertas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C6A0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C110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C645CF" w14:paraId="1677D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A8F4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Restaurar dados de demonstração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8891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267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0047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Não</w:t>
            </w:r>
          </w:p>
        </w:tc>
      </w:tr>
    </w:tbl>
    <w:p w14:paraId="0DDFA5B9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57E55F1B" w14:textId="77777777" w:rsidR="00C645CF" w:rsidRDefault="00E81BE2">
      <w:pPr>
        <w:pStyle w:val="Ttulo1"/>
        <w:pageBreakBefore/>
      </w:pPr>
      <w:bookmarkStart w:id="8" w:name="_Toc242273550"/>
      <w:r>
        <w:t>3 TECNOLOGIAS</w:t>
      </w:r>
      <w:bookmarkEnd w:id="8"/>
    </w:p>
    <w:p w14:paraId="157E71CB" w14:textId="77777777" w:rsidR="00C645CF" w:rsidRDefault="00E81BE2">
      <w:pPr>
        <w:spacing w:after="120" w:line="360" w:lineRule="auto"/>
        <w:ind w:firstLine="709"/>
        <w:jc w:val="both"/>
      </w:pPr>
      <w:r>
        <w:t>As tecnologias foram escolhidas por serem amplamente adotadas no mercado, terem documentação oficial abrangente e permitirem verificar erros antes da execução, por meio de tipagem estática e testes automatizados.</w:t>
      </w:r>
    </w:p>
    <w:p w14:paraId="2EE02A33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3 – Tecnologias utilizadas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1089"/>
        <w:gridCol w:w="5714"/>
      </w:tblGrid>
      <w:tr w:rsidR="00C645CF" w14:paraId="5FCCA1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FBBDE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72F95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Versão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92B3E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Uso no projeto</w:t>
            </w:r>
          </w:p>
        </w:tc>
      </w:tr>
      <w:tr w:rsidR="00C645CF" w14:paraId="435B6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B34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React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65A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19.3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2282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Construção da interface em componentes.</w:t>
            </w:r>
          </w:p>
        </w:tc>
      </w:tr>
      <w:tr w:rsidR="00C645CF" w14:paraId="53E0A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A33A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D260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6.0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98F0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Tipagem estática de todo o código.</w:t>
            </w:r>
          </w:p>
        </w:tc>
      </w:tr>
      <w:tr w:rsidR="00C645CF" w14:paraId="68434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84C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Vite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5813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8.3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9DF9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Servidor de desenvolvimento e geração da versão de produção.</w:t>
            </w:r>
          </w:p>
        </w:tc>
      </w:tr>
      <w:tr w:rsidR="00C645CF" w14:paraId="2377D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5C4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React Router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6E57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8.4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EAD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Navegação entre telas e rotas protegidas.</w:t>
            </w:r>
          </w:p>
        </w:tc>
      </w:tr>
      <w:tr w:rsidR="00C645CF" w14:paraId="2D034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0554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Tailwind CSS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C92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4.3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A08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Estilização e identidade visual (paleta azul).</w:t>
            </w:r>
          </w:p>
        </w:tc>
      </w:tr>
      <w:tr w:rsidR="00C645CF" w14:paraId="5A4B5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5803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Zod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AB9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4.6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DCE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Validação dos dados recebidos pela API.</w:t>
            </w:r>
          </w:p>
        </w:tc>
      </w:tr>
      <w:tr w:rsidR="00C645CF" w14:paraId="05445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B472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lucide-react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CD1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1.50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A5D2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Ícones da interface.</w:t>
            </w:r>
          </w:p>
        </w:tc>
      </w:tr>
      <w:tr w:rsidR="00C645CF" w14:paraId="55EE4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256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Vitest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80C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5.0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F8AD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Testes automatizados.</w:t>
            </w:r>
          </w:p>
        </w:tc>
      </w:tr>
      <w:tr w:rsidR="00C645CF" w14:paraId="52772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C235E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oxlint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5A89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1.86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066DE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Análise estática do código.</w:t>
            </w:r>
          </w:p>
        </w:tc>
      </w:tr>
      <w:tr w:rsidR="00C645CF" w14:paraId="6092A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8BAC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Node.js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3190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57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2D64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Ambiente de desenvolvimento (mínimo 22.12).</w:t>
            </w:r>
          </w:p>
        </w:tc>
      </w:tr>
    </w:tbl>
    <w:p w14:paraId="7598228B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68721B4A" w14:textId="77777777" w:rsidR="00C645CF" w:rsidRDefault="00E81BE2">
      <w:pPr>
        <w:pStyle w:val="Ttulo1"/>
        <w:pageBreakBefore/>
      </w:pPr>
      <w:bookmarkStart w:id="9" w:name="_Toc242273551"/>
      <w:r>
        <w:t>4 ARQUITETURA</w:t>
      </w:r>
      <w:bookmarkEnd w:id="9"/>
    </w:p>
    <w:p w14:paraId="7C8DDC31" w14:textId="77777777" w:rsidR="00C645CF" w:rsidRDefault="00E81BE2">
      <w:pPr>
        <w:pStyle w:val="Ttulo2"/>
      </w:pPr>
      <w:bookmarkStart w:id="10" w:name="_Toc242273552"/>
      <w:r>
        <w:t>4.1 Visão geral</w:t>
      </w:r>
      <w:bookmarkEnd w:id="10"/>
    </w:p>
    <w:p w14:paraId="69453CBC" w14:textId="77777777" w:rsidR="00C645CF" w:rsidRDefault="00E81BE2">
      <w:pPr>
        <w:spacing w:after="120" w:line="360" w:lineRule="auto"/>
        <w:ind w:firstLine="709"/>
        <w:jc w:val="both"/>
      </w:pPr>
      <w:r>
        <w:t>O sistema é uma aplicação de página única (SPA) organizada em camadas. As telas não sabem de onde vêm os dados: elas pedem informações ao cliente da API, que decide se a requisição vai para a API simulada (versão atual) ou para uma API real em servidor (próxima etapa). A Figura 1 apresenta essa organização.</w:t>
      </w:r>
    </w:p>
    <w:p w14:paraId="2037D8BB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1 – Arquitetura em camadas do Meridian</w:t>
      </w:r>
    </w:p>
    <w:p w14:paraId="19824F02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52BD0684" wp14:editId="38AFCEE5">
            <wp:extent cx="5400675" cy="401450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C7BC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0C844021" w14:textId="77777777" w:rsidR="00C645CF" w:rsidRDefault="00E81BE2">
      <w:pPr>
        <w:pStyle w:val="Ttulo2"/>
      </w:pPr>
      <w:bookmarkStart w:id="11" w:name="_Toc242273553"/>
      <w:r>
        <w:t>4.2 Organização do código</w:t>
      </w:r>
      <w:bookmarkEnd w:id="11"/>
    </w:p>
    <w:p w14:paraId="489CFABE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4 – Pastas do projeto e responsabilidades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6531"/>
      </w:tblGrid>
      <w:tr w:rsidR="00C645CF" w14:paraId="3240A8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332C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Pasta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0B42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 w:rsidR="00C645CF" w14:paraId="536E4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D72A4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src/pages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4019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Telas do sistema, uma pasta por funcionalidade.</w:t>
            </w:r>
          </w:p>
        </w:tc>
      </w:tr>
      <w:tr w:rsidR="00C645CF" w14:paraId="0DC57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4F12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src/components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E3EA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Componentes reutilizáveis: genéricos (botões, campos, modais, tabelas) e do domínio (placa, gráficos, menu).</w:t>
            </w:r>
          </w:p>
        </w:tc>
      </w:tr>
      <w:tr w:rsidR="00C645CF" w14:paraId="6B0DA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CA20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src/auth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1E7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Login, sessão e proteção das rotas por perfil.</w:t>
            </w:r>
          </w:p>
        </w:tc>
      </w:tr>
      <w:tr w:rsidR="00C645CF" w14:paraId="686BE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007C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src/hooks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5B1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Lógica de tela reaproveitável: consultas à API e estado dos formulários.</w:t>
            </w:r>
          </w:p>
        </w:tc>
      </w:tr>
      <w:tr w:rsidR="00C645CF" w14:paraId="0BE61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100F9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src/lib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088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Cliente da API, tipos dos dados, formatação e máscaras.</w:t>
            </w:r>
          </w:p>
        </w:tc>
      </w:tr>
      <w:tr w:rsidR="00C645CF" w14:paraId="197EF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0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E51DC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src/simulador</w:t>
            </w:r>
          </w:p>
        </w:tc>
        <w:tc>
          <w:tcPr>
            <w:tcW w:w="653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723A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API simulada: roteador, módulos de negócio, regras puras e banco no localStorage.</w:t>
            </w:r>
          </w:p>
        </w:tc>
      </w:tr>
    </w:tbl>
    <w:p w14:paraId="38160E8F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41396402" w14:textId="77777777" w:rsidR="00C645CF" w:rsidRDefault="00E81BE2">
      <w:pPr>
        <w:pStyle w:val="Ttulo2"/>
      </w:pPr>
      <w:bookmarkStart w:id="12" w:name="_Toc242273554"/>
      <w:r>
        <w:t>4.3 Fluxo de uma requisição</w:t>
      </w:r>
      <w:bookmarkEnd w:id="12"/>
    </w:p>
    <w:p w14:paraId="51BE7552" w14:textId="77777777" w:rsidR="00C645CF" w:rsidRDefault="00E81BE2">
      <w:pPr>
        <w:spacing w:after="120" w:line="360" w:lineRule="auto"/>
        <w:ind w:firstLine="709"/>
        <w:jc w:val="both"/>
      </w:pPr>
      <w:r>
        <w:t>Como exemplo, a conclusão de uma manutenção percorre as camadas na seguinte ordem:</w:t>
      </w:r>
    </w:p>
    <w:p w14:paraId="12A7A767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 xml:space="preserve">o usuário clica em </w:t>
      </w:r>
      <w:r>
        <w:rPr>
          <w:b/>
          <w:bCs/>
        </w:rPr>
        <w:t>Concluir</w:t>
      </w:r>
      <w:r>
        <w:t xml:space="preserve"> e informa data, quilometragem e custo do serviço;</w:t>
      </w:r>
    </w:p>
    <w:p w14:paraId="44CDE160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 xml:space="preserve">a tela envia </w:t>
      </w:r>
      <w:r>
        <w:rPr>
          <w:rFonts w:ascii="Consolas" w:eastAsia="Consolas" w:hAnsi="Consolas" w:cs="Consolas"/>
          <w:color w:val="1D4ED8"/>
          <w:sz w:val="22"/>
          <w:szCs w:val="22"/>
        </w:rPr>
        <w:t>POST /manutencoes/:id/concluir</w:t>
      </w:r>
      <w:r>
        <w:t xml:space="preserve"> por meio do cliente da API, junto com o token da sessão;</w:t>
      </w:r>
    </w:p>
    <w:p w14:paraId="294BFA3D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>o roteador confere a sessão e o perfil do usuário e chama o módulo de manutenções;</w:t>
      </w:r>
    </w:p>
    <w:p w14:paraId="62CBD23F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>o módulo valida os dados, marca a manutenção como realizada e atualiza o hodômetro do veículo;</w:t>
      </w:r>
    </w:p>
    <w:p w14:paraId="404D9DCB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>se a manutenção for recorrente, a próxima é programada automaticamente a partir da data e da quilometragem do serviço;</w:t>
      </w:r>
    </w:p>
    <w:p w14:paraId="7CAB4597" w14:textId="77777777" w:rsidR="00C645CF" w:rsidRDefault="00E81BE2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t>a alteração é gravada somente se todas as etapas derem certo; a tela recebe a resposta e atualiza a lista e os alertas.</w:t>
      </w:r>
    </w:p>
    <w:p w14:paraId="5199B1AF" w14:textId="77777777" w:rsidR="00C645CF" w:rsidRDefault="00E81BE2">
      <w:pPr>
        <w:pStyle w:val="Ttulo2"/>
      </w:pPr>
      <w:bookmarkStart w:id="13" w:name="_Toc242273555"/>
      <w:r>
        <w:t>4.4 API simulada</w:t>
      </w:r>
      <w:bookmarkEnd w:id="13"/>
    </w:p>
    <w:p w14:paraId="10425BEC" w14:textId="77777777" w:rsidR="00C645CF" w:rsidRDefault="00E81BE2">
      <w:pPr>
        <w:spacing w:after="120" w:line="360" w:lineRule="auto"/>
        <w:ind w:firstLine="709"/>
        <w:jc w:val="both"/>
      </w:pPr>
      <w:r>
        <w:t>A API simulada recebe o método e o caminho de cada requisição, localiza a rota correspondente, verifica a autenticação e o perfil e executa o módulo de negócio. Requisições que alteram dados são executadas sobre uma cópia do banco, que só substitui a versão anterior se a operação terminar sem erro, reproduzindo o comportamento de uma transação. As respostas são convertidas em JSON, de modo que a tela recebe exatamente o que receberia de uma API HTTP.</w:t>
      </w:r>
    </w:p>
    <w:p w14:paraId="5CCD1BF0" w14:textId="77777777" w:rsidR="00C645CF" w:rsidRDefault="00E81BE2">
      <w:pPr>
        <w:spacing w:after="120" w:line="360" w:lineRule="auto"/>
        <w:ind w:firstLine="709"/>
        <w:jc w:val="both"/>
      </w:pPr>
      <w:r>
        <w:t xml:space="preserve">Os dados ficam no </w:t>
      </w:r>
      <w:r>
        <w:rPr>
          <w:rFonts w:ascii="Consolas" w:eastAsia="Consolas" w:hAnsi="Consolas" w:cs="Consolas"/>
          <w:color w:val="1D4ED8"/>
          <w:sz w:val="22"/>
          <w:szCs w:val="22"/>
        </w:rPr>
        <w:t>localStorage</w:t>
      </w:r>
      <w:r>
        <w:t xml:space="preserve"> do navegador. Na primeira execução é criada uma frota de demonstração com 6 veículos, 5 motoristas e 24 manutenções, com datas relativas ao dia atual para que sempre existam situações de alerta.</w:t>
      </w:r>
    </w:p>
    <w:p w14:paraId="43B5B0A9" w14:textId="77777777" w:rsidR="00C645CF" w:rsidRDefault="00C645CF">
      <w:pPr>
        <w:sectPr w:rsidR="00C645CF">
          <w:headerReference w:type="default" r:id="rId8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2C472182" w14:textId="77777777" w:rsidR="00C645CF" w:rsidRDefault="00E81BE2">
      <w:pPr>
        <w:pStyle w:val="Ttulo1"/>
      </w:pPr>
      <w:bookmarkStart w:id="14" w:name="_Toc242273556"/>
      <w:r>
        <w:t>5 MODELO DE DADOS</w:t>
      </w:r>
      <w:bookmarkEnd w:id="14"/>
    </w:p>
    <w:p w14:paraId="3FDD3119" w14:textId="77777777" w:rsidR="00C645CF" w:rsidRDefault="00E81BE2">
      <w:pPr>
        <w:spacing w:after="120" w:line="360" w:lineRule="auto"/>
        <w:ind w:firstLine="709"/>
        <w:jc w:val="both"/>
      </w:pPr>
      <w:r>
        <w:t>A Figura 2 apresenta o modelo lógico relacional, com as tabelas, colunas, chaves e relacionamentos (notação pé de galinha). As tabelas correspondem exatamente às usadas pela API simulada; os tipos seguem o padrão PostgreSQL, proposto para o banco de dados real.</w:t>
      </w:r>
    </w:p>
    <w:p w14:paraId="23B160C1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2 – Modelo lógico do banco de dados</w:t>
      </w:r>
    </w:p>
    <w:p w14:paraId="66D98954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4BA0F1F8" wp14:editId="786F9B92">
            <wp:extent cx="7020877" cy="39199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877" cy="39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44B7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4E36FB38" w14:textId="77777777" w:rsidR="00C645CF" w:rsidRDefault="00C645CF">
      <w:pPr>
        <w:sectPr w:rsidR="00C645CF">
          <w:headerReference w:type="default" r:id="rId10"/>
          <w:pgSz w:w="16838" w:h="11906" w:orient="landscape"/>
          <w:pgMar w:top="1701" w:right="1134" w:bottom="1134" w:left="1701" w:header="708" w:footer="708" w:gutter="0"/>
          <w:cols w:space="720"/>
          <w:docGrid w:linePitch="360"/>
        </w:sectPr>
      </w:pPr>
    </w:p>
    <w:p w14:paraId="2E506BE9" w14:textId="77777777" w:rsidR="00C645CF" w:rsidRDefault="00E81BE2">
      <w:pPr>
        <w:pStyle w:val="Ttulo2"/>
      </w:pPr>
      <w:bookmarkStart w:id="15" w:name="_Toc242273557"/>
      <w:r>
        <w:t>5.1 Dicionário de dados resumido</w:t>
      </w:r>
      <w:bookmarkEnd w:id="15"/>
    </w:p>
    <w:p w14:paraId="5E4897F1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5 – Tabelas do modelo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4"/>
        <w:gridCol w:w="2721"/>
        <w:gridCol w:w="4536"/>
      </w:tblGrid>
      <w:tr w:rsidR="00C645CF" w14:paraId="24271C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F1A3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7C213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D0DCD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Principais campos</w:t>
            </w:r>
          </w:p>
        </w:tc>
      </w:tr>
      <w:tr w:rsidR="00C645CF" w14:paraId="551C7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1F37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usuarios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0331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Pessoas com acesso ao sistema.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4109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nome, e-mail (único), hash da senha, perfil, ativo.</w:t>
            </w:r>
          </w:p>
        </w:tc>
      </w:tr>
      <w:tr w:rsidR="00C645CF" w14:paraId="4E62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4DE3F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sessoes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F4B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Sessões de login abertas.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3A6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token, usuário, data de expiração.</w:t>
            </w:r>
          </w:p>
        </w:tc>
      </w:tr>
      <w:tr w:rsidR="00C645CF" w14:paraId="348D7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D9FB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motoristas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431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Motoristas da frota.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433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nome, CPF e CNH (únicos), categoria e validade da CNH, telefone, ativo.</w:t>
            </w:r>
          </w:p>
        </w:tc>
      </w:tr>
      <w:tr w:rsidR="00C645CF" w14:paraId="45B6D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4FF76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veiculos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169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Veículos da frota.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3F4E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placa, chassi e RENAVAM (únicos), marca, modelo, ano, km atual, status, motorista responsável.</w:t>
            </w:r>
          </w:p>
        </w:tc>
      </w:tr>
      <w:tr w:rsidR="00C645CF" w14:paraId="7AA50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F2508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manutencoes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C724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Manutenções programadas e realizadas.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90DD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veículo, tipo, status, data programada, km limite, intervalos de recorrência, data, km e custo da execução.</w:t>
            </w:r>
          </w:p>
        </w:tc>
      </w:tr>
      <w:tr w:rsidR="00C645CF" w14:paraId="64111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9F94F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configuracoes</w:t>
            </w:r>
          </w:p>
        </w:tc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193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Parâmetros dos alertas (linha única).</w:t>
            </w:r>
          </w:p>
        </w:tc>
        <w:tc>
          <w:tcPr>
            <w:tcW w:w="4536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B860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antecedência em km (padrão 500) e em dias (padrão 15).</w:t>
            </w:r>
          </w:p>
        </w:tc>
      </w:tr>
    </w:tbl>
    <w:p w14:paraId="7DF825DB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3D13580" w14:textId="77777777" w:rsidR="00C645CF" w:rsidRDefault="00E81BE2">
      <w:pPr>
        <w:pStyle w:val="Ttulo2"/>
      </w:pPr>
      <w:bookmarkStart w:id="16" w:name="_Toc242273558"/>
      <w:r>
        <w:t>5.2 Relacionamentos</w:t>
      </w:r>
      <w:bookmarkEnd w:id="16"/>
    </w:p>
    <w:p w14:paraId="7BFE3B8D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motoristas → veiculos (0..1 : 0..1):</w:t>
      </w:r>
      <w:r>
        <w:t xml:space="preserve"> cada veículo tem no máximo um motorista responsável, e cada motorista responde por no máximo um veículo.</w:t>
      </w:r>
    </w:p>
    <w:p w14:paraId="633F7812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veiculos → manutencoes (1 : 0..N):</w:t>
      </w:r>
      <w:r>
        <w:t xml:space="preserve"> cada manutenção pertence a exatamente um veículo; um veículo pode ter várias manutenções.</w:t>
      </w:r>
    </w:p>
    <w:p w14:paraId="14EE4174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usuarios → sessoes (1 : 0..N):</w:t>
      </w:r>
      <w:r>
        <w:t xml:space="preserve"> cada usuário pode ter várias sessões abertas.</w:t>
      </w:r>
    </w:p>
    <w:p w14:paraId="1351BCBC" w14:textId="77777777" w:rsidR="00C645CF" w:rsidRDefault="00E81BE2">
      <w:pPr>
        <w:spacing w:after="120" w:line="360" w:lineRule="auto"/>
        <w:ind w:firstLine="709"/>
        <w:jc w:val="both"/>
      </w:pPr>
      <w:r>
        <w:t xml:space="preserve">A </w:t>
      </w:r>
      <w:r>
        <w:rPr>
          <w:b/>
          <w:bCs/>
        </w:rPr>
        <w:t>situação</w:t>
      </w:r>
      <w:r>
        <w:t xml:space="preserve"> da manutenção (vencida, próxima do limite ou em dia) não é gravada: ela muda sozinha com o passar dos dias e com a quilometragem, por isso é calculada a cada consulta.</w:t>
      </w:r>
    </w:p>
    <w:p w14:paraId="41C2379D" w14:textId="77777777" w:rsidR="00C645CF" w:rsidRDefault="00E81BE2">
      <w:pPr>
        <w:pStyle w:val="Ttulo1"/>
        <w:pageBreakBefore/>
      </w:pPr>
      <w:bookmarkStart w:id="17" w:name="_Toc242273559"/>
      <w:r>
        <w:t>6 REGRAS DE NEGÓCIO</w:t>
      </w:r>
      <w:bookmarkEnd w:id="17"/>
    </w:p>
    <w:p w14:paraId="52DC482B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6 – Regras de negócio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9"/>
        <w:gridCol w:w="7982"/>
      </w:tblGrid>
      <w:tr w:rsidR="00C645CF" w14:paraId="727BA1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9740F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64681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</w:t>
            </w:r>
          </w:p>
        </w:tc>
      </w:tr>
      <w:tr w:rsidR="00C645CF" w14:paraId="170C9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52E8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RN01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6C6F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 xml:space="preserve">Uma manutenção pendente está </w:t>
            </w:r>
            <w:r>
              <w:rPr>
                <w:b/>
                <w:bCs/>
                <w:sz w:val="19"/>
                <w:szCs w:val="19"/>
              </w:rPr>
              <w:t>vencida</w:t>
            </w:r>
            <w:r>
              <w:rPr>
                <w:sz w:val="19"/>
                <w:szCs w:val="19"/>
              </w:rPr>
              <w:t xml:space="preserve"> quando passou da data programada ou o veículo atingiu o km limite; está </w:t>
            </w:r>
            <w:r>
              <w:rPr>
                <w:b/>
                <w:bCs/>
                <w:sz w:val="19"/>
                <w:szCs w:val="19"/>
              </w:rPr>
              <w:t>próxima do limite</w:t>
            </w:r>
            <w:r>
              <w:rPr>
                <w:sz w:val="19"/>
                <w:szCs w:val="19"/>
              </w:rPr>
              <w:t xml:space="preserve"> quando faltam até N dias ou N km; com data e km, vale o critério que vencer primeiro.</w:t>
            </w:r>
          </w:p>
        </w:tc>
      </w:tr>
      <w:tr w:rsidR="00C645CF" w14:paraId="5E152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3300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RN02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777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 antecedência dos alertas é configurável (padrão 15 dias e 500 km) e só o Administrador pode alterá-la.</w:t>
            </w:r>
          </w:p>
        </w:tc>
      </w:tr>
      <w:tr w:rsidR="00C645CF" w14:paraId="10A33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A291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RN03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77BB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Ao concluir uma preventiva com intervalo (ex.: a cada 10.000 km ou 180 dias), a próxima é programada a partir da data e do km em que o serviço foi feito.</w:t>
            </w:r>
          </w:p>
        </w:tc>
      </w:tr>
      <w:tr w:rsidR="00C645CF" w14:paraId="747C4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681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RN04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CF1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 preventiva pendente exige data programada, km limite ou os dois; a manutenção realizada exige a data de realização, que não pode ser futura.</w:t>
            </w:r>
          </w:p>
        </w:tc>
      </w:tr>
      <w:tr w:rsidR="00C645CF" w14:paraId="544F1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F2F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RN05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D5B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O hodômetro só avança: a quilometragem informada não pode ser menor que a atual.</w:t>
            </w:r>
          </w:p>
        </w:tc>
      </w:tr>
      <w:tr w:rsidR="00C645CF" w14:paraId="6AF12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D19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RN06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4A2A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Veículos e motoristas não são apagados: são inativados (exclusão lógica), o vínculo entre eles é desfeito e o histórico de custos é mantido. Ambos podem ser reativados.</w:t>
            </w:r>
          </w:p>
        </w:tc>
      </w:tr>
      <w:tr w:rsidR="00C645CF" w14:paraId="664A0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A95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RN07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B59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Manutenções realizadas não podem ser excluídas, só corrigidas; manutenções canceladas não podem ser editadas.</w:t>
            </w:r>
          </w:p>
        </w:tc>
      </w:tr>
      <w:tr w:rsidR="00C645CF" w14:paraId="48EAD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0DEA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RN08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BBF6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Placa, chassi, RENAVAM, CPF, CNH e e-mail são únicos. CPF tem os dígitos verificadores conferidos; a placa aceita os padrões antigo e Mercosul; o chassi tem 17 caracteres, sem as letras I, O e Q.</w:t>
            </w:r>
          </w:p>
        </w:tc>
      </w:tr>
      <w:tr w:rsidR="00C645CF" w14:paraId="5DF3A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37A5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RN09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BAE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 CNH é classificada como vencida, vencendo (dentro da antecedência em dias) ou válida.</w:t>
            </w:r>
          </w:p>
        </w:tc>
      </w:tr>
      <w:tr w:rsidR="00C645CF" w14:paraId="14B42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5CA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RN10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C4FF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Um usuário inativado perde o acesso imediatamente, mesmo com sessão aberta. As senhas são guardadas com sal e hash SHA-256.</w:t>
            </w:r>
          </w:p>
        </w:tc>
      </w:tr>
      <w:tr w:rsidR="00C645CF" w14:paraId="75DDC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D9FE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RN11</w:t>
            </w:r>
          </w:p>
        </w:tc>
        <w:tc>
          <w:tcPr>
            <w:tcW w:w="79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CB37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 data de referência ("hoje") é calculada no fuso de Brasília, independentemente do computador.</w:t>
            </w:r>
          </w:p>
        </w:tc>
      </w:tr>
    </w:tbl>
    <w:p w14:paraId="57FA470D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784A80C" w14:textId="77777777" w:rsidR="00C645CF" w:rsidRDefault="00E81BE2">
      <w:pPr>
        <w:pStyle w:val="Ttulo1"/>
        <w:pageBreakBefore/>
      </w:pPr>
      <w:bookmarkStart w:id="18" w:name="_Toc242273560"/>
      <w:r>
        <w:t>7 CONTRATO DA API</w:t>
      </w:r>
      <w:bookmarkEnd w:id="18"/>
    </w:p>
    <w:p w14:paraId="772FA488" w14:textId="77777777" w:rsidR="00C645CF" w:rsidRDefault="00E81BE2">
      <w:pPr>
        <w:spacing w:after="120" w:line="360" w:lineRule="auto"/>
        <w:ind w:firstLine="709"/>
        <w:jc w:val="both"/>
      </w:pPr>
      <w:r>
        <w:t xml:space="preserve">A comunicação usa JSON. Exceto </w:t>
      </w:r>
      <w:r>
        <w:rPr>
          <w:rFonts w:ascii="Consolas" w:eastAsia="Consolas" w:hAnsi="Consolas" w:cs="Consolas"/>
          <w:color w:val="1D4ED8"/>
          <w:sz w:val="22"/>
          <w:szCs w:val="22"/>
        </w:rPr>
        <w:t>GET /health</w:t>
      </w:r>
      <w:r>
        <w:t xml:space="preserve"> e </w:t>
      </w:r>
      <w:r>
        <w:rPr>
          <w:rFonts w:ascii="Consolas" w:eastAsia="Consolas" w:hAnsi="Consolas" w:cs="Consolas"/>
          <w:color w:val="1D4ED8"/>
          <w:sz w:val="22"/>
          <w:szCs w:val="22"/>
        </w:rPr>
        <w:t>POST /auth/login</w:t>
      </w:r>
      <w:r>
        <w:t xml:space="preserve">, todas as rotas exigem o cabeçalho </w:t>
      </w:r>
      <w:r>
        <w:rPr>
          <w:rFonts w:ascii="Consolas" w:eastAsia="Consolas" w:hAnsi="Consolas" w:cs="Consolas"/>
          <w:color w:val="1D4ED8"/>
          <w:sz w:val="22"/>
          <w:szCs w:val="22"/>
        </w:rPr>
        <w:t>Authorization: Bearer &lt;token&gt;</w:t>
      </w:r>
      <w:r>
        <w:t xml:space="preserve">. Os erros seguem o formato </w:t>
      </w:r>
      <w:r>
        <w:rPr>
          <w:rFonts w:ascii="Consolas" w:eastAsia="Consolas" w:hAnsi="Consolas" w:cs="Consolas"/>
          <w:color w:val="1D4ED8"/>
          <w:sz w:val="22"/>
          <w:szCs w:val="22"/>
        </w:rPr>
        <w:t>{ "mensagem": "...", "detalhes": { "campo": ["mensagem"] } }</w:t>
      </w:r>
      <w:r>
        <w:t>, usado para destacar o campo no formulário. Os códigos de resposta são 200 (sucesso), 201 (criado), 204 (sem conteúdo), 400 (dados inválidos), 401 (não autenticado), 403 (sem permissão), 404 (não encontrado) e 409 (registro duplicado).</w:t>
      </w:r>
    </w:p>
    <w:p w14:paraId="79C7DCE1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7 – Rotas da API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993"/>
        <w:gridCol w:w="3175"/>
        <w:gridCol w:w="1361"/>
      </w:tblGrid>
      <w:tr w:rsidR="00C645CF" w14:paraId="35FBCE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19E1A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F063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4CE7E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B163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Acesso</w:t>
            </w:r>
          </w:p>
        </w:tc>
      </w:tr>
      <w:tr w:rsidR="00C645CF" w14:paraId="2A721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2BC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891A3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/health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80F5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Situação da API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0DFB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Público</w:t>
            </w:r>
          </w:p>
        </w:tc>
      </w:tr>
      <w:tr w:rsidR="00C645CF" w14:paraId="1E97C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BF9A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66A71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/auth/login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4FF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Entrar: recebe e-mail e senha, devolve token e usuário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F55B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Público</w:t>
            </w:r>
          </w:p>
        </w:tc>
      </w:tr>
      <w:tr w:rsidR="00C645CF" w14:paraId="1FDF2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DDF9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POST · GET · PUT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737B7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/auth/logout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/auth/me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/auth/senha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202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Sair, usuário logado e troca de senha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A51C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0CD72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2C88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POST · PUT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3AFEB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/usuarios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/usuarios/:id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B22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Gestão de usuários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F255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Admin</w:t>
            </w:r>
          </w:p>
        </w:tc>
      </w:tr>
      <w:tr w:rsidR="00C645CF" w14:paraId="01B2B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5504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4E39F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/veiculos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16F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Listar (com filtros) e cadastrar veículos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6D12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7E8BC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3DB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PUT · DELETE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946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/veiculos/:id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759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Consultar, editar e inativar veículo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C977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3A2DB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3885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PATCH · 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8BA1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/veiculos/:id/km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/veiculos/:id/reativar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6712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Atualizar hodômetro e reativar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00B4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3C3C6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142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2750F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/motoristas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17AF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Listar e cadastrar motoristas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7509E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3A9A7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1A4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PUT · DELETE · 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779E0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/motoristas/:id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/motoristas/:id/reativar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B5CE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Consultar, editar, inativar e reativar motorista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8755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405F2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84BD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1D83D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/manutencoes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55EE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Listar (filtros por veículo, status, tipo e situação) e cadastrar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670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4443C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E72D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PUT · DELETE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92C5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/manutencoes/:id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6570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Consultar, editar e excluir manutenção pendente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64C2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526A4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C8F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B1734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/manutencoes/:id/concluir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/manutencoes/:id/cancelar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E25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Concluir (programa a próxima preventiva) e cancelar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9AD4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77BDD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B82C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48AB7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/alertas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/dashboard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A95CC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Alertas (RF03) e indicadores (RF02)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B51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</w:t>
            </w:r>
          </w:p>
        </w:tc>
      </w:tr>
      <w:tr w:rsidR="00C645CF" w14:paraId="3DF3F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9340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GET · PUT</w:t>
            </w:r>
          </w:p>
        </w:tc>
        <w:tc>
          <w:tcPr>
            <w:tcW w:w="299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D0ADE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/configuracoes</w:t>
            </w:r>
          </w:p>
        </w:tc>
        <w:tc>
          <w:tcPr>
            <w:tcW w:w="3175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6ADD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Consultar e alterar a antecedência dos alertas</w:t>
            </w:r>
          </w:p>
        </w:tc>
        <w:tc>
          <w:tcPr>
            <w:tcW w:w="136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8D4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Logado · alteração Admin</w:t>
            </w:r>
          </w:p>
        </w:tc>
      </w:tr>
    </w:tbl>
    <w:p w14:paraId="53B0836C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5AEAEC3" w14:textId="77777777" w:rsidR="00C645CF" w:rsidRDefault="00E81BE2">
      <w:pPr>
        <w:pStyle w:val="Ttulo1"/>
        <w:pageBreakBefore/>
      </w:pPr>
      <w:bookmarkStart w:id="19" w:name="_Toc242273561"/>
      <w:r>
        <w:t>8 INTERFACE DO SISTEMA</w:t>
      </w:r>
      <w:bookmarkEnd w:id="19"/>
    </w:p>
    <w:p w14:paraId="0973313B" w14:textId="77777777" w:rsidR="00C645CF" w:rsidRDefault="00E81BE2">
      <w:pPr>
        <w:spacing w:after="120" w:line="360" w:lineRule="auto"/>
        <w:ind w:firstLine="709"/>
        <w:jc w:val="both"/>
      </w:pPr>
      <w:r>
        <w:t>A identidade visual usa uma paleta azul como cor da marca. Verde, amarelo e vermelho ficam reservados para status (em dia, atenção e vencido) e sempre vêm acompanhados de texto, para não depender apenas da cor. A fonte Plus Jakarta Sans é empacotada no projeto, funcionando sem internet. As figuras a seguir mostram as principais telas com os dados de demonstração.</w:t>
      </w:r>
    </w:p>
    <w:p w14:paraId="2334555D" w14:textId="77777777" w:rsidR="00C645CF" w:rsidRDefault="00E81BE2">
      <w:pPr>
        <w:pStyle w:val="Ttulo2"/>
      </w:pPr>
      <w:bookmarkStart w:id="20" w:name="_Toc242273562"/>
      <w:r>
        <w:t>8.1 Login</w:t>
      </w:r>
      <w:bookmarkEnd w:id="20"/>
    </w:p>
    <w:p w14:paraId="29BB9BB7" w14:textId="77777777" w:rsidR="00C645CF" w:rsidRDefault="00E81BE2">
      <w:pPr>
        <w:spacing w:after="120" w:line="360" w:lineRule="auto"/>
        <w:ind w:firstLine="709"/>
        <w:jc w:val="both"/>
      </w:pPr>
      <w:r>
        <w:t>O usuário entra com e-mail e senha. Na versão de demonstração, a tela exibe atalhos para os acessos de teste.</w:t>
      </w:r>
    </w:p>
    <w:p w14:paraId="1D518789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3 – Tela de login</w:t>
      </w:r>
    </w:p>
    <w:p w14:paraId="5BC95441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6CB02021" wp14:editId="3BCD8800">
            <wp:extent cx="5400675" cy="337542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3860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12990E5" w14:textId="77777777" w:rsidR="00C645CF" w:rsidRDefault="00E81BE2">
      <w:pPr>
        <w:pStyle w:val="Ttulo2"/>
      </w:pPr>
      <w:bookmarkStart w:id="21" w:name="_Toc242273563"/>
      <w:r>
        <w:t>8.2 Dashboard</w:t>
      </w:r>
      <w:bookmarkEnd w:id="21"/>
    </w:p>
    <w:p w14:paraId="22A868C0" w14:textId="77777777" w:rsidR="00C645CF" w:rsidRDefault="00E81BE2">
      <w:pPr>
        <w:spacing w:after="120" w:line="360" w:lineRule="auto"/>
        <w:ind w:firstLine="709"/>
        <w:jc w:val="both"/>
      </w:pPr>
      <w:r>
        <w:t>Resume a situação da frota (RF02): saudação com os alertas do dia, indicadores de veículos, quilometragem média, custo do mês e manutenções pendentes, seguidos da lista de alertas e da validade das CNHs.</w:t>
      </w:r>
    </w:p>
    <w:p w14:paraId="31C75323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4 – Dashboard com indicadores e alertas</w:t>
      </w:r>
    </w:p>
    <w:p w14:paraId="46CD20D5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56E74523" wp14:editId="01542117">
            <wp:extent cx="5400675" cy="3375422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7148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0913B233" w14:textId="77777777" w:rsidR="00C645CF" w:rsidRDefault="00E81BE2">
      <w:pPr>
        <w:pStyle w:val="Ttulo2"/>
      </w:pPr>
      <w:bookmarkStart w:id="22" w:name="_Toc242273564"/>
      <w:r>
        <w:t>8.3 Veículos</w:t>
      </w:r>
      <w:bookmarkEnd w:id="22"/>
    </w:p>
    <w:p w14:paraId="53A7F63D" w14:textId="77777777" w:rsidR="00C645CF" w:rsidRDefault="00E81BE2">
      <w:pPr>
        <w:spacing w:after="120" w:line="360" w:lineRule="auto"/>
        <w:ind w:firstLine="709"/>
        <w:jc w:val="both"/>
      </w:pPr>
      <w:r>
        <w:t>Lista os veículos com busca, filtros por status e cartões de resumo que também funcionam como filtros (RF01).</w:t>
      </w:r>
    </w:p>
    <w:p w14:paraId="6D9E6656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5 – Listagem de veículos</w:t>
      </w:r>
    </w:p>
    <w:p w14:paraId="70C8EBD2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13862CE0" wp14:editId="1D7445BA">
            <wp:extent cx="5400675" cy="3375422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DDC9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4D4843A8" w14:textId="77777777" w:rsidR="00C645CF" w:rsidRDefault="00E81BE2">
      <w:pPr>
        <w:pStyle w:val="Ttulo2"/>
      </w:pPr>
      <w:bookmarkStart w:id="23" w:name="_Toc242273565"/>
      <w:r>
        <w:t>8.4 Detalhe do veículo</w:t>
      </w:r>
      <w:bookmarkEnd w:id="23"/>
    </w:p>
    <w:p w14:paraId="6858637D" w14:textId="77777777" w:rsidR="00C645CF" w:rsidRDefault="00E81BE2">
      <w:pPr>
        <w:spacing w:after="120" w:line="360" w:lineRule="auto"/>
        <w:ind w:firstLine="709"/>
        <w:jc w:val="both"/>
      </w:pPr>
      <w:r>
        <w:t>Reúne os dados do veículo, o motorista responsável, os custos e o histórico de manutenções, com ações para atualizar o km, editar e inativar.</w:t>
      </w:r>
    </w:p>
    <w:p w14:paraId="21ED9BFC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6 – Detalhe de um veículo</w:t>
      </w:r>
    </w:p>
    <w:p w14:paraId="3385E9C4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10A39FF7" wp14:editId="703C8914">
            <wp:extent cx="5400675" cy="3375422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C82A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62BCC36E" w14:textId="77777777" w:rsidR="00C645CF" w:rsidRDefault="00E81BE2">
      <w:pPr>
        <w:pStyle w:val="Ttulo2"/>
      </w:pPr>
      <w:bookmarkStart w:id="24" w:name="_Toc242273566"/>
      <w:r>
        <w:t>8.5 Motoristas</w:t>
      </w:r>
      <w:bookmarkEnd w:id="24"/>
    </w:p>
    <w:p w14:paraId="7EA23A6F" w14:textId="77777777" w:rsidR="00C645CF" w:rsidRDefault="00E81BE2">
      <w:pPr>
        <w:spacing w:after="120" w:line="360" w:lineRule="auto"/>
        <w:ind w:firstLine="709"/>
        <w:jc w:val="both"/>
      </w:pPr>
      <w:r>
        <w:t>Lista os motoristas com a situação da CNH e o veículo vinculado (RF01).</w:t>
      </w:r>
    </w:p>
    <w:p w14:paraId="30A8AE9C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7 – Listagem de motoristas</w:t>
      </w:r>
    </w:p>
    <w:p w14:paraId="523F5AEE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5D63AB41" wp14:editId="53ADBCE5">
            <wp:extent cx="5400675" cy="337542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04881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13A7A38" w14:textId="77777777" w:rsidR="00C645CF" w:rsidRDefault="00E81BE2">
      <w:pPr>
        <w:pStyle w:val="Ttulo2"/>
      </w:pPr>
      <w:bookmarkStart w:id="25" w:name="_Toc242273567"/>
      <w:r>
        <w:t>8.6 Manutenções</w:t>
      </w:r>
      <w:bookmarkEnd w:id="25"/>
    </w:p>
    <w:p w14:paraId="2B6F8BC3" w14:textId="77777777" w:rsidR="00C645CF" w:rsidRDefault="00E81BE2">
      <w:pPr>
        <w:spacing w:after="120" w:line="360" w:lineRule="auto"/>
        <w:ind w:firstLine="709"/>
        <w:jc w:val="both"/>
      </w:pPr>
      <w:r>
        <w:t>Mostra as manutenções com a situação calculada de cada uma (RF03); os cartões do topo filtram vencidas, próximas e pendentes.</w:t>
      </w:r>
    </w:p>
    <w:p w14:paraId="71519460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8 – Listagem de manutenções</w:t>
      </w:r>
    </w:p>
    <w:p w14:paraId="61B60D3A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4B3486B1" wp14:editId="3920048D">
            <wp:extent cx="5400675" cy="3375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648B5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77C00B09" w14:textId="77777777" w:rsidR="00C645CF" w:rsidRDefault="00E81BE2">
      <w:pPr>
        <w:pStyle w:val="Ttulo2"/>
      </w:pPr>
      <w:bookmarkStart w:id="26" w:name="_Toc242273568"/>
      <w:r>
        <w:t>8.7 Cadastro de manutenção</w:t>
      </w:r>
      <w:bookmarkEnd w:id="26"/>
    </w:p>
    <w:p w14:paraId="1D745CD2" w14:textId="77777777" w:rsidR="00C645CF" w:rsidRDefault="00E81BE2">
      <w:pPr>
        <w:spacing w:after="120" w:line="360" w:lineRule="auto"/>
        <w:ind w:firstLine="709"/>
        <w:jc w:val="both"/>
      </w:pPr>
      <w:r>
        <w:t>Permite programar uma manutenção por data e/ou km, definir a recorrência ou registrar um serviço já realizado.</w:t>
      </w:r>
    </w:p>
    <w:p w14:paraId="1419A435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9 – Formulário de nova manutenção</w:t>
      </w:r>
    </w:p>
    <w:p w14:paraId="36BD3668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1C5B5D4E" wp14:editId="78174922">
            <wp:extent cx="5400675" cy="3375422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139E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23465417" w14:textId="77777777" w:rsidR="00C645CF" w:rsidRDefault="00E81BE2">
      <w:pPr>
        <w:pStyle w:val="Ttulo2"/>
      </w:pPr>
      <w:bookmarkStart w:id="27" w:name="_Toc242273569"/>
      <w:r>
        <w:t>8.8 Usuários</w:t>
      </w:r>
      <w:bookmarkEnd w:id="27"/>
    </w:p>
    <w:p w14:paraId="5C14B8F7" w14:textId="77777777" w:rsidR="00C645CF" w:rsidRDefault="00E81BE2">
      <w:pPr>
        <w:spacing w:after="120" w:line="360" w:lineRule="auto"/>
        <w:ind w:firstLine="709"/>
        <w:jc w:val="both"/>
      </w:pPr>
      <w:r>
        <w:t>Disponível apenas para o Administrador (RNF01): cadastro, edição, perfil e desativação de usuários.</w:t>
      </w:r>
    </w:p>
    <w:p w14:paraId="2208C7EE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10 – Gestão de usuários</w:t>
      </w:r>
    </w:p>
    <w:p w14:paraId="45EAB407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305D885A" wp14:editId="0F44A6DC">
            <wp:extent cx="5400675" cy="337542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3DB8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75919920" w14:textId="77777777" w:rsidR="00C645CF" w:rsidRDefault="00E81BE2">
      <w:pPr>
        <w:pStyle w:val="Ttulo2"/>
      </w:pPr>
      <w:bookmarkStart w:id="28" w:name="_Toc242273570"/>
      <w:r>
        <w:t>8.9 Configurações</w:t>
      </w:r>
      <w:bookmarkEnd w:id="28"/>
    </w:p>
    <w:p w14:paraId="6DAC664B" w14:textId="77777777" w:rsidR="00C645CF" w:rsidRDefault="00E81BE2">
      <w:pPr>
        <w:spacing w:after="120" w:line="360" w:lineRule="auto"/>
        <w:ind w:firstLine="709"/>
        <w:jc w:val="both"/>
      </w:pPr>
      <w:r>
        <w:t>Antecedência dos alertas, troca de senha e restauração dos dados de demonstração.</w:t>
      </w:r>
    </w:p>
    <w:p w14:paraId="09DD4D40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11 – Configurações</w:t>
      </w:r>
    </w:p>
    <w:p w14:paraId="09E9496D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57C2084F" wp14:editId="49C595FE">
            <wp:extent cx="5400675" cy="337542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7E6A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3BA87B9B" w14:textId="77777777" w:rsidR="00C645CF" w:rsidRDefault="00E81BE2">
      <w:pPr>
        <w:pStyle w:val="Ttulo2"/>
      </w:pPr>
      <w:bookmarkStart w:id="29" w:name="_Toc242273571"/>
      <w:r>
        <w:t>8.10 Versão para celular</w:t>
      </w:r>
      <w:bookmarkEnd w:id="29"/>
    </w:p>
    <w:p w14:paraId="499AADA5" w14:textId="77777777" w:rsidR="00C645CF" w:rsidRDefault="00E81BE2">
      <w:pPr>
        <w:spacing w:after="120" w:line="360" w:lineRule="auto"/>
        <w:ind w:firstLine="709"/>
        <w:jc w:val="both"/>
      </w:pPr>
      <w:r>
        <w:t>No celular, o menu lateral é aberto por um botão no cabeçalho e o conteúdo se reorganiza em uma coluna.</w:t>
      </w:r>
    </w:p>
    <w:p w14:paraId="4E045F98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Figura 12 – Dashboard e menu no celular</w:t>
      </w:r>
    </w:p>
    <w:p w14:paraId="18D41D18" w14:textId="77777777" w:rsidR="00C645CF" w:rsidRDefault="00E81BE2">
      <w:pPr>
        <w:keepNext/>
        <w:jc w:val="center"/>
      </w:pPr>
      <w:r>
        <w:rPr>
          <w:noProof/>
        </w:rPr>
        <w:drawing>
          <wp:inline distT="0" distB="0" distL="0" distR="0" wp14:anchorId="3C17FC34" wp14:editId="7F3322F0">
            <wp:extent cx="2160270" cy="4675046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467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67D05F66" wp14:editId="3FE8C2F7">
            <wp:extent cx="2160270" cy="4675046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467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D127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15A077D3" w14:textId="77777777" w:rsidR="00C645CF" w:rsidRDefault="00E81BE2">
      <w:pPr>
        <w:pStyle w:val="Ttulo1"/>
        <w:pageBreakBefore/>
      </w:pPr>
      <w:bookmarkStart w:id="30" w:name="_Toc242273572"/>
      <w:r>
        <w:t>9 TESTES E QUALIDADE</w:t>
      </w:r>
      <w:bookmarkEnd w:id="30"/>
    </w:p>
    <w:p w14:paraId="48218509" w14:textId="77777777" w:rsidR="00C645CF" w:rsidRDefault="00E81BE2">
      <w:pPr>
        <w:pStyle w:val="Ttulo2"/>
      </w:pPr>
      <w:bookmarkStart w:id="31" w:name="_Toc242273573"/>
      <w:r>
        <w:t>9.1 Testes automatizados</w:t>
      </w:r>
      <w:bookmarkEnd w:id="31"/>
    </w:p>
    <w:p w14:paraId="48F98AA1" w14:textId="77777777" w:rsidR="00C645CF" w:rsidRDefault="00E81BE2">
      <w:pPr>
        <w:spacing w:after="120" w:line="360" w:lineRule="auto"/>
        <w:ind w:firstLine="709"/>
        <w:jc w:val="both"/>
      </w:pPr>
      <w:r>
        <w:t xml:space="preserve">O projeto possui </w:t>
      </w:r>
      <w:r>
        <w:rPr>
          <w:b/>
          <w:bCs/>
        </w:rPr>
        <w:t>47 testes automatizados</w:t>
      </w:r>
      <w:r>
        <w:t xml:space="preserve">, executados com o comando </w:t>
      </w:r>
      <w:r>
        <w:rPr>
          <w:rFonts w:ascii="Consolas" w:eastAsia="Consolas" w:hAnsi="Consolas" w:cs="Consolas"/>
          <w:color w:val="1D4ED8"/>
          <w:sz w:val="22"/>
          <w:szCs w:val="22"/>
        </w:rPr>
        <w:t>npm test</w:t>
      </w:r>
      <w:r>
        <w:t>, que verificam as regras de negócio e o comportamento da API simulada.</w:t>
      </w:r>
    </w:p>
    <w:p w14:paraId="28480C98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8 – Cobertura dos testes automatizados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9"/>
        <w:gridCol w:w="5533"/>
        <w:gridCol w:w="1089"/>
      </w:tblGrid>
      <w:tr w:rsidR="00C645CF" w14:paraId="2B2B6F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EF58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5F1CB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verifica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9EBD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Testes</w:t>
            </w:r>
          </w:p>
        </w:tc>
      </w:tr>
      <w:tr w:rsidR="00C645CF" w14:paraId="6CB13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7664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Autenticação (RNF01)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CBC3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Login, senha errada, rotas protegidas, logout, restrição ao Administrador, usuário inativado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69CF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</w:tr>
      <w:tr w:rsidR="00C645CF" w14:paraId="7AAF8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90E2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Veículos (RF01)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0EB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Normalização de documentos, duplicidade, motorista em dois veículos, transação, hodômetro, inativação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4C5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</w:tr>
      <w:tr w:rsidR="00C645CF" w14:paraId="1066C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0730D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Motoristas (RF01)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92A9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Validação e duplicidade de CPF, desvinculação ao inativar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4E8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C645CF" w14:paraId="66C76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DAF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Manutenções e alertas (RF03)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B9ED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Geração de alertas, data ou km obrigatório, recorrência, histórico, antecedência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92E70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</w:tr>
      <w:tr w:rsidR="00C645CF" w14:paraId="26535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9D25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Dashboard e demonstração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84C6A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Resumo da frota e restauração dos dados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84C48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C645CF" w14:paraId="03150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075B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Situação e recorrência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90CB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Em dia, próxima, vencida por data e por km, critério que vence primeiro, próxima programação, CNH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8CBF3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C645CF" w14:paraId="5F602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2011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Validações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2317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Fuso de Brasília, CPF, placa, chassi, RENAVAM, CNH, telefone, valores, datas, busca, SHA-256 (vetores oficiais do NIST)</w:t>
            </w: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9FDF4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15</w:t>
            </w:r>
          </w:p>
        </w:tc>
      </w:tr>
      <w:tr w:rsidR="00C645CF" w14:paraId="27FF5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4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A04CA" w14:textId="77777777" w:rsidR="00C645CF" w:rsidRDefault="00E81BE2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5533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D62" w14:textId="77777777" w:rsidR="00C645CF" w:rsidRDefault="00C645CF">
            <w:pPr>
              <w:spacing w:line="260" w:lineRule="auto"/>
            </w:pPr>
          </w:p>
        </w:tc>
        <w:tc>
          <w:tcPr>
            <w:tcW w:w="1089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24B0" w14:textId="77777777" w:rsidR="00C645CF" w:rsidRDefault="00E81BE2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47</w:t>
            </w:r>
          </w:p>
        </w:tc>
      </w:tr>
    </w:tbl>
    <w:p w14:paraId="09B36D52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437595E4" w14:textId="77777777" w:rsidR="00C645CF" w:rsidRDefault="00E81BE2">
      <w:pPr>
        <w:pStyle w:val="Ttulo2"/>
      </w:pPr>
      <w:bookmarkStart w:id="32" w:name="_Toc242273574"/>
      <w:r>
        <w:t>9.2 Verificações complementares</w:t>
      </w:r>
      <w:bookmarkEnd w:id="32"/>
    </w:p>
    <w:p w14:paraId="11042106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Tipagem estática</w:t>
      </w:r>
      <w:r>
        <w:t xml:space="preserve"> (</w:t>
      </w:r>
      <w:r>
        <w:rPr>
          <w:rFonts w:ascii="Consolas" w:eastAsia="Consolas" w:hAnsi="Consolas" w:cs="Consolas"/>
          <w:color w:val="1D4ED8"/>
          <w:sz w:val="22"/>
          <w:szCs w:val="22"/>
        </w:rPr>
        <w:t>npm run typecheck</w:t>
      </w:r>
      <w:r>
        <w:t>): o TypeScript verifica todo o código antes da execução.</w:t>
      </w:r>
    </w:p>
    <w:p w14:paraId="6673AACF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Análise estática</w:t>
      </w:r>
      <w:r>
        <w:t xml:space="preserve"> (</w:t>
      </w:r>
      <w:r>
        <w:rPr>
          <w:rFonts w:ascii="Consolas" w:eastAsia="Consolas" w:hAnsi="Consolas" w:cs="Consolas"/>
          <w:color w:val="1D4ED8"/>
          <w:sz w:val="22"/>
          <w:szCs w:val="22"/>
        </w:rPr>
        <w:t>npm run lint</w:t>
      </w:r>
      <w:r>
        <w:t>): o oxlint aponta padrões incorretos e más práticas.</w:t>
      </w:r>
    </w:p>
    <w:p w14:paraId="7E6CB9E9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b/>
          <w:bCs/>
        </w:rPr>
        <w:t>Testes manuais no navegador:</w:t>
      </w:r>
      <w:r>
        <w:t xml:space="preserve"> foram percorridos os fluxos de login, cadastros, conclusão de manutenção com recorrência, persistência após recarregar a página, acesso com o perfil Gestor e uso em tela de celular.</w:t>
      </w:r>
    </w:p>
    <w:p w14:paraId="2C25235F" w14:textId="77777777" w:rsidR="00C645CF" w:rsidRDefault="00E81BE2">
      <w:pPr>
        <w:pStyle w:val="Ttulo1"/>
        <w:pageBreakBefore/>
      </w:pPr>
      <w:bookmarkStart w:id="33" w:name="_Toc242273575"/>
      <w:r>
        <w:t>10 COMO EXECUTAR</w:t>
      </w:r>
      <w:bookmarkEnd w:id="33"/>
    </w:p>
    <w:p w14:paraId="27CAB394" w14:textId="77777777" w:rsidR="00C645CF" w:rsidRDefault="00E81BE2">
      <w:pPr>
        <w:spacing w:after="120" w:line="360" w:lineRule="auto"/>
        <w:ind w:firstLine="709"/>
        <w:jc w:val="both"/>
      </w:pPr>
      <w:r>
        <w:t xml:space="preserve">Pré-requisito: Node.js 22.12 ou superior. Na pasta do projeto, execute </w:t>
      </w:r>
      <w:r>
        <w:rPr>
          <w:rFonts w:ascii="Consolas" w:eastAsia="Consolas" w:hAnsi="Consolas" w:cs="Consolas"/>
          <w:color w:val="1D4ED8"/>
          <w:sz w:val="22"/>
          <w:szCs w:val="22"/>
        </w:rPr>
        <w:t>npm install</w:t>
      </w:r>
      <w:r>
        <w:t xml:space="preserve"> e depois </w:t>
      </w:r>
      <w:r>
        <w:rPr>
          <w:rFonts w:ascii="Consolas" w:eastAsia="Consolas" w:hAnsi="Consolas" w:cs="Consolas"/>
          <w:color w:val="1D4ED8"/>
          <w:sz w:val="22"/>
          <w:szCs w:val="22"/>
        </w:rPr>
        <w:t>npm run dev</w:t>
      </w:r>
      <w:r>
        <w:t xml:space="preserve">, e abra o endereço </w:t>
      </w:r>
      <w:r>
        <w:rPr>
          <w:rFonts w:ascii="Consolas" w:eastAsia="Consolas" w:hAnsi="Consolas" w:cs="Consolas"/>
          <w:color w:val="1D4ED8"/>
          <w:sz w:val="22"/>
          <w:szCs w:val="22"/>
        </w:rPr>
        <w:t>http://localhost:5173</w:t>
      </w:r>
      <w:r>
        <w:t xml:space="preserve"> no navegador.</w:t>
      </w:r>
    </w:p>
    <w:p w14:paraId="2657F3DB" w14:textId="77777777" w:rsidR="00C645CF" w:rsidRDefault="00E81BE2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>Quadro 9 – Acessos de demonstração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1"/>
        <w:gridCol w:w="4082"/>
        <w:gridCol w:w="2268"/>
      </w:tblGrid>
      <w:tr w:rsidR="00C645CF" w14:paraId="46AC41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2F027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40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C89C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E-mail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3C43E" w14:textId="77777777" w:rsidR="00C645CF" w:rsidRDefault="00E81BE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Senha</w:t>
            </w:r>
          </w:p>
        </w:tc>
      </w:tr>
      <w:tr w:rsidR="00C645CF" w14:paraId="37154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00E6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40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6E3D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admin@meridian.local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F0F93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Frota@2026</w:t>
            </w:r>
          </w:p>
        </w:tc>
      </w:tr>
      <w:tr w:rsidR="00C645CF" w14:paraId="4644D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3882" w14:textId="77777777" w:rsidR="00C645CF" w:rsidRDefault="00E81BE2">
            <w:pPr>
              <w:spacing w:line="260" w:lineRule="auto"/>
            </w:pPr>
            <w:r>
              <w:rPr>
                <w:sz w:val="19"/>
                <w:szCs w:val="19"/>
              </w:rPr>
              <w:t>Gestor de frota</w:t>
            </w:r>
          </w:p>
        </w:tc>
        <w:tc>
          <w:tcPr>
            <w:tcW w:w="4082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B41B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gestor@meridian.local</w:t>
            </w:r>
          </w:p>
        </w:tc>
        <w:tc>
          <w:tcPr>
            <w:tcW w:w="2268" w:type="dxa"/>
            <w:tcBorders>
              <w:top w:val="single" w:sz="4" w:space="0" w:color="BFC9D9"/>
              <w:left w:val="single" w:sz="4" w:space="0" w:color="BFC9D9"/>
              <w:bottom w:val="single" w:sz="4" w:space="0" w:color="BFC9D9"/>
              <w:right w:val="single" w:sz="4" w:space="0" w:color="BFC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76AB0" w14:textId="77777777" w:rsidR="00C645CF" w:rsidRDefault="00E81BE2">
            <w:pPr>
              <w:spacing w:line="260" w:lineRule="auto"/>
            </w:pPr>
            <w:r>
              <w:rPr>
                <w:rFonts w:ascii="Consolas" w:eastAsia="Consolas" w:hAnsi="Consolas" w:cs="Consolas"/>
                <w:color w:val="1D4ED8"/>
                <w:sz w:val="17"/>
                <w:szCs w:val="17"/>
              </w:rPr>
              <w:t>Gestor@2026</w:t>
            </w:r>
          </w:p>
        </w:tc>
      </w:tr>
    </w:tbl>
    <w:p w14:paraId="5B035811" w14:textId="77777777" w:rsidR="00C645CF" w:rsidRDefault="00E81BE2">
      <w:pPr>
        <w:spacing w:before="60" w:after="240"/>
        <w:jc w:val="center"/>
      </w:pPr>
      <w:r>
        <w:rPr>
          <w:sz w:val="20"/>
          <w:szCs w:val="20"/>
        </w:rPr>
        <w:t>Fonte: elaborado pelo autor (2026).</w:t>
      </w:r>
    </w:p>
    <w:p w14:paraId="2A566522" w14:textId="77777777" w:rsidR="00C645CF" w:rsidRDefault="00E81BE2">
      <w:pPr>
        <w:spacing w:after="120" w:line="360" w:lineRule="auto"/>
        <w:ind w:firstLine="709"/>
        <w:jc w:val="both"/>
      </w:pPr>
      <w:r>
        <w:t xml:space="preserve">Os usuários de demonstração são pessoas fictícias. Para recomeçar com os dados originais, entre como Administrador e use </w:t>
      </w:r>
      <w:r>
        <w:rPr>
          <w:b/>
          <w:bCs/>
        </w:rPr>
        <w:t>Configurações → Restaurar dados de demonstração</w:t>
      </w:r>
      <w:r>
        <w:t>.</w:t>
      </w:r>
    </w:p>
    <w:p w14:paraId="4F72A4D7" w14:textId="77777777" w:rsidR="00C645CF" w:rsidRDefault="00E81BE2">
      <w:pPr>
        <w:pStyle w:val="Ttulo1"/>
        <w:pageBreakBefore/>
      </w:pPr>
      <w:bookmarkStart w:id="34" w:name="_Toc242273576"/>
      <w:r>
        <w:t>11 LIMITAÇÕES E PRÓXIMAS ETAPAS</w:t>
      </w:r>
      <w:bookmarkEnd w:id="34"/>
    </w:p>
    <w:p w14:paraId="7C2A9DA0" w14:textId="77777777" w:rsidR="00C645CF" w:rsidRDefault="00E81BE2">
      <w:pPr>
        <w:pStyle w:val="Ttulo2"/>
      </w:pPr>
      <w:bookmarkStart w:id="35" w:name="_Toc242273577"/>
      <w:r>
        <w:t>11.1 Limitações da versão inicial</w:t>
      </w:r>
      <w:bookmarkEnd w:id="35"/>
    </w:p>
    <w:p w14:paraId="09EDF4F2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Os dados ficam no navegador: cada navegador tem a sua própria cópia, e não há compartilhamento entre usuários.</w:t>
      </w:r>
    </w:p>
    <w:p w14:paraId="08DA9819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O login protege a interface, mas não os dados em si; a proteção real exige um servidor.</w:t>
      </w:r>
    </w:p>
    <w:p w14:paraId="4509A2B1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Não há cópia de segurança dos dados nem envio de notificações por e-mail.</w:t>
      </w:r>
    </w:p>
    <w:p w14:paraId="1DB32F34" w14:textId="77777777" w:rsidR="00C645CF" w:rsidRDefault="00E81BE2">
      <w:pPr>
        <w:pStyle w:val="Ttulo2"/>
      </w:pPr>
      <w:bookmarkStart w:id="36" w:name="_Toc242273578"/>
      <w:r>
        <w:t>11.2 Próximas etapas</w:t>
      </w:r>
      <w:bookmarkEnd w:id="36"/>
    </w:p>
    <w:p w14:paraId="7E269BA1" w14:textId="77777777" w:rsidR="00C645CF" w:rsidRDefault="00E81BE2">
      <w:pPr>
        <w:spacing w:after="120" w:line="360" w:lineRule="auto"/>
        <w:ind w:firstLine="709"/>
        <w:jc w:val="both"/>
      </w:pPr>
      <w:r>
        <w:t>Até a versão final, prevista para 10/11/2026:</w:t>
      </w:r>
    </w:p>
    <w:p w14:paraId="2A2D631B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 xml:space="preserve">implementar a API real em </w:t>
      </w:r>
      <w:r>
        <w:rPr>
          <w:b/>
          <w:bCs/>
        </w:rPr>
        <w:t>Node.js com TypeScript e Express</w:t>
      </w:r>
      <w:r>
        <w:t xml:space="preserve">, seguindo o contrato da Seção 7, e o banco </w:t>
      </w:r>
      <w:r>
        <w:rPr>
          <w:b/>
          <w:bCs/>
        </w:rPr>
        <w:t>PostgreSQL</w:t>
      </w:r>
      <w:r>
        <w:t>, seguindo o modelo da Seção 5, caso faça parte do escopo final; as validações e regras de negócio do simulador serão reaproveitadas no servidor;</w:t>
      </w:r>
    </w:p>
    <w:p w14:paraId="2A3FC0C7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implantar o sistema em um serviço de hospedagem;</w:t>
      </w:r>
    </w:p>
    <w:p w14:paraId="6AD34E15" w14:textId="77777777" w:rsidR="00C645CF" w:rsidRDefault="00E81BE2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t>definir com o orientador o escopo do módulo de viagens.</w:t>
      </w:r>
    </w:p>
    <w:p w14:paraId="476779E2" w14:textId="77777777" w:rsidR="00C645CF" w:rsidRDefault="00E81BE2">
      <w:pPr>
        <w:pStyle w:val="Ttulo1"/>
        <w:pageBreakBefore/>
      </w:pPr>
      <w:bookmarkStart w:id="37" w:name="_Toc242273579"/>
      <w:r>
        <w:t>REFERÊNCIAS</w:t>
      </w:r>
      <w:bookmarkEnd w:id="37"/>
    </w:p>
    <w:p w14:paraId="67BBAF7C" w14:textId="77777777" w:rsidR="00C645CF" w:rsidRDefault="00E81BE2">
      <w:pPr>
        <w:spacing w:after="240"/>
      </w:pPr>
      <w:r>
        <w:t xml:space="preserve">NATIONAL INSTITUTE OF STANDARDS AND TECHNOLOGY. </w:t>
      </w:r>
      <w:r>
        <w:rPr>
          <w:b/>
          <w:bCs/>
        </w:rPr>
        <w:t>FIPS PUB 180-4</w:t>
      </w:r>
      <w:r>
        <w:t>: Secure Hash Standard (SHS). Gaithersburg: NIST, 2015. Disponível em: https://doi.org/10.6028/NIST.FIPS.180-4. Acesso em: 5 out. 2026.</w:t>
      </w:r>
    </w:p>
    <w:p w14:paraId="264826D4" w14:textId="77777777" w:rsidR="00C645CF" w:rsidRDefault="00E81BE2">
      <w:pPr>
        <w:spacing w:after="240"/>
      </w:pPr>
      <w:r>
        <w:t xml:space="preserve">POSTGRESQL GLOBAL DEVELOPMENT GROUP. </w:t>
      </w:r>
      <w:r>
        <w:rPr>
          <w:b/>
          <w:bCs/>
        </w:rPr>
        <w:t>PostgreSQL Documentation</w:t>
      </w:r>
      <w:r>
        <w:t>. Disponível em: https://www.postgresql.org/docs/. Acesso em: 5 out. 2026.</w:t>
      </w:r>
    </w:p>
    <w:p w14:paraId="39065361" w14:textId="77777777" w:rsidR="00C645CF" w:rsidRDefault="00E81BE2">
      <w:pPr>
        <w:spacing w:after="240"/>
      </w:pPr>
      <w:r>
        <w:t xml:space="preserve">REACT. </w:t>
      </w:r>
      <w:r>
        <w:rPr>
          <w:b/>
          <w:bCs/>
        </w:rPr>
        <w:t>React Documentation</w:t>
      </w:r>
      <w:r>
        <w:t>. Disponível em: https://react.dev. Acesso em: 5 out. 2026.</w:t>
      </w:r>
    </w:p>
    <w:p w14:paraId="42B98B34" w14:textId="77777777" w:rsidR="00C645CF" w:rsidRDefault="00E81BE2">
      <w:pPr>
        <w:spacing w:after="240"/>
      </w:pPr>
      <w:r>
        <w:t xml:space="preserve">REACT ROUTER. </w:t>
      </w:r>
      <w:r>
        <w:rPr>
          <w:b/>
          <w:bCs/>
        </w:rPr>
        <w:t>React Router Documentation</w:t>
      </w:r>
      <w:r>
        <w:t>. Disponível em: https://reactrouter.com. Acesso em: 5 out. 2026.</w:t>
      </w:r>
    </w:p>
    <w:p w14:paraId="631E10FF" w14:textId="77777777" w:rsidR="00C645CF" w:rsidRDefault="00E81BE2">
      <w:pPr>
        <w:spacing w:after="240"/>
      </w:pPr>
      <w:r>
        <w:t xml:space="preserve">TAILWIND LABS. </w:t>
      </w:r>
      <w:r>
        <w:rPr>
          <w:b/>
          <w:bCs/>
        </w:rPr>
        <w:t>Tailwind CSS Documentation</w:t>
      </w:r>
      <w:r>
        <w:t>. Disponível em: https://tailwindcss.com/docs. Acesso em: 5 out. 2026.</w:t>
      </w:r>
    </w:p>
    <w:p w14:paraId="137EEEF1" w14:textId="77777777" w:rsidR="00C645CF" w:rsidRDefault="00E81BE2">
      <w:pPr>
        <w:spacing w:after="240"/>
      </w:pPr>
      <w:r>
        <w:t xml:space="preserve">TYPESCRIPT. </w:t>
      </w:r>
      <w:r>
        <w:rPr>
          <w:b/>
          <w:bCs/>
        </w:rPr>
        <w:t>TypeScript Documentation</w:t>
      </w:r>
      <w:r>
        <w:t>. Disponível em: https://www.typescriptlang.org/docs/. Acesso em: 5 out. 2026.</w:t>
      </w:r>
    </w:p>
    <w:p w14:paraId="07A14109" w14:textId="77777777" w:rsidR="00C645CF" w:rsidRDefault="00E81BE2">
      <w:pPr>
        <w:spacing w:after="240"/>
      </w:pPr>
      <w:r>
        <w:t xml:space="preserve">VITE. </w:t>
      </w:r>
      <w:r>
        <w:rPr>
          <w:b/>
          <w:bCs/>
        </w:rPr>
        <w:t>Vite Documentation</w:t>
      </w:r>
      <w:r>
        <w:t>. Disponível em: https://vite.dev. Acesso em: 5 out. 2026.</w:t>
      </w:r>
    </w:p>
    <w:p w14:paraId="5048B38F" w14:textId="77777777" w:rsidR="00C645CF" w:rsidRDefault="00E81BE2">
      <w:pPr>
        <w:spacing w:after="240"/>
      </w:pPr>
      <w:r>
        <w:t xml:space="preserve">VITEST. </w:t>
      </w:r>
      <w:r>
        <w:rPr>
          <w:b/>
          <w:bCs/>
        </w:rPr>
        <w:t>Vitest Documentation</w:t>
      </w:r>
      <w:r>
        <w:t>. Disponível em: https://vitest.dev. Acesso em: 5 out. 2026.</w:t>
      </w:r>
    </w:p>
    <w:p w14:paraId="101D651F" w14:textId="77777777" w:rsidR="00C645CF" w:rsidRDefault="00E81BE2">
      <w:pPr>
        <w:spacing w:after="240"/>
      </w:pPr>
      <w:r>
        <w:t xml:space="preserve">ZOD. </w:t>
      </w:r>
      <w:r>
        <w:rPr>
          <w:b/>
          <w:bCs/>
        </w:rPr>
        <w:t>Zod Documentation</w:t>
      </w:r>
      <w:r>
        <w:t>. Disponível em: https://zod.dev. Acesso em: 5 out. 2026.</w:t>
      </w:r>
    </w:p>
    <w:sectPr w:rsidR="00C645CF">
      <w:headerReference w:type="default" r:id="rId22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F66A4" w14:textId="77777777" w:rsidR="00E81BE2" w:rsidRDefault="00E81BE2">
      <w:r>
        <w:separator/>
      </w:r>
    </w:p>
  </w:endnote>
  <w:endnote w:type="continuationSeparator" w:id="0">
    <w:p w14:paraId="1B07D741" w14:textId="77777777" w:rsidR="00E81BE2" w:rsidRDefault="00E81B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DD928" w14:textId="77777777" w:rsidR="00E81BE2" w:rsidRDefault="00E81BE2">
      <w:r>
        <w:separator/>
      </w:r>
    </w:p>
  </w:footnote>
  <w:footnote w:type="continuationSeparator" w:id="0">
    <w:p w14:paraId="3A77B146" w14:textId="77777777" w:rsidR="00E81BE2" w:rsidRDefault="00E81B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9794" w14:textId="77777777" w:rsidR="00C645CF" w:rsidRDefault="00E81BE2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A1126D">
      <w:rPr>
        <w:noProof/>
        <w:sz w:val="20"/>
        <w:szCs w:val="20"/>
      </w:rPr>
      <w:t>4</w:t>
    </w:r>
    <w:r>
      <w:rPr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81990" w14:textId="77777777" w:rsidR="00C645CF" w:rsidRDefault="00E81BE2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A1126D">
      <w:rPr>
        <w:noProof/>
        <w:sz w:val="20"/>
        <w:szCs w:val="20"/>
      </w:rPr>
      <w:t>11</w:t>
    </w:r>
    <w:r>
      <w:rPr>
        <w:sz w:val="20"/>
        <w:szCs w:val="2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BD42B" w14:textId="77777777" w:rsidR="00C645CF" w:rsidRDefault="00E81BE2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A1126D">
      <w:rPr>
        <w:noProof/>
        <w:sz w:val="20"/>
        <w:szCs w:val="20"/>
      </w:rPr>
      <w:t>12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653B"/>
    <w:multiLevelType w:val="hybridMultilevel"/>
    <w:tmpl w:val="B736026A"/>
    <w:lvl w:ilvl="0" w:tplc="1ABE2BD8">
      <w:start w:val="1"/>
      <w:numFmt w:val="bullet"/>
      <w:lvlText w:val="•"/>
      <w:lvlJc w:val="left"/>
      <w:pPr>
        <w:ind w:left="720" w:hanging="360"/>
      </w:pPr>
    </w:lvl>
    <w:lvl w:ilvl="1" w:tplc="80D03FFE">
      <w:numFmt w:val="decimal"/>
      <w:lvlText w:val=""/>
      <w:lvlJc w:val="left"/>
    </w:lvl>
    <w:lvl w:ilvl="2" w:tplc="471EA390">
      <w:numFmt w:val="decimal"/>
      <w:lvlText w:val=""/>
      <w:lvlJc w:val="left"/>
    </w:lvl>
    <w:lvl w:ilvl="3" w:tplc="7A22E6C2">
      <w:numFmt w:val="decimal"/>
      <w:lvlText w:val=""/>
      <w:lvlJc w:val="left"/>
    </w:lvl>
    <w:lvl w:ilvl="4" w:tplc="3C5AAC2C">
      <w:numFmt w:val="decimal"/>
      <w:lvlText w:val=""/>
      <w:lvlJc w:val="left"/>
    </w:lvl>
    <w:lvl w:ilvl="5" w:tplc="A45A939E">
      <w:numFmt w:val="decimal"/>
      <w:lvlText w:val=""/>
      <w:lvlJc w:val="left"/>
    </w:lvl>
    <w:lvl w:ilvl="6" w:tplc="B2D06FB8">
      <w:numFmt w:val="decimal"/>
      <w:lvlText w:val=""/>
      <w:lvlJc w:val="left"/>
    </w:lvl>
    <w:lvl w:ilvl="7" w:tplc="7BA61CB4">
      <w:numFmt w:val="decimal"/>
      <w:lvlText w:val=""/>
      <w:lvlJc w:val="left"/>
    </w:lvl>
    <w:lvl w:ilvl="8" w:tplc="74EAB94C">
      <w:numFmt w:val="decimal"/>
      <w:lvlText w:val=""/>
      <w:lvlJc w:val="left"/>
    </w:lvl>
  </w:abstractNum>
  <w:abstractNum w:abstractNumId="1" w15:restartNumberingAfterBreak="0">
    <w:nsid w:val="286851A4"/>
    <w:multiLevelType w:val="hybridMultilevel"/>
    <w:tmpl w:val="27207CD0"/>
    <w:lvl w:ilvl="0" w:tplc="DA385224" w:tentative="1">
      <w:start w:val="1"/>
      <w:numFmt w:val="bullet"/>
      <w:lvlText w:val="●"/>
      <w:lvlJc w:val="left"/>
      <w:pPr>
        <w:ind w:left="720" w:hanging="360"/>
      </w:pPr>
    </w:lvl>
    <w:lvl w:ilvl="1" w:tplc="C70463C4" w:tentative="1">
      <w:start w:val="1"/>
      <w:numFmt w:val="bullet"/>
      <w:lvlText w:val="○"/>
      <w:lvlJc w:val="left"/>
      <w:pPr>
        <w:ind w:left="1440" w:hanging="360"/>
      </w:pPr>
    </w:lvl>
    <w:lvl w:ilvl="2" w:tplc="F210043C" w:tentative="1">
      <w:start w:val="1"/>
      <w:numFmt w:val="bullet"/>
      <w:lvlText w:val="■"/>
      <w:lvlJc w:val="left"/>
      <w:pPr>
        <w:ind w:left="2160" w:hanging="360"/>
      </w:pPr>
    </w:lvl>
    <w:lvl w:ilvl="3" w:tplc="C90C8408" w:tentative="1">
      <w:start w:val="1"/>
      <w:numFmt w:val="bullet"/>
      <w:lvlText w:val="●"/>
      <w:lvlJc w:val="left"/>
      <w:pPr>
        <w:ind w:left="2880" w:hanging="360"/>
      </w:pPr>
    </w:lvl>
    <w:lvl w:ilvl="4" w:tplc="A300CD98" w:tentative="1">
      <w:start w:val="1"/>
      <w:numFmt w:val="bullet"/>
      <w:lvlText w:val="○"/>
      <w:lvlJc w:val="left"/>
      <w:pPr>
        <w:ind w:left="3600" w:hanging="360"/>
      </w:pPr>
    </w:lvl>
    <w:lvl w:ilvl="5" w:tplc="CCA2DE3A" w:tentative="1">
      <w:start w:val="1"/>
      <w:numFmt w:val="bullet"/>
      <w:lvlText w:val="■"/>
      <w:lvlJc w:val="left"/>
      <w:pPr>
        <w:ind w:left="4320" w:hanging="360"/>
      </w:pPr>
    </w:lvl>
    <w:lvl w:ilvl="6" w:tplc="D0EC922C" w:tentative="1">
      <w:start w:val="1"/>
      <w:numFmt w:val="bullet"/>
      <w:lvlText w:val="●"/>
      <w:lvlJc w:val="left"/>
      <w:pPr>
        <w:ind w:left="5040" w:hanging="360"/>
      </w:pPr>
    </w:lvl>
    <w:lvl w:ilvl="7" w:tplc="0BD2E468" w:tentative="1">
      <w:start w:val="1"/>
      <w:numFmt w:val="bullet"/>
      <w:lvlText w:val="●"/>
      <w:lvlJc w:val="left"/>
      <w:pPr>
        <w:ind w:left="5760" w:hanging="360"/>
      </w:pPr>
    </w:lvl>
    <w:lvl w:ilvl="8" w:tplc="E976101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650A6A"/>
    <w:multiLevelType w:val="hybridMultilevel"/>
    <w:tmpl w:val="69D0CF12"/>
    <w:lvl w:ilvl="0" w:tplc="92228C0E">
      <w:start w:val="1"/>
      <w:numFmt w:val="decimal"/>
      <w:lvlText w:val="%1."/>
      <w:lvlJc w:val="left"/>
      <w:pPr>
        <w:ind w:left="720" w:hanging="360"/>
      </w:pPr>
    </w:lvl>
    <w:lvl w:ilvl="1" w:tplc="83DE7E98">
      <w:numFmt w:val="decimal"/>
      <w:lvlText w:val=""/>
      <w:lvlJc w:val="left"/>
    </w:lvl>
    <w:lvl w:ilvl="2" w:tplc="114C16A4">
      <w:numFmt w:val="decimal"/>
      <w:lvlText w:val=""/>
      <w:lvlJc w:val="left"/>
    </w:lvl>
    <w:lvl w:ilvl="3" w:tplc="16BC9448">
      <w:numFmt w:val="decimal"/>
      <w:lvlText w:val=""/>
      <w:lvlJc w:val="left"/>
    </w:lvl>
    <w:lvl w:ilvl="4" w:tplc="222AFB3A">
      <w:numFmt w:val="decimal"/>
      <w:lvlText w:val=""/>
      <w:lvlJc w:val="left"/>
    </w:lvl>
    <w:lvl w:ilvl="5" w:tplc="7A7438A6">
      <w:numFmt w:val="decimal"/>
      <w:lvlText w:val=""/>
      <w:lvlJc w:val="left"/>
    </w:lvl>
    <w:lvl w:ilvl="6" w:tplc="9C561156">
      <w:numFmt w:val="decimal"/>
      <w:lvlText w:val=""/>
      <w:lvlJc w:val="left"/>
    </w:lvl>
    <w:lvl w:ilvl="7" w:tplc="8B8840B2">
      <w:numFmt w:val="decimal"/>
      <w:lvlText w:val=""/>
      <w:lvlJc w:val="left"/>
    </w:lvl>
    <w:lvl w:ilvl="8" w:tplc="7902DB66">
      <w:numFmt w:val="decimal"/>
      <w:lvlText w:val=""/>
      <w:lvlJc w:val="left"/>
    </w:lvl>
  </w:abstractNum>
  <w:num w:numId="1" w16cid:durableId="567541990">
    <w:abstractNumId w:val="1"/>
    <w:lvlOverride w:ilvl="0">
      <w:startOverride w:val="1"/>
    </w:lvlOverride>
  </w:num>
  <w:num w:numId="2" w16cid:durableId="694693748">
    <w:abstractNumId w:val="0"/>
    <w:lvlOverride w:ilvl="0">
      <w:startOverride w:val="1"/>
    </w:lvlOverride>
  </w:num>
  <w:num w:numId="3" w16cid:durableId="30154843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5CF"/>
    <w:rsid w:val="002A2F52"/>
    <w:rsid w:val="00A1126D"/>
    <w:rsid w:val="00C645CF"/>
    <w:rsid w:val="00E8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57027"/>
  <w15:docId w15:val="{7455F9BF-8AA0-4BD3-9879-C686BB364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after="360"/>
      <w:outlineLvl w:val="0"/>
    </w:pPr>
    <w:rPr>
      <w:b/>
      <w:bCs/>
      <w:color w:val="1E3A8A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60" w:after="20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A1126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1126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3529</Words>
  <Characters>19059</Characters>
  <Application>Microsoft Office Word</Application>
  <DocSecurity>0</DocSecurity>
  <Lines>158</Lines>
  <Paragraphs>45</Paragraphs>
  <ScaleCrop>false</ScaleCrop>
  <Company/>
  <LinksUpToDate>false</LinksUpToDate>
  <CharactersWithSpaces>22543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– Documentação da versão inicial</dc:title>
  <cp:lastModifiedBy>Luis Guilherme</cp:lastModifiedBy>
  <cp:revision>2</cp:revision>
  <dcterms:created xsi:type="dcterms:W3CDTF">2026-10-07T16:51:00Z</dcterms:created>
  <dcterms:modified xsi:type="dcterms:W3CDTF">2026-10-07T16:51:00Z</dcterms:modified>
</cp:coreProperties>
</file>