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7600"/>
        <w:gridCol w:w="1900"/>
      </w:tblGrid>
      <w:tr>
        <w:tc>
          <w:tcPr>
            <w:tcW w:type="dxa" w:w="7600"/>
            <w:tcMar>
              <w:top w:type="dxa" w:w="0"/>
              <w:left w:type="dxa" w:w="0"/>
              <w:bottom w:type="dxa" w:w="0"/>
              <w:right w:type="dxa" w:w="200"/>
            </w:tcMar>
          </w:tcPr>
          <w:p>
            <w:pPr>
              <w:spacing w:after="60"/>
            </w:pPr>
            <w:r>
              <w:rPr>
                <w:rFonts w:ascii="Calibri" w:cs="Calibri" w:eastAsia="Calibri" w:hAnsi="Calibri"/>
                <w:b/>
                <w:bCs/>
                <w:color w:val="1F3864"/>
                <w:sz w:val="34"/>
                <w:szCs w:val="34"/>
              </w:rPr>
              <w:t xml:space="preserve">WALTER VINCE T. URSUA</w:t>
            </w:r>
          </w:p>
          <w:p>
            <w:pPr>
              <w:spacing w:after="40"/>
            </w:pPr>
            <w:r>
              <w:rPr>
                <w:rFonts w:ascii="Calibri" w:cs="Calibri" w:eastAsia="Calibri" w:hAnsi="Calibri"/>
                <w:color w:val="404040"/>
                <w:sz w:val="18"/>
                <w:szCs w:val="18"/>
              </w:rPr>
              <w:t xml:space="preserve">Mabalacat City, Pampanga   |   ursuawaltervince29@gmail.com   |   0956 304 4967</w:t>
            </w:r>
          </w:p>
          <w:p>
            <w:r>
              <w:rPr>
                <w:rFonts w:ascii="Calibri" w:cs="Calibri" w:eastAsia="Calibri" w:hAnsi="Calibri"/>
                <w:color w:val="1F3864"/>
                <w:sz w:val="18"/>
                <w:szCs w:val="18"/>
              </w:rPr>
              <w:t xml:space="preserve">LinkedIn: linkedin.com/in/walter-vince-ursua-a03011287   |   GitHub: github.com/walt1210</w:t>
            </w:r>
          </w:p>
          <w:p>
            <w:pPr>
              <w:spacing w:before="40"/>
            </w:pPr>
            <w:r>
              <w:rPr>
                <w:rFonts w:ascii="Calibri" w:cs="Calibri" w:eastAsia="Calibri" w:hAnsi="Calibri"/>
                <w:color w:val="1F3864"/>
                <w:sz w:val="18"/>
                <w:szCs w:val="18"/>
              </w:rPr>
              <w:t xml:space="preserve">Portfolio: walt1210.github.io</w:t>
            </w:r>
          </w:p>
        </w:tc>
        <w:tc>
          <w:tcPr>
            <w:tcW w:type="dxa" w:w="1900"/>
            <w:tcMar>
              <w:top w:type="dxa" w:w="0"/>
              <w:left w:type="dxa" w:w="0"/>
              <w:bottom w:type="dxa" w:w="0"/>
              <w:right w:type="dxa" w:w="0"/>
            </w:tcMar>
            <w:vAlign w:val="center"/>
          </w:tcPr>
          <w:p>
            <w:pPr>
              <w:spacing w:before="0" w:after="0"/>
              <w:jc w:val="center"/>
            </w:pPr>
            <w:r>
              <w:drawing>
                <wp:inline distT="0" distB="0" distL="0" distR="0">
                  <wp:extent cx="868680" cy="868680"/>
                  <wp:effectExtent l="0" t="0" r="0" b="0"/>
                  <wp:docPr id="901" name="Photo" descr="Photo of Walter Vince T. Urs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hoto.jpg"/>
                          <pic:cNvPicPr/>
                        </pic:nvPicPr>
                        <pic:blipFill>
                          <a:blip r:embed="rIdPhoto"/>
                          <a:stretch>
                            <a:fillRect/>
                          </a:stretch>
                        </pic:blipFill>
                        <pic:spPr>
                          <a:xfrm>
                            <a:off x="0" y="0"/>
                            <a:ext cx="868680" cy="868680"/>
                          </a:xfrm>
                          <a:prstGeom prst="rect">
                            <a:avLst/>
                          </a:prstGeom>
                        </pic:spPr>
                      </pic:pic>
                    </a:graphicData>
                  </a:graphic>
                </wp:inline>
              </w:drawing>
            </w:r>
          </w:p>
        </w:tc>
      </w:tr>
    </w:tbl>
    <w:p>
      <w:pPr>
        <w:spacing w:before="65" w:after="0" w:line="150" w:lineRule="exact"/>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500"/>
      </w:tblGrid>
      <w:tr>
        <w:trPr>
          <w:cantSplit/>
        </w:trPr>
        <w:tc>
          <w:tcPr>
            <w:tcW w:type="dxa" w:w="9500"/>
            <w:shd w:fill="1F3864" w:color="auto" w:val="clear"/>
            <w:tcMar>
              <w:top w:type="dxa" w:w="26"/>
              <w:left w:type="dxa" w:w="160"/>
              <w:bottom w:type="dxa" w:w="26"/>
              <w:right w:type="dxa" w:w="160"/>
            </w:tcMar>
          </w:tcPr>
          <w:p>
            <w:pPr>
              <w:keepNext/>
            </w:pPr>
            <w:r>
              <w:rPr>
                <w:rFonts w:ascii="Calibri" w:cs="Calibri" w:eastAsia="Calibri" w:hAnsi="Calibri"/>
                <w:b/>
                <w:bCs/>
                <w:color w:val="FFFFFF"/>
                <w:spacing w:val="12"/>
                <w:sz w:val="19"/>
                <w:szCs w:val="19"/>
              </w:rPr>
              <w:t xml:space="preserve">CAREER PROFILE</w:t>
            </w:r>
          </w:p>
        </w:tc>
      </w:tr>
    </w:tbl>
    <w:p>
      <w:pPr>
        <w:spacing w:before="65" w:after="0" w:line="150" w:lineRule="exact"/>
      </w:pPr>
    </w:p>
    <w:p>
      <w:pPr>
        <w:spacing w:after="45" w:line="240"/>
      </w:pPr>
      <w:r>
        <w:rPr>
          <w:rFonts w:ascii="Calibri" w:cs="Calibri" w:eastAsia="Calibri" w:hAnsi="Calibri"/>
          <w:b w:val="false"/>
          <w:bCs w:val="false"/>
          <w:i w:val="false"/>
          <w:iCs w:val="false"/>
          <w:color w:val="404040"/>
          <w:sz w:val="18"/>
          <w:szCs w:val="18"/>
        </w:rPr>
        <w:t xml:space="preserve">Fourth year Computer Science student majoring in Data Science. Thesis work included building the retrieval-augmented guidance backend on Google Cloud Run and contributing to the model pipeline and Android application of an offline maize disease diagnosis system.</w:t>
      </w:r>
    </w:p>
    <w:p>
      <w:pPr>
        <w:spacing w:before="8" w:after="0" w:line="150" w:lineRule="exact"/>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500"/>
      </w:tblGrid>
      <w:tr>
        <w:trPr>
          <w:cantSplit/>
        </w:trPr>
        <w:tc>
          <w:tcPr>
            <w:tcW w:type="dxa" w:w="9500"/>
            <w:shd w:fill="1F3864" w:color="auto" w:val="clear"/>
            <w:tcMar>
              <w:top w:type="dxa" w:w="26"/>
              <w:left w:type="dxa" w:w="160"/>
              <w:bottom w:type="dxa" w:w="26"/>
              <w:right w:type="dxa" w:w="160"/>
            </w:tcMar>
          </w:tcPr>
          <w:p>
            <w:pPr>
              <w:keepNext/>
            </w:pPr>
            <w:r>
              <w:rPr>
                <w:rFonts w:ascii="Calibri" w:cs="Calibri" w:eastAsia="Calibri" w:hAnsi="Calibri"/>
                <w:b/>
                <w:bCs/>
                <w:color w:val="FFFFFF"/>
                <w:spacing w:val="12"/>
                <w:sz w:val="19"/>
                <w:szCs w:val="19"/>
              </w:rPr>
              <w:t xml:space="preserve">SKILLS</w:t>
            </w:r>
          </w:p>
        </w:tc>
      </w:tr>
    </w:tbl>
    <w:p>
      <w:pPr>
        <w:spacing w:before="65" w:after="0" w:line="150" w:lineRule="exact"/>
      </w:pPr>
    </w:p>
    <w:p>
      <w:pPr>
        <w:pStyle w:val="ListParagraph"/>
        <w:keepLines/>
        <w:numPr>
          <w:ilvl w:val="0"/>
          <w:numId w:val="2"/>
        </w:numPr>
        <w:spacing w:after="22" w:line="228"/>
      </w:pPr>
      <w:r>
        <w:rPr>
          <w:rFonts w:ascii="Calibri" w:cs="Calibri" w:eastAsia="Calibri" w:hAnsi="Calibri"/>
          <w:b/>
          <w:bCs/>
          <w:color w:val="404040"/>
          <w:sz w:val="18"/>
          <w:szCs w:val="18"/>
        </w:rPr>
        <w:t xml:space="preserve">Programming Languages: </w:t>
      </w:r>
      <w:r>
        <w:rPr>
          <w:rFonts w:ascii="Calibri" w:cs="Calibri" w:eastAsia="Calibri" w:hAnsi="Calibri"/>
          <w:color w:val="404040"/>
          <w:sz w:val="18"/>
          <w:szCs w:val="18"/>
        </w:rPr>
        <w:t xml:space="preserve">Python, R, Java, C#, PHP, JavaScript, Kotlin, Dart, SQL, HTML, CSS, Assembly</w:t>
      </w:r>
    </w:p>
    <w:p>
      <w:pPr>
        <w:pStyle w:val="ListParagraph"/>
        <w:keepLines/>
        <w:numPr>
          <w:ilvl w:val="0"/>
          <w:numId w:val="2"/>
        </w:numPr>
        <w:spacing w:after="22" w:line="228"/>
      </w:pPr>
      <w:r>
        <w:rPr>
          <w:rFonts w:ascii="Calibri" w:cs="Calibri" w:eastAsia="Calibri" w:hAnsi="Calibri"/>
          <w:b/>
          <w:bCs/>
          <w:color w:val="404040"/>
          <w:sz w:val="18"/>
          <w:szCs w:val="18"/>
        </w:rPr>
        <w:t xml:space="preserve">Machine Learning and Data Science: </w:t>
      </w:r>
      <w:r>
        <w:rPr>
          <w:rFonts w:ascii="Calibri" w:cs="Calibri" w:eastAsia="Calibri" w:hAnsi="Calibri"/>
          <w:color w:val="404040"/>
          <w:sz w:val="18"/>
          <w:szCs w:val="18"/>
        </w:rPr>
        <w:t xml:space="preserve">TensorFlow, PyTorch, scikit-learn, Pandas, NumPy, NLTK, HDBSCAN, Matplotlib, Seaborn, Power BI</w:t>
      </w:r>
    </w:p>
    <w:p>
      <w:pPr>
        <w:pStyle w:val="ListParagraph"/>
        <w:keepLines/>
        <w:numPr>
          <w:ilvl w:val="0"/>
          <w:numId w:val="2"/>
        </w:numPr>
        <w:spacing w:after="22" w:line="228"/>
      </w:pPr>
      <w:r>
        <w:rPr>
          <w:rFonts w:ascii="Calibri" w:cs="Calibri" w:eastAsia="Calibri" w:hAnsi="Calibri"/>
          <w:b/>
          <w:bCs/>
          <w:color w:val="404040"/>
          <w:sz w:val="18"/>
          <w:szCs w:val="18"/>
        </w:rPr>
        <w:t xml:space="preserve">Agentic AI and LLM Frameworks: </w:t>
      </w:r>
      <w:r>
        <w:rPr>
          <w:rFonts w:ascii="Calibri" w:cs="Calibri" w:eastAsia="Calibri" w:hAnsi="Calibri"/>
          <w:color w:val="404040"/>
          <w:sz w:val="18"/>
          <w:szCs w:val="18"/>
        </w:rPr>
        <w:t xml:space="preserve">LangChain (LCEL, prompt chaining, routing), CrewAI (multi-agent orchestration, tool use), Google Gemini API, Pydantic (structured LLM output), RAG pipeline design, prompt engineering, Ollama, LLM evaluation</w:t>
      </w:r>
    </w:p>
    <w:p>
      <w:pPr>
        <w:pStyle w:val="ListParagraph"/>
        <w:keepLines/>
        <w:numPr>
          <w:ilvl w:val="0"/>
          <w:numId w:val="2"/>
        </w:numPr>
        <w:spacing w:after="22" w:line="228"/>
      </w:pPr>
      <w:r>
        <w:rPr>
          <w:rFonts w:ascii="Calibri" w:cs="Calibri" w:eastAsia="Calibri" w:hAnsi="Calibri"/>
          <w:b/>
          <w:bCs/>
          <w:color w:val="404040"/>
          <w:sz w:val="18"/>
          <w:szCs w:val="18"/>
        </w:rPr>
        <w:t xml:space="preserve">Web, Mobile, and Backend Development: </w:t>
      </w:r>
      <w:r>
        <w:rPr>
          <w:rFonts w:ascii="Calibri" w:cs="Calibri" w:eastAsia="Calibri" w:hAnsi="Calibri"/>
          <w:color w:val="404040"/>
          <w:sz w:val="18"/>
          <w:szCs w:val="18"/>
        </w:rPr>
        <w:t xml:space="preserve">Flask, Android (Kotlin), Flutter, Next.js 15, Supabase</w:t>
      </w:r>
    </w:p>
    <w:p>
      <w:pPr>
        <w:pStyle w:val="ListParagraph"/>
        <w:keepLines/>
        <w:numPr>
          <w:ilvl w:val="0"/>
          <w:numId w:val="2"/>
        </w:numPr>
        <w:spacing w:after="22" w:line="228"/>
      </w:pPr>
      <w:r>
        <w:rPr>
          <w:rFonts w:ascii="Calibri" w:cs="Calibri" w:eastAsia="Calibri" w:hAnsi="Calibri"/>
          <w:b/>
          <w:bCs/>
          <w:color w:val="404040"/>
          <w:sz w:val="18"/>
          <w:szCs w:val="18"/>
        </w:rPr>
        <w:t xml:space="preserve">Databases: </w:t>
      </w:r>
      <w:r>
        <w:rPr>
          <w:rFonts w:ascii="Calibri" w:cs="Calibri" w:eastAsia="Calibri" w:hAnsi="Calibri"/>
          <w:color w:val="404040"/>
          <w:sz w:val="18"/>
          <w:szCs w:val="18"/>
        </w:rPr>
        <w:t xml:space="preserve">MySQL, SQLite, Oracle, ChromaDB (vector database)</w:t>
      </w:r>
    </w:p>
    <w:p>
      <w:pPr>
        <w:pStyle w:val="ListParagraph"/>
        <w:keepLines/>
        <w:numPr>
          <w:ilvl w:val="0"/>
          <w:numId w:val="2"/>
        </w:numPr>
        <w:spacing w:after="22" w:line="228"/>
      </w:pPr>
      <w:r>
        <w:rPr>
          <w:rFonts w:ascii="Calibri" w:cs="Calibri" w:eastAsia="Calibri" w:hAnsi="Calibri"/>
          <w:b/>
          <w:bCs/>
          <w:color w:val="404040"/>
          <w:sz w:val="18"/>
          <w:szCs w:val="18"/>
        </w:rPr>
        <w:t xml:space="preserve">Cloud and DevOps: </w:t>
      </w:r>
      <w:r>
        <w:rPr>
          <w:rFonts w:ascii="Calibri" w:cs="Calibri" w:eastAsia="Calibri" w:hAnsi="Calibri"/>
          <w:color w:val="404040"/>
          <w:sz w:val="18"/>
          <w:szCs w:val="18"/>
        </w:rPr>
        <w:t xml:space="preserve">Docker, Google Cloud Run, Google Cloud Platform, Google Colab, Linux, Git, Jupyter Notebook, Visual Studio Code</w:t>
      </w:r>
    </w:p>
    <w:p>
      <w:pPr>
        <w:spacing w:before="8" w:after="0" w:line="150" w:lineRule="exact"/>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500"/>
      </w:tblGrid>
      <w:tr>
        <w:trPr>
          <w:cantSplit/>
        </w:trPr>
        <w:tc>
          <w:tcPr>
            <w:tcW w:type="dxa" w:w="9500"/>
            <w:shd w:fill="1F3864" w:color="auto" w:val="clear"/>
            <w:tcMar>
              <w:top w:type="dxa" w:w="26"/>
              <w:left w:type="dxa" w:w="160"/>
              <w:bottom w:type="dxa" w:w="26"/>
              <w:right w:type="dxa" w:w="160"/>
            </w:tcMar>
          </w:tcPr>
          <w:p>
            <w:pPr>
              <w:keepNext/>
            </w:pPr>
            <w:r>
              <w:rPr>
                <w:rFonts w:ascii="Calibri" w:cs="Calibri" w:eastAsia="Calibri" w:hAnsi="Calibri"/>
                <w:b/>
                <w:bCs/>
                <w:color w:val="FFFFFF"/>
                <w:spacing w:val="12"/>
                <w:sz w:val="19"/>
                <w:szCs w:val="19"/>
              </w:rPr>
              <w:t xml:space="preserve">PROJECT EXPERIENCE</w:t>
            </w:r>
          </w:p>
        </w:tc>
      </w:tr>
    </w:tbl>
    <w:p>
      <w:pPr>
        <w:spacing w:before="40" w:after="0" w:line="150" w:lineRule="exact"/>
      </w:pPr>
    </w:p>
    <w:p>
      <w:pPr>
        <w:keepNext/>
        <w:pBdr>
          <w:bottom w:val="single" w:color="C9CFDB" w:sz="4" w:space="3"/>
        </w:pBdr>
        <w:spacing w:after="30" w:before="100"/>
      </w:pPr>
      <w:r>
        <w:rPr>
          <w:rFonts w:ascii="Calibri" w:cs="Calibri" w:eastAsia="Calibri" w:hAnsi="Calibri"/>
          <w:b/>
          <w:bCs/>
          <w:color w:val="000000"/>
          <w:sz w:val="19"/>
          <w:szCs w:val="19"/>
        </w:rPr>
        <w:t xml:space="preserve">MAIze: AI-Powered Maize Disease Diagnosis System (Guidance Module)</w:t>
      </w:r>
      <w:r>
        <w:rPr>
          <w:rFonts w:ascii="Calibri" w:cs="Calibri" w:eastAsia="Calibri" w:hAnsi="Calibri"/>
          <w:i/>
          <w:iCs/>
          <w:color w:val="808080"/>
          <w:sz w:val="16"/>
          <w:szCs w:val="16"/>
        </w:rPr>
        <w:t xml:space="preserve">   Thesis Project</w:t>
      </w:r>
    </w:p>
    <w:p>
      <w:pPr>
        <w:keepNext/>
        <w:keepLines/>
        <w:spacing w:after="30" w:line="240"/>
        <w:ind w:left="172"/>
      </w:pPr>
      <w:r>
        <w:rPr>
          <w:rFonts w:ascii="Calibri" w:cs="Calibri" w:eastAsia="Calibri" w:hAnsi="Calibri"/>
          <w:color w:val="404040"/>
          <w:sz w:val="18"/>
          <w:szCs w:val="18"/>
        </w:rPr>
        <w:t xml:space="preserve">Developed a retrieval-augmented generation system that grounds AI-generated crop disease management advice in a curated agricultural knowledge base. Deployed as a cloud backend supporting a mobile diagnostic application for Filipino farmers.</w:t>
      </w:r>
    </w:p>
    <w:p>
      <w:pPr>
        <w:keepNext/>
        <w:keepLines/>
        <w:spacing w:after="30" w:line="238"/>
        <w:ind w:left="172"/>
      </w:pPr>
      <w:r>
        <w:rPr>
          <w:rFonts w:ascii="Calibri" w:cs="Calibri" w:eastAsia="Calibri" w:hAnsi="Calibri"/>
          <w:b/>
          <w:bCs/>
          <w:color w:val="404040"/>
          <w:sz w:val="18"/>
          <w:szCs w:val="18"/>
        </w:rPr>
        <w:t xml:space="preserve">Role: </w:t>
      </w:r>
      <w:r>
        <w:rPr>
          <w:rFonts w:ascii="Calibri" w:cs="Calibri" w:eastAsia="Calibri" w:hAnsi="Calibri"/>
          <w:color w:val="404040"/>
          <w:sz w:val="18"/>
          <w:szCs w:val="18"/>
        </w:rPr>
        <w:t xml:space="preserve">NLP and Backend Developer. Designed and deployed the retrieval-augmented generation pipeline, conducted prompt engineering, developed the evaluation methodology, and managed cloud infrastructure.</w:t>
      </w:r>
    </w:p>
    <w:p>
      <w:pPr>
        <w:keepLines/>
        <w:spacing w:after="45" w:line="236"/>
        <w:ind w:left="172"/>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Flask, LangChain, Google Gemini API, ChromaDB, RAGAS, Pydantic, Docker, Google Cloud Run</w:t>
      </w:r>
      <w:r>
        <w:rPr>
          <w:rFonts w:ascii="Calibri" w:cs="Calibri" w:eastAsia="Calibri" w:hAnsi="Calibri"/>
          <w:b/>
          <w:bCs/>
          <w:color w:val="404040"/>
          <w:sz w:val="18"/>
          <w:szCs w:val="18"/>
        </w:rPr>
        <w:t xml:space="preserve">    |    Repository: </w:t>
      </w:r>
      <w:r>
        <w:rPr>
          <w:rFonts w:ascii="Calibri" w:cs="Calibri" w:eastAsia="Calibri" w:hAnsi="Calibri"/>
          <w:b/>
          <w:bCs/>
          <w:color w:val="1F3864"/>
          <w:sz w:val="19"/>
          <w:szCs w:val="19"/>
        </w:rPr>
        <w:t xml:space="preserve">github.com/walt1210/maize_nlp</w:t>
      </w:r>
    </w:p>
    <w:p>
      <w:pPr>
        <w:keepNext/>
        <w:pBdr>
          <w:bottom w:val="single" w:color="C9CFDB" w:sz="4" w:space="3"/>
        </w:pBdr>
        <w:spacing w:after="30" w:before="100"/>
      </w:pPr>
      <w:r>
        <w:rPr>
          <w:rFonts w:ascii="Calibri" w:cs="Calibri" w:eastAsia="Calibri" w:hAnsi="Calibri"/>
          <w:b/>
          <w:bCs/>
          <w:color w:val="000000"/>
          <w:sz w:val="19"/>
          <w:szCs w:val="19"/>
        </w:rPr>
        <w:t xml:space="preserve">YellowMAIze: Mobile-Deployed Maize Disease Diagnosis System</w:t>
      </w:r>
      <w:r>
        <w:rPr>
          <w:rFonts w:ascii="Calibri" w:cs="Calibri" w:eastAsia="Calibri" w:hAnsi="Calibri"/>
          <w:i/>
          <w:iCs/>
          <w:color w:val="808080"/>
          <w:sz w:val="16"/>
          <w:szCs w:val="16"/>
        </w:rPr>
        <w:t xml:space="preserve">   Thesis Project</w:t>
      </w:r>
    </w:p>
    <w:p>
      <w:pPr>
        <w:keepNext/>
        <w:keepLines/>
        <w:spacing w:after="30" w:line="240"/>
        <w:ind w:left="172"/>
      </w:pPr>
      <w:r>
        <w:rPr>
          <w:rFonts w:ascii="Calibri" w:cs="Calibri" w:eastAsia="Calibri" w:hAnsi="Calibri"/>
          <w:color w:val="404040"/>
          <w:sz w:val="18"/>
          <w:szCs w:val="18"/>
        </w:rPr>
        <w:t xml:space="preserve">Multi-task deep learning model for maize leaf disease classification, segmentation, and severity estimation, run on-device in TensorFlow Lite.</w:t>
      </w:r>
    </w:p>
    <w:p>
      <w:pPr>
        <w:keepNext/>
        <w:keepLines/>
        <w:spacing w:after="30" w:line="238"/>
        <w:ind w:left="172"/>
      </w:pPr>
      <w:r>
        <w:rPr>
          <w:rFonts w:ascii="Calibri" w:cs="Calibri" w:eastAsia="Calibri" w:hAnsi="Calibri"/>
          <w:b/>
          <w:bCs/>
          <w:color w:val="404040"/>
          <w:sz w:val="18"/>
          <w:szCs w:val="18"/>
        </w:rPr>
        <w:t xml:space="preserve">Role: </w:t>
      </w:r>
      <w:r>
        <w:rPr>
          <w:rFonts w:ascii="Calibri" w:cs="Calibri" w:eastAsia="Calibri" w:hAnsi="Calibri"/>
          <w:color w:val="404040"/>
          <w:sz w:val="18"/>
          <w:szCs w:val="18"/>
        </w:rPr>
        <w:t xml:space="preserve">Helped develop and improve the model pipeline, served as one of two severity raters, and worked on parts of the Android app.</w:t>
      </w:r>
    </w:p>
    <w:p>
      <w:pPr>
        <w:keepLines/>
        <w:spacing w:after="45" w:line="236"/>
        <w:ind w:left="172"/>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PyTorch, TensorFlow Lite, ONNX, scikit-learn, Grad-CAM family, Cohen's Kappa, Spearman Correlation</w:t>
      </w:r>
      <w:r>
        <w:rPr>
          <w:rFonts w:ascii="Calibri" w:cs="Calibri" w:eastAsia="Calibri" w:hAnsi="Calibri"/>
          <w:b/>
          <w:bCs/>
          <w:color w:val="404040"/>
          <w:sz w:val="18"/>
          <w:szCs w:val="18"/>
        </w:rPr>
        <w:t xml:space="preserve">    |    Repository: </w:t>
      </w:r>
      <w:r>
        <w:rPr>
          <w:rFonts w:ascii="Calibri" w:cs="Calibri" w:eastAsia="Calibri" w:hAnsi="Calibri"/>
          <w:b/>
          <w:bCs/>
          <w:color w:val="1F3864"/>
          <w:sz w:val="19"/>
          <w:szCs w:val="19"/>
        </w:rPr>
        <w:t xml:space="preserve">github.com/LunocoreWired/yellowmaize</w:t>
      </w:r>
    </w:p>
    <w:p>
      <w:pPr>
        <w:keepNext/>
        <w:pBdr>
          <w:bottom w:val="single" w:color="C9CFDB" w:sz="4" w:space="3"/>
        </w:pBdr>
        <w:spacing w:after="30" w:before="100"/>
      </w:pPr>
      <w:r>
        <w:rPr>
          <w:rFonts w:ascii="Calibri" w:cs="Calibri" w:eastAsia="Calibri" w:hAnsi="Calibri"/>
          <w:b/>
          <w:bCs/>
          <w:color w:val="000000"/>
          <w:sz w:val="19"/>
          <w:szCs w:val="19"/>
        </w:rPr>
        <w:t xml:space="preserve">BayanBench: Auditing AI Knowledge of Philippine Towns</w:t>
      </w:r>
      <w:r>
        <w:rPr>
          <w:rFonts w:ascii="Calibri" w:cs="Calibri" w:eastAsia="Calibri" w:hAnsi="Calibri"/>
          <w:i/>
          <w:iCs/>
          <w:color w:val="808080"/>
          <w:sz w:val="16"/>
          <w:szCs w:val="16"/>
        </w:rPr>
        <w:t xml:space="preserve">   Independent Project</w:t>
      </w:r>
    </w:p>
    <w:p>
      <w:pPr>
        <w:keepNext/>
        <w:keepLines/>
        <w:spacing w:after="30" w:line="240"/>
        <w:ind w:left="172"/>
      </w:pPr>
      <w:r>
        <w:rPr>
          <w:rFonts w:ascii="Calibri" w:cs="Calibri" w:eastAsia="Calibri" w:hAnsi="Calibri"/>
          <w:color w:val="404040"/>
          <w:sz w:val="18"/>
          <w:szCs w:val="18"/>
        </w:rPr>
        <w:t xml:space="preserve">Built a benchmark of 7,441 questions from the official Philippine Standard Geographic Code (1,642 cities and municipalities, 42,010 barangays) to test whether AI models answer less accurately about small and remote towns, and tested a retrieval fix using official records.</w:t>
      </w:r>
    </w:p>
    <w:p>
      <w:pPr>
        <w:keepNext/>
        <w:keepLines/>
        <w:spacing w:after="30" w:line="238"/>
        <w:ind w:left="172"/>
      </w:pPr>
      <w:r>
        <w:rPr>
          <w:rFonts w:ascii="Calibri" w:cs="Calibri" w:eastAsia="Calibri" w:hAnsi="Calibri"/>
          <w:b/>
          <w:bCs/>
          <w:color w:val="404040"/>
          <w:sz w:val="18"/>
          <w:szCs w:val="18"/>
        </w:rPr>
        <w:t xml:space="preserve">Role: </w:t>
      </w:r>
      <w:r>
        <w:rPr>
          <w:rFonts w:ascii="Calibri" w:cs="Calibri" w:eastAsia="Calibri" w:hAnsi="Calibri"/>
          <w:color w:val="404040"/>
          <w:sz w:val="18"/>
          <w:szCs w:val="18"/>
        </w:rPr>
        <w:t xml:space="preserve">Sole developer. Built the question set and automatic scorer (49 of 49 verdicts confirmed by hand), ran five models, and analyzed errors with logistic regression clustered by town.</w:t>
      </w:r>
    </w:p>
    <w:p>
      <w:pPr>
        <w:keepLines/>
        <w:spacing w:after="45" w:line="236"/>
        <w:ind w:left="172"/>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pandas, NumPy, Ollama, Gemini API, Matplotlib</w:t>
      </w:r>
      <w:r>
        <w:rPr>
          <w:rFonts w:ascii="Calibri" w:cs="Calibri" w:eastAsia="Calibri" w:hAnsi="Calibri"/>
          <w:b/>
          <w:bCs/>
          <w:color w:val="404040"/>
          <w:sz w:val="18"/>
          <w:szCs w:val="18"/>
        </w:rPr>
        <w:t xml:space="preserve">    |    Repository: </w:t>
      </w:r>
      <w:r>
        <w:rPr>
          <w:rFonts w:ascii="Calibri" w:cs="Calibri" w:eastAsia="Calibri" w:hAnsi="Calibri"/>
          <w:b/>
          <w:bCs/>
          <w:color w:val="1F3864"/>
          <w:sz w:val="19"/>
          <w:szCs w:val="19"/>
        </w:rPr>
        <w:t xml:space="preserve">github.com/walt1210/bayanbench</w:t>
      </w:r>
    </w:p>
    <w:p>
      <w:pPr>
        <w:keepNext/>
        <w:pBdr>
          <w:bottom w:val="single" w:color="C9CFDB" w:sz="4" w:space="3"/>
        </w:pBdr>
        <w:spacing w:after="30" w:before="100"/>
      </w:pPr>
      <w:r>
        <w:rPr>
          <w:rFonts w:ascii="Calibri" w:cs="Calibri" w:eastAsia="Calibri" w:hAnsi="Calibri"/>
          <w:b/>
          <w:bCs/>
          <w:color w:val="000000"/>
          <w:sz w:val="19"/>
          <w:szCs w:val="19"/>
        </w:rPr>
        <w:t xml:space="preserve">Closed-Loop Text-to-SQL Agent</w:t>
      </w:r>
      <w:r>
        <w:rPr>
          <w:rFonts w:ascii="Calibri" w:cs="Calibri" w:eastAsia="Calibri" w:hAnsi="Calibri"/>
          <w:i/>
          <w:iCs/>
          <w:color w:val="808080"/>
          <w:sz w:val="16"/>
          <w:szCs w:val="16"/>
        </w:rPr>
        <w:t xml:space="preserve">   Academic Project</w:t>
      </w:r>
    </w:p>
    <w:p>
      <w:pPr>
        <w:keepNext/>
        <w:keepLines/>
        <w:spacing w:after="30" w:line="240"/>
        <w:ind w:left="172"/>
      </w:pPr>
      <w:r>
        <w:rPr>
          <w:rFonts w:ascii="Calibri" w:cs="Calibri" w:eastAsia="Calibri" w:hAnsi="Calibri"/>
          <w:color w:val="404040"/>
          <w:sz w:val="18"/>
          <w:szCs w:val="18"/>
        </w:rPr>
        <w:t xml:space="preserve">Developed a producer-critic reflection loop in which a Producer model drafted SQL queries and a Critic model evaluated them against a live database schema, combined with a three-pillar exception handling and recovery cascade for failed queries.</w:t>
      </w:r>
    </w:p>
    <w:p>
      <w:pPr>
        <w:keepLines/>
        <w:spacing w:after="45" w:line="236"/>
        <w:ind w:left="172"/>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Google Gemini API, Pydantic, SQLite</w:t>
      </w:r>
      <w:r>
        <w:rPr>
          <w:rFonts w:ascii="Calibri" w:cs="Calibri" w:eastAsia="Calibri" w:hAnsi="Calibri"/>
          <w:b/>
          <w:bCs/>
          <w:color w:val="404040"/>
          <w:sz w:val="18"/>
          <w:szCs w:val="18"/>
        </w:rPr>
        <w:t xml:space="preserve">    |    Repository: </w:t>
      </w:r>
      <w:r>
        <w:rPr>
          <w:rFonts w:ascii="Calibri" w:cs="Calibri" w:eastAsia="Calibri" w:hAnsi="Calibri"/>
          <w:b/>
          <w:bCs/>
          <w:color w:val="1F3864"/>
          <w:sz w:val="19"/>
          <w:szCs w:val="19"/>
        </w:rPr>
        <w:t xml:space="preserve">github.com/walt1210/text-to-sql-agent</w:t>
      </w:r>
    </w:p>
    <w:p>
      <w:pPr>
        <w:spacing w:before="8" w:after="0" w:line="150" w:lineRule="exact"/>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500"/>
      </w:tblGrid>
      <w:tr>
        <w:trPr>
          <w:cantSplit/>
        </w:trPr>
        <w:tc>
          <w:tcPr>
            <w:tcW w:type="dxa" w:w="9500"/>
            <w:shd w:fill="1F3864" w:color="auto" w:val="clear"/>
            <w:tcMar>
              <w:top w:type="dxa" w:w="26"/>
              <w:left w:type="dxa" w:w="160"/>
              <w:bottom w:type="dxa" w:w="26"/>
              <w:right w:type="dxa" w:w="160"/>
            </w:tcMar>
          </w:tcPr>
          <w:p>
            <w:pPr>
              <w:keepNext/>
            </w:pPr>
            <w:r>
              <w:rPr>
                <w:rFonts w:ascii="Calibri" w:cs="Calibri" w:eastAsia="Calibri" w:hAnsi="Calibri"/>
                <w:b/>
                <w:bCs/>
                <w:color w:val="FFFFFF"/>
                <w:spacing w:val="12"/>
                <w:sz w:val="19"/>
                <w:szCs w:val="19"/>
              </w:rPr>
              <w:t xml:space="preserve">EDUCATION</w:t>
            </w:r>
          </w:p>
        </w:tc>
      </w:tr>
    </w:tbl>
    <w:p>
      <w:pPr>
        <w:spacing w:before="65" w:after="0" w:line="150" w:lineRule="exact"/>
      </w:pPr>
    </w:p>
    <w:p>
      <w:pPr>
        <w:spacing w:after="30" w:line="240"/>
      </w:pPr>
      <w:r>
        <w:rPr>
          <w:rFonts w:ascii="Calibri" w:cs="Calibri" w:eastAsia="Calibri" w:hAnsi="Calibri"/>
          <w:b w:val="false"/>
          <w:bCs w:val="false"/>
          <w:i w:val="false"/>
          <w:iCs w:val="false"/>
          <w:color w:val="404040"/>
          <w:sz w:val="18"/>
          <w:szCs w:val="18"/>
        </w:rPr>
        <w:t xml:space="preserve">Angeles University Foundation, Bachelor of Science in Computer Science, Major in Data Science (Expected Graduation: 2027)</w:t>
      </w:r>
    </w:p>
    <w:p>
      <w:pPr>
        <w:spacing w:before="8" w:after="0" w:line="150" w:lineRule="exact"/>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500"/>
      </w:tblGrid>
      <w:tr>
        <w:trPr>
          <w:cantSplit/>
        </w:trPr>
        <w:tc>
          <w:tcPr>
            <w:tcW w:type="dxa" w:w="9500"/>
            <w:shd w:fill="1F3864" w:color="auto" w:val="clear"/>
            <w:tcMar>
              <w:top w:type="dxa" w:w="26"/>
              <w:left w:type="dxa" w:w="160"/>
              <w:bottom w:type="dxa" w:w="26"/>
              <w:right w:type="dxa" w:w="160"/>
            </w:tcMar>
          </w:tcPr>
          <w:p>
            <w:pPr>
              <w:keepNext/>
            </w:pPr>
            <w:r>
              <w:rPr>
                <w:rFonts w:ascii="Calibri" w:cs="Calibri" w:eastAsia="Calibri" w:hAnsi="Calibri"/>
                <w:b/>
                <w:bCs/>
                <w:color w:val="FFFFFF"/>
                <w:spacing w:val="12"/>
                <w:sz w:val="19"/>
                <w:szCs w:val="19"/>
              </w:rPr>
              <w:t xml:space="preserve">CERTIFICATIONS</w:t>
            </w:r>
          </w:p>
        </w:tc>
      </w:tr>
    </w:tbl>
    <w:p>
      <w:pPr>
        <w:spacing w:before="65" w:after="0" w:line="150" w:lineRule="exact"/>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4750"/>
        <w:gridCol w:w="4750"/>
      </w:tblGrid>
      <w:tr>
        <w:tc>
          <w:tcPr>
            <w:tcW w:type="dxa" w:w="4750"/>
            <w:tcMar>
              <w:top w:type="dxa" w:w="0"/>
              <w:left w:type="dxa" w:w="0"/>
              <w:bottom w:type="dxa" w:w="0"/>
              <w:right w:type="dxa" w:w="120"/>
            </w:tcMar>
          </w:tcPr>
          <w:p>
            <w:pPr>
              <w:pStyle w:val="ListParagraph"/>
              <w:keepLines/>
              <w:numPr>
                <w:ilvl w:val="0"/>
                <w:numId w:val="2"/>
              </w:numPr>
              <w:spacing w:after="22" w:line="228"/>
            </w:pPr>
            <w:r>
              <w:rPr>
                <w:rFonts w:ascii="Calibri" w:cs="Calibri" w:eastAsia="Calibri" w:hAnsi="Calibri"/>
                <w:color w:val="404040"/>
                <w:sz w:val="18"/>
                <w:szCs w:val="18"/>
              </w:rPr>
              <w:t xml:space="preserve">Reinventing Learning through Artificial Intelligence, Holy Angel University</w:t>
            </w:r>
          </w:p>
          <w:p>
            <w:pPr>
              <w:pStyle w:val="ListParagraph"/>
              <w:keepLines/>
              <w:numPr>
                <w:ilvl w:val="0"/>
                <w:numId w:val="2"/>
              </w:numPr>
              <w:spacing w:after="22" w:line="228"/>
            </w:pPr>
            <w:r>
              <w:rPr>
                <w:rFonts w:ascii="Calibri" w:cs="Calibri" w:eastAsia="Calibri" w:hAnsi="Calibri"/>
                <w:color w:val="404040"/>
                <w:sz w:val="18"/>
                <w:szCs w:val="18"/>
              </w:rPr>
              <w:t xml:space="preserve">Introduction to Cybersecurity, Cisco Networking Academy</w:t>
            </w:r>
          </w:p>
          <w:p>
            <w:pPr>
              <w:pStyle w:val="ListParagraph"/>
              <w:keepLines/>
              <w:numPr>
                <w:ilvl w:val="0"/>
                <w:numId w:val="2"/>
              </w:numPr>
              <w:spacing w:after="22" w:line="228"/>
            </w:pPr>
            <w:r>
              <w:rPr>
                <w:rFonts w:ascii="Calibri" w:cs="Calibri" w:eastAsia="Calibri" w:hAnsi="Calibri"/>
                <w:color w:val="404040"/>
                <w:sz w:val="18"/>
                <w:szCs w:val="18"/>
              </w:rPr>
              <w:t xml:space="preserve">Introduction to Data Science, Cisco Networking Academy</w:t>
            </w:r>
          </w:p>
        </w:tc>
        <w:tc>
          <w:tcPr>
            <w:tcW w:type="dxa" w:w="4750"/>
            <w:tcMar>
              <w:top w:type="dxa" w:w="0"/>
              <w:left w:type="dxa" w:w="120"/>
              <w:bottom w:type="dxa" w:w="0"/>
              <w:right w:type="dxa" w:w="0"/>
            </w:tcMar>
          </w:tcPr>
          <w:p>
            <w:pPr>
              <w:pStyle w:val="ListParagraph"/>
              <w:keepLines/>
              <w:numPr>
                <w:ilvl w:val="0"/>
                <w:numId w:val="2"/>
              </w:numPr>
              <w:spacing w:after="22" w:line="228"/>
            </w:pPr>
            <w:r>
              <w:rPr>
                <w:rFonts w:ascii="Calibri" w:cs="Calibri" w:eastAsia="Calibri" w:hAnsi="Calibri"/>
                <w:color w:val="404040"/>
                <w:sz w:val="18"/>
                <w:szCs w:val="18"/>
              </w:rPr>
              <w:t xml:space="preserve">Microsoft Azure Fundamentals (AZ-900)</w:t>
            </w:r>
          </w:p>
          <w:p>
            <w:pPr>
              <w:pStyle w:val="ListParagraph"/>
              <w:keepLines/>
              <w:numPr>
                <w:ilvl w:val="0"/>
                <w:numId w:val="2"/>
              </w:numPr>
              <w:spacing w:after="22" w:line="228"/>
            </w:pPr>
            <w:r>
              <w:rPr>
                <w:rFonts w:ascii="Calibri" w:cs="Calibri" w:eastAsia="Calibri" w:hAnsi="Calibri"/>
                <w:color w:val="404040"/>
                <w:sz w:val="18"/>
                <w:szCs w:val="18"/>
              </w:rPr>
              <w:t xml:space="preserve">Discovering Entrepreneurship, Cisco Networking Academy</w:t>
            </w:r>
          </w:p>
          <w:p>
            <w:pPr>
              <w:pStyle w:val="ListParagraph"/>
              <w:keepLines/>
              <w:numPr>
                <w:ilvl w:val="0"/>
                <w:numId w:val="2"/>
              </w:numPr>
              <w:spacing w:after="22" w:line="228"/>
            </w:pPr>
            <w:r>
              <w:rPr>
                <w:rFonts w:ascii="Calibri" w:cs="Calibri" w:eastAsia="Calibri" w:hAnsi="Calibri"/>
                <w:color w:val="404040"/>
                <w:sz w:val="18"/>
                <w:szCs w:val="18"/>
              </w:rPr>
              <w:t xml:space="preserve">CCNA: Introduction to Networks, Cisco Networking Academy</w:t>
            </w:r>
          </w:p>
          <w:p>
            <w:pPr>
              <w:pStyle w:val="ListParagraph"/>
              <w:keepLines/>
              <w:numPr>
                <w:ilvl w:val="0"/>
                <w:numId w:val="2"/>
              </w:numPr>
              <w:spacing w:after="22" w:line="228"/>
            </w:pPr>
            <w:r>
              <w:rPr>
                <w:rFonts w:ascii="Calibri" w:cs="Calibri" w:eastAsia="Calibri" w:hAnsi="Calibri"/>
                <w:color w:val="404040"/>
                <w:sz w:val="18"/>
                <w:szCs w:val="18"/>
              </w:rPr>
              <w:t xml:space="preserve">AI Prompt Design, Straits Interactive</w:t>
            </w:r>
          </w:p>
        </w:tc>
      </w:tr>
    </w:tbl>
    <w:p>
      <w:pPr>
        <w:spacing w:before="20"/>
      </w:pPr>
      <w:r>
        <w:rPr>
          <w:rFonts w:ascii="Calibri" w:cs="Calibri" w:eastAsia="Calibri" w:hAnsi="Calibri"/>
          <w:b/>
          <w:bCs/>
          <w:color w:val="404040"/>
          <w:sz w:val="18"/>
          <w:szCs w:val="18"/>
        </w:rPr>
        <w:t xml:space="preserve">Interests: </w:t>
      </w:r>
      <w:r>
        <w:rPr>
          <w:rFonts w:ascii="Calibri" w:cs="Calibri" w:eastAsia="Calibri" w:hAnsi="Calibri"/>
          <w:color w:val="404040"/>
          <w:sz w:val="18"/>
          <w:szCs w:val="18"/>
        </w:rPr>
        <w:t xml:space="preserve">Chess, language learning, photography, music, stargazing</w:t>
      </w:r>
    </w:p>
    <w:p>
      <w:pPr>
        <w:pageBreakBefore/>
        <w:spacing w:after="0"/>
      </w:pP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9500"/>
      </w:tblGrid>
      <w:tr>
        <w:trPr>
          <w:cantSplit/>
        </w:trPr>
        <w:tc>
          <w:tcPr>
            <w:tcW w:type="dxa" w:w="9500"/>
            <w:shd w:fill="1F3864" w:color="auto" w:val="clear"/>
            <w:tcMar>
              <w:top w:type="dxa" w:w="26"/>
              <w:left w:type="dxa" w:w="160"/>
              <w:bottom w:type="dxa" w:w="26"/>
              <w:right w:type="dxa" w:w="160"/>
            </w:tcMar>
          </w:tcPr>
          <w:p>
            <w:pPr>
              <w:keepNext/>
            </w:pPr>
            <w:r>
              <w:rPr>
                <w:rFonts w:ascii="Calibri" w:cs="Calibri" w:eastAsia="Calibri" w:hAnsi="Calibri"/>
                <w:b/>
                <w:bCs/>
                <w:color w:val="FFFFFF"/>
                <w:spacing w:val="12"/>
                <w:sz w:val="19"/>
                <w:szCs w:val="19"/>
              </w:rPr>
              <w:t xml:space="preserve">PORTFOLIO</w:t>
            </w:r>
          </w:p>
        </w:tc>
      </w:tr>
    </w:tbl>
    <w:p>
      <w:pPr>
        <w:spacing w:before="50"/>
      </w:pPr>
    </w:p>
    <w:p>
      <w:pPr>
        <w:keepNext/>
        <w:pBdr>
          <w:bottom w:val="single" w:color="1F3864" w:sz="8" w:space="3"/>
        </w:pBdr>
        <w:spacing w:after="60" w:before="160"/>
      </w:pPr>
      <w:r>
        <w:rPr>
          <w:rFonts w:ascii="Calibri" w:cs="Calibri" w:eastAsia="Calibri" w:hAnsi="Calibri"/>
          <w:b/>
          <w:bCs/>
          <w:color w:val="1F3864"/>
          <w:sz w:val="24"/>
          <w:szCs w:val="24"/>
        </w:rPr>
        <w:t xml:space="preserve">MAIze: AI-Powered Maize Disease Diagnosis System (Guidance Module)</w:t>
      </w:r>
      <w:r>
        <w:rPr>
          <w:rFonts w:ascii="Calibri" w:cs="Calibri" w:eastAsia="Calibri" w:hAnsi="Calibri"/>
          <w:i/>
          <w:iCs/>
          <w:color w:val="808080"/>
          <w:sz w:val="16"/>
          <w:szCs w:val="16"/>
        </w:rPr>
        <w:t xml:space="preserve">   Thesis Project</w:t>
      </w:r>
    </w:p>
    <w:p>
      <w:pPr>
        <w:keepLines/>
        <w:spacing w:after="60" w:line="240"/>
      </w:pPr>
      <w:r>
        <w:rPr>
          <w:rFonts w:ascii="Calibri" w:cs="Calibri" w:eastAsia="Calibri" w:hAnsi="Calibri"/>
          <w:color w:val="404040"/>
          <w:sz w:val="18"/>
          <w:szCs w:val="18"/>
        </w:rPr>
        <w:t xml:space="preserve">Farmers need fast, reliable answers to crop disease questions, but general-purpose AI chatbots can generate incorrect or fabricated agricultural advice. This project developed a retrieval-augmented generation module that grounds its recommendations in a curated agricultural knowledge base, deployed as the guidance backend for a mobile diagnostic application designed for Filipino farmers.</w:t>
      </w:r>
    </w:p>
    <w:p>
      <w:pPr>
        <w:pStyle w:val="ListParagraph"/>
        <w:keepLines/>
        <w:numPr>
          <w:ilvl w:val="0"/>
          <w:numId w:val="2"/>
        </w:numPr>
        <w:spacing w:after="22" w:line="228"/>
      </w:pPr>
      <w:r>
        <w:rPr>
          <w:rFonts w:ascii="Calibri" w:cs="Calibri" w:eastAsia="Calibri" w:hAnsi="Calibri"/>
          <w:color w:val="404040"/>
          <w:sz w:val="18"/>
          <w:szCs w:val="18"/>
        </w:rPr>
        <w:t xml:space="preserve">Retrieval pipeline querying a ChromaDB vector store of verified documents before generating a response</w:t>
      </w:r>
    </w:p>
    <w:p>
      <w:pPr>
        <w:pStyle w:val="ListParagraph"/>
        <w:keepLines/>
        <w:numPr>
          <w:ilvl w:val="0"/>
          <w:numId w:val="2"/>
        </w:numPr>
        <w:spacing w:after="22" w:line="228"/>
      </w:pPr>
      <w:r>
        <w:rPr>
          <w:rFonts w:ascii="Calibri" w:cs="Calibri" w:eastAsia="Calibri" w:hAnsi="Calibri"/>
          <w:color w:val="404040"/>
          <w:sz w:val="18"/>
          <w:szCs w:val="18"/>
        </w:rPr>
        <w:t xml:space="preserve">Evaluated with RAGAS and a domain expert review of 30 cases, rated 4.67 out of 5 overall</w:t>
      </w:r>
    </w:p>
    <w:p>
      <w:pPr>
        <w:keepLines/>
        <w:spacing w:after="30" w:line="236"/>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Flask, LangChain, Google Gemini API, ChromaDB, RAGAS, Pydantic, Docker, Google Cloud Run</w:t>
      </w:r>
    </w:p>
    <w:p>
      <w:pPr>
        <w:spacing w:after="200"/>
      </w:pPr>
      <w:r>
        <w:rPr>
          <w:rFonts w:ascii="Calibri" w:cs="Calibri" w:eastAsia="Calibri" w:hAnsi="Calibri"/>
          <w:b/>
          <w:bCs/>
          <w:color w:val="404040"/>
          <w:sz w:val="18"/>
          <w:szCs w:val="18"/>
        </w:rPr>
        <w:t xml:space="preserve">Link: </w:t>
      </w:r>
      <w:r>
        <w:rPr>
          <w:rFonts w:ascii="Calibri" w:cs="Calibri" w:eastAsia="Calibri" w:hAnsi="Calibri"/>
          <w:b/>
          <w:bCs/>
          <w:color w:val="1F3864"/>
          <w:sz w:val="18"/>
          <w:szCs w:val="18"/>
        </w:rPr>
        <w:t xml:space="preserve">github.com/walt1210/maize_nlp</w:t>
      </w:r>
    </w:p>
    <w:p>
      <w:pPr>
        <w:keepNext/>
        <w:pBdr>
          <w:bottom w:val="single" w:color="1F3864" w:sz="8" w:space="3"/>
        </w:pBdr>
        <w:spacing w:after="60" w:before="160"/>
      </w:pPr>
      <w:r>
        <w:rPr>
          <w:rFonts w:ascii="Calibri" w:cs="Calibri" w:eastAsia="Calibri" w:hAnsi="Calibri"/>
          <w:b/>
          <w:bCs/>
          <w:color w:val="1F3864"/>
          <w:sz w:val="24"/>
          <w:szCs w:val="24"/>
        </w:rPr>
        <w:t xml:space="preserve">YellowMAIze: Mobile-Deployed Maize Disease Diagnosis System</w:t>
      </w:r>
      <w:r>
        <w:rPr>
          <w:rFonts w:ascii="Calibri" w:cs="Calibri" w:eastAsia="Calibri" w:hAnsi="Calibri"/>
          <w:i/>
          <w:iCs/>
          <w:color w:val="808080"/>
          <w:sz w:val="16"/>
          <w:szCs w:val="16"/>
        </w:rPr>
        <w:t xml:space="preserve">   Thesis Project</w:t>
      </w:r>
    </w:p>
    <w:p>
      <w:pPr>
        <w:keepLines/>
        <w:spacing w:after="60" w:line="240"/>
      </w:pPr>
      <w:r>
        <w:rPr>
          <w:rFonts w:ascii="Calibri" w:cs="Calibri" w:eastAsia="Calibri" w:hAnsi="Calibri"/>
          <w:color w:val="404040"/>
          <w:sz w:val="18"/>
          <w:szCs w:val="18"/>
        </w:rPr>
        <w:t xml:space="preserve">Farmers working in the field often lack reliable internet access, making diagnostic tools that depend on cloud inference impractical on site. This project designed and validated a mobile-efficient multi-task deep learning model that performs disease classification, severity estimation, and lesion segmentation from a single leaf photograph, running entirely on-device.</w:t>
      </w:r>
    </w:p>
    <w:p>
      <w:pPr>
        <w:pStyle w:val="ListParagraph"/>
        <w:keepLines/>
        <w:numPr>
          <w:ilvl w:val="0"/>
          <w:numId w:val="2"/>
        </w:numPr>
        <w:spacing w:after="22" w:line="228"/>
      </w:pPr>
      <w:r>
        <w:rPr>
          <w:rFonts w:ascii="Calibri" w:cs="Calibri" w:eastAsia="Calibri" w:hAnsi="Calibri"/>
          <w:color w:val="404040"/>
          <w:sz w:val="18"/>
          <w:szCs w:val="18"/>
        </w:rPr>
        <w:t xml:space="preserve">Three outputs from a single forward pass in about 60 milliseconds on a CPU, via TensorFlow Lite</w:t>
      </w:r>
    </w:p>
    <w:p>
      <w:pPr>
        <w:pStyle w:val="ListParagraph"/>
        <w:keepLines/>
        <w:numPr>
          <w:ilvl w:val="0"/>
          <w:numId w:val="2"/>
        </w:numPr>
        <w:spacing w:after="22" w:line="228"/>
      </w:pPr>
      <w:r>
        <w:rPr>
          <w:rFonts w:ascii="Calibri" w:cs="Calibri" w:eastAsia="Calibri" w:hAnsi="Calibri"/>
          <w:color w:val="404040"/>
          <w:sz w:val="18"/>
          <w:szCs w:val="18"/>
        </w:rPr>
        <w:t xml:space="preserve">Severity estimates compared with independent ratings from two team members (Spearman correlation of 0.875)</w:t>
      </w:r>
    </w:p>
    <w:p>
      <w:pPr>
        <w:keepLines/>
        <w:spacing w:after="30" w:line="236"/>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PyTorch, TensorFlow Lite, ONNX, scikit-learn, Grad-CAM family, Cohen's Kappa</w:t>
      </w:r>
    </w:p>
    <w:p>
      <w:pPr>
        <w:spacing w:after="200"/>
      </w:pPr>
      <w:r>
        <w:rPr>
          <w:rFonts w:ascii="Calibri" w:cs="Calibri" w:eastAsia="Calibri" w:hAnsi="Calibri"/>
          <w:b/>
          <w:bCs/>
          <w:color w:val="404040"/>
          <w:sz w:val="18"/>
          <w:szCs w:val="18"/>
        </w:rPr>
        <w:t xml:space="preserve">Link: </w:t>
      </w:r>
      <w:r>
        <w:rPr>
          <w:rFonts w:ascii="Calibri" w:cs="Calibri" w:eastAsia="Calibri" w:hAnsi="Calibri"/>
          <w:b/>
          <w:bCs/>
          <w:color w:val="1F3864"/>
          <w:sz w:val="18"/>
          <w:szCs w:val="18"/>
        </w:rPr>
        <w:t xml:space="preserve">github.com/LunocoreWired/yellowmaize</w:t>
      </w:r>
    </w:p>
    <w:p>
      <w:pPr>
        <w:keepNext/>
        <w:pBdr>
          <w:bottom w:val="single" w:color="1F3864" w:sz="8" w:space="3"/>
        </w:pBdr>
        <w:spacing w:after="60" w:before="160"/>
      </w:pPr>
      <w:r>
        <w:rPr>
          <w:rFonts w:ascii="Calibri" w:cs="Calibri" w:eastAsia="Calibri" w:hAnsi="Calibri"/>
          <w:b/>
          <w:bCs/>
          <w:color w:val="1F3864"/>
          <w:sz w:val="24"/>
          <w:szCs w:val="24"/>
        </w:rPr>
        <w:t xml:space="preserve">BayanBench: Auditing AI Knowledge of Philippine Towns</w:t>
      </w:r>
      <w:r>
        <w:rPr>
          <w:rFonts w:ascii="Calibri" w:cs="Calibri" w:eastAsia="Calibri" w:hAnsi="Calibri"/>
          <w:i/>
          <w:iCs/>
          <w:color w:val="808080"/>
          <w:sz w:val="16"/>
          <w:szCs w:val="16"/>
        </w:rPr>
        <w:t xml:space="preserve">   Independent Project, AI Evaluation</w:t>
      </w:r>
    </w:p>
    <w:p>
      <w:pPr>
        <w:keepLines/>
        <w:spacing w:after="60" w:line="240"/>
      </w:pPr>
      <w:r>
        <w:rPr>
          <w:rFonts w:ascii="Calibri" w:cs="Calibri" w:eastAsia="Calibri" w:hAnsi="Calibri"/>
          <w:color w:val="404040"/>
          <w:sz w:val="18"/>
          <w:szCs w:val="18"/>
        </w:rPr>
        <w:t xml:space="preserve">Government offices and businesses are adopting AI chatbots, yet no public test measured what these models know about individual Philippine towns. This benchmark uses official government data as the answer key to measure accuracy and fairness across 400 towns and five models.</w:t>
      </w:r>
    </w:p>
    <w:p>
      <w:pPr>
        <w:pStyle w:val="ListParagraph"/>
        <w:keepLines/>
        <w:numPr>
          <w:ilvl w:val="0"/>
          <w:numId w:val="2"/>
        </w:numPr>
        <w:spacing w:after="22" w:line="228"/>
      </w:pPr>
      <w:r>
        <w:rPr>
          <w:rFonts w:ascii="Calibri" w:cs="Calibri" w:eastAsia="Calibri" w:hAnsi="Calibri"/>
          <w:color w:val="404040"/>
          <w:sz w:val="18"/>
          <w:szCs w:val="18"/>
        </w:rPr>
        <w:t xml:space="preserve">Smallest towns were placed correctly as little as 11 percent of the time; Mindanao towns had half the odds of Luzon</w:t>
      </w:r>
    </w:p>
    <w:p>
      <w:pPr>
        <w:pStyle w:val="ListParagraph"/>
        <w:keepLines/>
        <w:numPr>
          <w:ilvl w:val="0"/>
          <w:numId w:val="2"/>
        </w:numPr>
        <w:spacing w:after="22" w:line="228"/>
      </w:pPr>
      <w:r>
        <w:rPr>
          <w:rFonts w:ascii="Calibri" w:cs="Calibri" w:eastAsia="Calibri" w:hAnsi="Calibri"/>
          <w:color w:val="404040"/>
          <w:sz w:val="18"/>
          <w:szCs w:val="18"/>
        </w:rPr>
        <w:t xml:space="preserve">Official records in the prompt raised smallest-town accuracy to 97 percent or more and nearly ended invented names</w:t>
      </w:r>
    </w:p>
    <w:p>
      <w:pPr>
        <w:keepLines/>
        <w:spacing w:after="30" w:line="236"/>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pandas, NumPy, Matplotlib, Ollama, Google Gemini API, Google Colab</w:t>
      </w:r>
    </w:p>
    <w:p>
      <w:pPr>
        <w:spacing w:after="200"/>
      </w:pPr>
      <w:r>
        <w:rPr>
          <w:rFonts w:ascii="Calibri" w:cs="Calibri" w:eastAsia="Calibri" w:hAnsi="Calibri"/>
          <w:b/>
          <w:bCs/>
          <w:color w:val="404040"/>
          <w:sz w:val="18"/>
          <w:szCs w:val="18"/>
        </w:rPr>
        <w:t xml:space="preserve">Link: </w:t>
      </w:r>
      <w:r>
        <w:rPr>
          <w:rFonts w:ascii="Calibri" w:cs="Calibri" w:eastAsia="Calibri" w:hAnsi="Calibri"/>
          <w:b/>
          <w:bCs/>
          <w:color w:val="1F3864"/>
          <w:sz w:val="18"/>
          <w:szCs w:val="18"/>
        </w:rPr>
        <w:t xml:space="preserve">github.com/walt1210/bayanbench</w:t>
      </w:r>
    </w:p>
    <w:p>
      <w:pPr>
        <w:keepNext/>
        <w:pBdr>
          <w:bottom w:val="single" w:color="1F3864" w:sz="8" w:space="3"/>
        </w:pBdr>
        <w:spacing w:after="60" w:before="160"/>
      </w:pPr>
      <w:r>
        <w:rPr>
          <w:rFonts w:ascii="Calibri" w:cs="Calibri" w:eastAsia="Calibri" w:hAnsi="Calibri"/>
          <w:b/>
          <w:bCs/>
          <w:color w:val="1F3864"/>
          <w:sz w:val="24"/>
          <w:szCs w:val="24"/>
        </w:rPr>
        <w:t xml:space="preserve">Closed-Loop Text-to-SQL Agent</w:t>
      </w:r>
      <w:r>
        <w:rPr>
          <w:rFonts w:ascii="Calibri" w:cs="Calibri" w:eastAsia="Calibri" w:hAnsi="Calibri"/>
          <w:i/>
          <w:iCs/>
          <w:color w:val="808080"/>
          <w:sz w:val="16"/>
          <w:szCs w:val="16"/>
        </w:rPr>
        <w:t xml:space="preserve">   Academic Project, Agentic AI</w:t>
      </w:r>
    </w:p>
    <w:p>
      <w:pPr>
        <w:keepLines/>
        <w:spacing w:after="60" w:line="240"/>
      </w:pPr>
      <w:r>
        <w:rPr>
          <w:rFonts w:ascii="Calibri" w:cs="Calibri" w:eastAsia="Calibri" w:hAnsi="Calibri"/>
          <w:color w:val="404040"/>
          <w:sz w:val="18"/>
          <w:szCs w:val="18"/>
        </w:rPr>
        <w:t xml:space="preserve">AI-generated SQL queries can be syntactically valid yet semantically incorrect, and can fail silently when run against a real database schema. This agent addresses that by having a Producer model draft a SQL query and a Critic model evaluate it against the live schema before execution, with a structured recovery process for queries that still fail.</w:t>
      </w:r>
    </w:p>
    <w:p>
      <w:pPr>
        <w:pStyle w:val="ListParagraph"/>
        <w:keepLines/>
        <w:numPr>
          <w:ilvl w:val="0"/>
          <w:numId w:val="2"/>
        </w:numPr>
        <w:spacing w:after="22" w:line="228"/>
      </w:pPr>
      <w:r>
        <w:rPr>
          <w:rFonts w:ascii="Calibri" w:cs="Calibri" w:eastAsia="Calibri" w:hAnsi="Calibri"/>
          <w:color w:val="404040"/>
          <w:sz w:val="18"/>
          <w:szCs w:val="18"/>
        </w:rPr>
        <w:t xml:space="preserve">Producer-critic reflection loop for self-verification before execution</w:t>
      </w:r>
    </w:p>
    <w:p>
      <w:pPr>
        <w:pStyle w:val="ListParagraph"/>
        <w:keepLines/>
        <w:numPr>
          <w:ilvl w:val="0"/>
          <w:numId w:val="2"/>
        </w:numPr>
        <w:spacing w:after="22" w:line="228"/>
      </w:pPr>
      <w:r>
        <w:rPr>
          <w:rFonts w:ascii="Calibri" w:cs="Calibri" w:eastAsia="Calibri" w:hAnsi="Calibri"/>
          <w:color w:val="404040"/>
          <w:sz w:val="18"/>
          <w:szCs w:val="18"/>
        </w:rPr>
        <w:t xml:space="preserve">Three-pillar exception handling and recovery cascade for failed queries</w:t>
      </w:r>
    </w:p>
    <w:p>
      <w:pPr>
        <w:keepLines/>
        <w:spacing w:after="30" w:line="236"/>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Google Gemini API, Pydantic, SQLite</w:t>
      </w:r>
    </w:p>
    <w:p>
      <w:pPr>
        <w:spacing w:after="200"/>
      </w:pPr>
      <w:r>
        <w:rPr>
          <w:rFonts w:ascii="Calibri" w:cs="Calibri" w:eastAsia="Calibri" w:hAnsi="Calibri"/>
          <w:b/>
          <w:bCs/>
          <w:color w:val="404040"/>
          <w:sz w:val="18"/>
          <w:szCs w:val="18"/>
        </w:rPr>
        <w:t xml:space="preserve">Link: </w:t>
      </w:r>
      <w:r>
        <w:rPr>
          <w:rFonts w:ascii="Calibri" w:cs="Calibri" w:eastAsia="Calibri" w:hAnsi="Calibri"/>
          <w:b/>
          <w:bCs/>
          <w:color w:val="1F3864"/>
          <w:sz w:val="18"/>
          <w:szCs w:val="18"/>
        </w:rPr>
        <w:t xml:space="preserve">github.com/walt1210/text-to-sql-agent</w:t>
      </w:r>
    </w:p>
    <w:p>
      <w:pPr>
        <w:keepNext/>
        <w:pBdr>
          <w:bottom w:val="single" w:color="1F3864" w:sz="8" w:space="3"/>
        </w:pBdr>
        <w:spacing w:after="60" w:before="160"/>
      </w:pPr>
      <w:r>
        <w:rPr>
          <w:rFonts w:ascii="Calibri" w:cs="Calibri" w:eastAsia="Calibri" w:hAnsi="Calibri"/>
          <w:b/>
          <w:bCs/>
          <w:color w:val="1F3864"/>
          <w:sz w:val="24"/>
          <w:szCs w:val="24"/>
        </w:rPr>
        <w:t xml:space="preserve">Autonomous Multi-Agent Deep Research Pipeline</w:t>
      </w:r>
      <w:r>
        <w:rPr>
          <w:rFonts w:ascii="Calibri" w:cs="Calibri" w:eastAsia="Calibri" w:hAnsi="Calibri"/>
          <w:i/>
          <w:iCs/>
          <w:color w:val="808080"/>
          <w:sz w:val="16"/>
          <w:szCs w:val="16"/>
        </w:rPr>
        <w:t xml:space="preserve">   Academic Project, Agentic AI</w:t>
      </w:r>
    </w:p>
    <w:p>
      <w:pPr>
        <w:keepLines/>
        <w:spacing w:after="60" w:line="240"/>
      </w:pPr>
      <w:r>
        <w:rPr>
          <w:rFonts w:ascii="Calibri" w:cs="Calibri" w:eastAsia="Calibri" w:hAnsi="Calibri"/>
          <w:color w:val="404040"/>
          <w:sz w:val="18"/>
          <w:szCs w:val="18"/>
        </w:rPr>
        <w:t xml:space="preserve">A single model asked to both research a topic and synthesize a report often performs both tasks poorly. This pipeline splits the work between two CrewAI agents: a Research Planner equipped with a web search tool, and a Synthesis Writer equipped with a custom calculator tool. Execution tracing revealed that both agents often skipped their tools and stated invented figures with confidence.</w:t>
      </w:r>
    </w:p>
    <w:p>
      <w:pPr>
        <w:pStyle w:val="ListParagraph"/>
        <w:keepLines/>
        <w:numPr>
          <w:ilvl w:val="0"/>
          <w:numId w:val="2"/>
        </w:numPr>
        <w:spacing w:after="22" w:line="228"/>
      </w:pPr>
      <w:r>
        <w:rPr>
          <w:rFonts w:ascii="Calibri" w:cs="Calibri" w:eastAsia="Calibri" w:hAnsi="Calibri"/>
          <w:color w:val="404040"/>
          <w:sz w:val="18"/>
          <w:szCs w:val="18"/>
        </w:rPr>
        <w:t xml:space="preserve">Sequential multi-agent orchestration with full execution tracing across handoffs</w:t>
      </w:r>
    </w:p>
    <w:p>
      <w:pPr>
        <w:pStyle w:val="ListParagraph"/>
        <w:keepLines/>
        <w:numPr>
          <w:ilvl w:val="0"/>
          <w:numId w:val="2"/>
        </w:numPr>
        <w:spacing w:after="22" w:line="228"/>
      </w:pPr>
      <w:r>
        <w:rPr>
          <w:rFonts w:ascii="Calibri" w:cs="Calibri" w:eastAsia="Calibri" w:hAnsi="Calibri"/>
          <w:color w:val="404040"/>
          <w:sz w:val="18"/>
          <w:szCs w:val="18"/>
        </w:rPr>
        <w:t xml:space="preserve">Trace-based analysis exposing tool bypass and fabricated figures behind a polished report</w:t>
      </w:r>
    </w:p>
    <w:p>
      <w:pPr>
        <w:keepLines/>
        <w:spacing w:after="30" w:line="236"/>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CrewAI, Google Gemini API, DuckDuckGo Search</w:t>
      </w:r>
    </w:p>
    <w:p>
      <w:pPr>
        <w:spacing w:after="200"/>
      </w:pPr>
      <w:r>
        <w:rPr>
          <w:rFonts w:ascii="Calibri" w:cs="Calibri" w:eastAsia="Calibri" w:hAnsi="Calibri"/>
          <w:b/>
          <w:bCs/>
          <w:color w:val="404040"/>
          <w:sz w:val="18"/>
          <w:szCs w:val="18"/>
        </w:rPr>
        <w:t xml:space="preserve">Link: </w:t>
      </w:r>
      <w:r>
        <w:rPr>
          <w:rFonts w:ascii="Calibri" w:cs="Calibri" w:eastAsia="Calibri" w:hAnsi="Calibri"/>
          <w:b/>
          <w:bCs/>
          <w:color w:val="1F3864"/>
          <w:sz w:val="18"/>
          <w:szCs w:val="18"/>
        </w:rPr>
        <w:t xml:space="preserve">github.com/walt1210/multi-agent-research-pipeline</w:t>
      </w:r>
    </w:p>
    <w:p>
      <w:pPr>
        <w:keepNext/>
        <w:pBdr>
          <w:bottom w:val="single" w:color="1F3864" w:sz="8" w:space="3"/>
        </w:pBdr>
        <w:spacing w:after="60" w:before="160"/>
      </w:pPr>
      <w:r>
        <w:rPr>
          <w:rFonts w:ascii="Calibri" w:cs="Calibri" w:eastAsia="Calibri" w:hAnsi="Calibri"/>
          <w:b/>
          <w:bCs/>
          <w:color w:val="1F3864"/>
          <w:sz w:val="24"/>
          <w:szCs w:val="24"/>
        </w:rPr>
        <w:t xml:space="preserve">Reddit Text Classification and Topic Clustering</w:t>
      </w:r>
      <w:r>
        <w:rPr>
          <w:rFonts w:ascii="Calibri" w:cs="Calibri" w:eastAsia="Calibri" w:hAnsi="Calibri"/>
          <w:i/>
          <w:iCs/>
          <w:color w:val="808080"/>
          <w:sz w:val="16"/>
          <w:szCs w:val="16"/>
        </w:rPr>
        <w:t xml:space="preserve">   Academic Project, Machine Learning</w:t>
      </w:r>
    </w:p>
    <w:p>
      <w:pPr>
        <w:keepLines/>
        <w:spacing w:after="60" w:line="240"/>
      </w:pPr>
      <w:r>
        <w:rPr>
          <w:rFonts w:ascii="Calibri" w:cs="Calibri" w:eastAsia="Calibri" w:hAnsi="Calibri"/>
          <w:color w:val="404040"/>
          <w:sz w:val="18"/>
          <w:szCs w:val="18"/>
        </w:rPr>
        <w:t xml:space="preserve">Classified ten thousand Reddit posts across ten subreddits with TF-IDF and Singular Value Decomposition features, reaching eighty percent accuracy, then discovered topics with K-Means and HDBSCAN, evaluated by Adjusted Rand Index and Silhouette Score.</w:t>
      </w:r>
    </w:p>
    <w:p>
      <w:pPr>
        <w:keepLines/>
        <w:spacing w:after="30" w:line="236"/>
      </w:pPr>
      <w:r>
        <w:rPr>
          <w:rFonts w:ascii="Calibri" w:cs="Calibri" w:eastAsia="Calibri" w:hAnsi="Calibri"/>
          <w:b/>
          <w:bCs/>
          <w:color w:val="404040"/>
          <w:sz w:val="18"/>
          <w:szCs w:val="18"/>
        </w:rPr>
        <w:t xml:space="preserve">Technologies: </w:t>
      </w:r>
      <w:r>
        <w:rPr>
          <w:rFonts w:ascii="Calibri" w:cs="Calibri" w:eastAsia="Calibri" w:hAnsi="Calibri"/>
          <w:color w:val="404040"/>
          <w:sz w:val="18"/>
          <w:szCs w:val="18"/>
        </w:rPr>
        <w:t xml:space="preserve">Python, scikit-learn, HDBSCAN, pandas, NLTK</w:t>
      </w:r>
    </w:p>
    <w:p>
      <w:pPr>
        <w:spacing w:after="200"/>
      </w:pPr>
      <w:r>
        <w:rPr>
          <w:rFonts w:ascii="Calibri" w:cs="Calibri" w:eastAsia="Calibri" w:hAnsi="Calibri"/>
          <w:b/>
          <w:bCs/>
          <w:color w:val="404040"/>
          <w:sz w:val="18"/>
          <w:szCs w:val="18"/>
        </w:rPr>
        <w:t xml:space="preserve">Link: </w:t>
      </w:r>
      <w:r>
        <w:rPr>
          <w:rFonts w:ascii="Calibri" w:cs="Calibri" w:eastAsia="Calibri" w:hAnsi="Calibri"/>
          <w:i/>
          <w:iCs/>
          <w:color w:val="808080"/>
          <w:sz w:val="17"/>
          <w:szCs w:val="17"/>
        </w:rPr>
        <w:t xml:space="preserve">Notebooks available on request</w:t>
      </w:r>
    </w:p>
    <w:p>
      <w:pPr>
        <w:spacing w:after="0" w:line="240"/>
      </w:pPr>
      <w:r>
        <w:rPr>
          <w:rFonts w:ascii="Calibri" w:cs="Calibri" w:eastAsia="Calibri" w:hAnsi="Calibri"/>
          <w:b w:val="false"/>
          <w:bCs w:val="false"/>
          <w:i w:val="false"/>
          <w:iCs w:val="false"/>
          <w:color w:val="404040"/>
          <w:sz w:val="18"/>
          <w:szCs w:val="18"/>
        </w:rPr>
        <w:t xml:space="preserve">Additional projects, including a relational database design project, are available at github.com/walt1210.</w:t>
      </w:r>
    </w:p>
    <w:sectPr>
      <w:pgSz w:w="12240" w:h="15840" w:orient="portrait"/>
      <w:pgMar w:top="540" w:right="860" w:bottom="540" w:left="8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Photo" Type="http://schemas.openxmlformats.org/officeDocument/2006/relationships/image" Target="media/photo.jp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2026-09-23T08:42:30.340Z</dcterms:created>
  <dcterms:modified xsi:type="dcterms:W3CDTF">2026-09-23T08:42:30.349Z</dcterms:modified>
</cp:coreProperties>
</file>

<file path=docProps/custom.xml><?xml version="1.0" encoding="utf-8"?>
<Properties xmlns="http://schemas.openxmlformats.org/officeDocument/2006/custom-properties" xmlns:vt="http://schemas.openxmlformats.org/officeDocument/2006/docPropsVTypes"/>
</file>