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5C91" w14:textId="77777777" w:rsidR="00F457FC" w:rsidRDefault="00F457FC" w:rsidP="00F457FC">
      <w:pPr>
        <w:jc w:val="center"/>
        <w:rPr>
          <w:b/>
          <w:color w:val="000000" w:themeColor="text1"/>
        </w:rPr>
      </w:pPr>
    </w:p>
    <w:p w14:paraId="317A0F47" w14:textId="77777777" w:rsidR="00F457FC" w:rsidRDefault="00F457FC" w:rsidP="00F457F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32A8E026" w14:textId="77777777" w:rsidR="00F457FC" w:rsidRDefault="00F457FC" w:rsidP="00F457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«Волгоградский государственный </w:t>
      </w:r>
      <w:r>
        <w:rPr>
          <w:sz w:val="28"/>
          <w:szCs w:val="28"/>
        </w:rPr>
        <w:br/>
        <w:t>технический университет»</w:t>
      </w:r>
    </w:p>
    <w:p w14:paraId="13ABE4FA" w14:textId="77777777" w:rsidR="00F457FC" w:rsidRDefault="00F457FC" w:rsidP="00F457FC">
      <w:pPr>
        <w:jc w:val="center"/>
        <w:rPr>
          <w:sz w:val="28"/>
          <w:szCs w:val="28"/>
        </w:rPr>
      </w:pPr>
      <w:r>
        <w:rPr>
          <w:sz w:val="28"/>
          <w:szCs w:val="28"/>
        </w:rPr>
        <w:t>Себряковский филиал</w:t>
      </w:r>
    </w:p>
    <w:p w14:paraId="447C1620" w14:textId="77777777" w:rsidR="00F457FC" w:rsidRDefault="00F457FC" w:rsidP="00F457FC">
      <w:pPr>
        <w:jc w:val="center"/>
        <w:rPr>
          <w:sz w:val="28"/>
          <w:szCs w:val="28"/>
        </w:rPr>
      </w:pPr>
    </w:p>
    <w:p w14:paraId="67699227" w14:textId="77777777" w:rsidR="00F457FC" w:rsidRDefault="00F457FC" w:rsidP="00F457FC">
      <w:pPr>
        <w:jc w:val="center"/>
        <w:rPr>
          <w:sz w:val="28"/>
          <w:szCs w:val="28"/>
        </w:rPr>
      </w:pPr>
    </w:p>
    <w:p w14:paraId="5818DBC7" w14:textId="77777777" w:rsidR="00F457FC" w:rsidRDefault="00F457FC" w:rsidP="00F457F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математических и естественно-научных дисциплин</w:t>
      </w:r>
    </w:p>
    <w:p w14:paraId="4CB43390" w14:textId="77777777" w:rsidR="00F457FC" w:rsidRDefault="00F457FC" w:rsidP="00F457FC">
      <w:pPr>
        <w:jc w:val="center"/>
        <w:rPr>
          <w:sz w:val="28"/>
          <w:szCs w:val="28"/>
        </w:rPr>
      </w:pPr>
    </w:p>
    <w:p w14:paraId="382B0616" w14:textId="77777777" w:rsidR="00F457FC" w:rsidRDefault="00F457FC" w:rsidP="00F457FC">
      <w:pPr>
        <w:jc w:val="center"/>
        <w:rPr>
          <w:sz w:val="28"/>
          <w:szCs w:val="28"/>
        </w:rPr>
      </w:pPr>
    </w:p>
    <w:p w14:paraId="65954D9C" w14:textId="77777777" w:rsidR="00F457FC" w:rsidRDefault="00F457FC" w:rsidP="00F457FC">
      <w:pPr>
        <w:jc w:val="center"/>
        <w:rPr>
          <w:sz w:val="28"/>
          <w:szCs w:val="28"/>
        </w:rPr>
      </w:pPr>
    </w:p>
    <w:p w14:paraId="2BCF4EC9" w14:textId="77777777" w:rsidR="00F457FC" w:rsidRDefault="00F457FC" w:rsidP="00F457FC">
      <w:pPr>
        <w:jc w:val="center"/>
        <w:rPr>
          <w:sz w:val="28"/>
          <w:szCs w:val="28"/>
        </w:rPr>
      </w:pPr>
    </w:p>
    <w:p w14:paraId="4B0E4B30" w14:textId="77777777" w:rsidR="00F457FC" w:rsidRDefault="00F457FC" w:rsidP="00F457FC">
      <w:pPr>
        <w:jc w:val="center"/>
        <w:rPr>
          <w:sz w:val="28"/>
          <w:szCs w:val="28"/>
        </w:rPr>
      </w:pPr>
    </w:p>
    <w:p w14:paraId="7E6745ED" w14:textId="77777777" w:rsidR="00F457FC" w:rsidRDefault="00F457FC" w:rsidP="00F457FC">
      <w:pPr>
        <w:jc w:val="center"/>
        <w:rPr>
          <w:sz w:val="28"/>
          <w:szCs w:val="28"/>
        </w:rPr>
      </w:pPr>
    </w:p>
    <w:p w14:paraId="5AF29EF7" w14:textId="77777777" w:rsidR="00F457FC" w:rsidRDefault="00F457FC" w:rsidP="00F457FC">
      <w:pPr>
        <w:jc w:val="center"/>
        <w:rPr>
          <w:sz w:val="28"/>
          <w:szCs w:val="28"/>
        </w:rPr>
      </w:pPr>
    </w:p>
    <w:p w14:paraId="28C94BF7" w14:textId="77777777" w:rsidR="00F457FC" w:rsidRDefault="00F457FC" w:rsidP="00F457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D73FB3A" w14:textId="77777777" w:rsidR="00F457FC" w:rsidRDefault="00F457FC" w:rsidP="00F457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ПРЕДДИПЛОМНОЙ ПРАКТИКЕ</w:t>
      </w:r>
    </w:p>
    <w:p w14:paraId="7579B842" w14:textId="77777777" w:rsidR="00F457FC" w:rsidRDefault="00F457FC" w:rsidP="00F457F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предприятии: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F457FC" w14:paraId="38727039" w14:textId="77777777" w:rsidTr="00F457FC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EB429" w14:textId="7CED4D24" w:rsidR="00F457FC" w:rsidRDefault="00F457FC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 CYR"/>
                <w:color w:val="000000"/>
                <w:sz w:val="28"/>
                <w:szCs w:val="20"/>
              </w:rPr>
              <w:t>Школа №10</w:t>
            </w:r>
            <w:r>
              <w:rPr>
                <w:rFonts w:eastAsia="Times New Roman CYR"/>
                <w:color w:val="000000"/>
                <w:sz w:val="28"/>
                <w:szCs w:val="20"/>
              </w:rPr>
              <w:t xml:space="preserve"> </w:t>
            </w:r>
          </w:p>
        </w:tc>
      </w:tr>
    </w:tbl>
    <w:p w14:paraId="194800B1" w14:textId="77777777" w:rsidR="00F457FC" w:rsidRDefault="00F457FC" w:rsidP="00F457FC">
      <w:pPr>
        <w:jc w:val="center"/>
        <w:rPr>
          <w:sz w:val="20"/>
          <w:szCs w:val="28"/>
        </w:rPr>
      </w:pPr>
      <w:r>
        <w:rPr>
          <w:sz w:val="20"/>
          <w:szCs w:val="28"/>
        </w:rPr>
        <w:t>название предприятия</w:t>
      </w:r>
    </w:p>
    <w:p w14:paraId="7A4F52CD" w14:textId="77777777" w:rsidR="00F457FC" w:rsidRDefault="00F457FC" w:rsidP="00F457FC">
      <w:pPr>
        <w:jc w:val="center"/>
        <w:rPr>
          <w:sz w:val="28"/>
          <w:szCs w:val="28"/>
        </w:rPr>
      </w:pPr>
    </w:p>
    <w:p w14:paraId="50286DC5" w14:textId="77777777" w:rsidR="00F457FC" w:rsidRDefault="00F457FC" w:rsidP="00F457F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 группы ИСТ-41д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F457FC" w14:paraId="5F727836" w14:textId="77777777" w:rsidTr="00F457FC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07FC9A" w14:textId="20A74B8C" w:rsidR="00F457FC" w:rsidRDefault="00F457FC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 CYR"/>
                <w:color w:val="000000"/>
                <w:sz w:val="28"/>
                <w:szCs w:val="20"/>
              </w:rPr>
              <w:t>Борисова Данила Алексеевича</w:t>
            </w:r>
          </w:p>
        </w:tc>
      </w:tr>
    </w:tbl>
    <w:p w14:paraId="457A8868" w14:textId="77777777" w:rsidR="00F457FC" w:rsidRDefault="00F457FC" w:rsidP="00F457FC">
      <w:pPr>
        <w:jc w:val="center"/>
        <w:rPr>
          <w:sz w:val="20"/>
          <w:szCs w:val="28"/>
        </w:rPr>
      </w:pPr>
      <w:r>
        <w:rPr>
          <w:sz w:val="20"/>
          <w:szCs w:val="28"/>
        </w:rPr>
        <w:t>фамилия, имя, отчество</w:t>
      </w:r>
    </w:p>
    <w:p w14:paraId="08CFE0FD" w14:textId="77777777" w:rsidR="00F457FC" w:rsidRDefault="00F457FC" w:rsidP="00F457FC">
      <w:pPr>
        <w:jc w:val="center"/>
        <w:rPr>
          <w:sz w:val="28"/>
          <w:szCs w:val="28"/>
        </w:rPr>
      </w:pPr>
    </w:p>
    <w:p w14:paraId="29F71045" w14:textId="77777777" w:rsidR="00F457FC" w:rsidRDefault="00F457FC" w:rsidP="00F457FC">
      <w:pPr>
        <w:jc w:val="center"/>
        <w:rPr>
          <w:sz w:val="28"/>
          <w:szCs w:val="28"/>
        </w:rPr>
      </w:pPr>
    </w:p>
    <w:p w14:paraId="0637F00D" w14:textId="77777777" w:rsidR="00F457FC" w:rsidRDefault="00F457FC" w:rsidP="00F457FC">
      <w:pPr>
        <w:jc w:val="center"/>
        <w:rPr>
          <w:sz w:val="28"/>
          <w:szCs w:val="28"/>
        </w:rPr>
      </w:pPr>
    </w:p>
    <w:p w14:paraId="2B00D30E" w14:textId="77777777" w:rsidR="00F457FC" w:rsidRDefault="00F457FC" w:rsidP="00F457FC">
      <w:pPr>
        <w:jc w:val="center"/>
        <w:rPr>
          <w:sz w:val="28"/>
          <w:szCs w:val="28"/>
        </w:rPr>
      </w:pPr>
    </w:p>
    <w:p w14:paraId="59AD79A1" w14:textId="77777777" w:rsidR="00F457FC" w:rsidRDefault="00F457FC" w:rsidP="00F457FC">
      <w:pPr>
        <w:autoSpaceDE w:val="0"/>
        <w:spacing w:after="202"/>
        <w:jc w:val="center"/>
        <w:rPr>
          <w:rFonts w:eastAsia="Times New Roman CYR"/>
          <w:color w:val="000000"/>
          <w:sz w:val="32"/>
          <w:szCs w:val="32"/>
        </w:rPr>
      </w:pPr>
    </w:p>
    <w:p w14:paraId="6F200282" w14:textId="77777777" w:rsidR="00F457FC" w:rsidRDefault="00F457FC" w:rsidP="00F457FC">
      <w:pPr>
        <w:autoSpaceDE w:val="0"/>
        <w:spacing w:after="202"/>
        <w:jc w:val="right"/>
        <w:rPr>
          <w:rFonts w:eastAsia="Times New Roman CYR"/>
          <w:color w:val="000000"/>
          <w:sz w:val="28"/>
          <w:szCs w:val="28"/>
        </w:rPr>
      </w:pPr>
    </w:p>
    <w:p w14:paraId="3A0D1A15" w14:textId="77777777" w:rsidR="00F457FC" w:rsidRDefault="00F457FC" w:rsidP="00F457FC">
      <w:pPr>
        <w:autoSpaceDE w:val="0"/>
        <w:spacing w:after="202"/>
        <w:jc w:val="both"/>
        <w:rPr>
          <w:rFonts w:eastAsia="Times New Roman CYR"/>
          <w:color w:val="000000"/>
          <w:sz w:val="28"/>
          <w:szCs w:val="28"/>
        </w:rPr>
      </w:pPr>
      <w:r>
        <w:rPr>
          <w:rFonts w:eastAsia="Times New Roman CYR"/>
          <w:color w:val="000000"/>
          <w:sz w:val="28"/>
          <w:szCs w:val="28"/>
        </w:rPr>
        <w:t>Руководитель практики :</w:t>
      </w:r>
    </w:p>
    <w:p w14:paraId="23AE5DFD" w14:textId="33988C8B" w:rsidR="00F457FC" w:rsidRDefault="00F457FC" w:rsidP="00F457FC">
      <w:pPr>
        <w:autoSpaceDE w:val="0"/>
        <w:spacing w:after="202"/>
        <w:jc w:val="both"/>
        <w:rPr>
          <w:rFonts w:eastAsia="Times New Roman CYR"/>
          <w:color w:val="000000"/>
          <w:sz w:val="20"/>
          <w:szCs w:val="20"/>
        </w:rPr>
      </w:pPr>
      <w:r>
        <w:rPr>
          <w:rFonts w:eastAsia="Times New Roman CYR"/>
          <w:color w:val="000000"/>
          <w:sz w:val="28"/>
          <w:szCs w:val="20"/>
        </w:rPr>
        <w:t>Захаров Д.С.</w:t>
      </w:r>
    </w:p>
    <w:p w14:paraId="73587BE3" w14:textId="77777777" w:rsidR="00F457FC" w:rsidRDefault="00F457FC" w:rsidP="00F457FC">
      <w:pPr>
        <w:autoSpaceDE w:val="0"/>
        <w:spacing w:after="202"/>
        <w:jc w:val="both"/>
        <w:rPr>
          <w:rFonts w:eastAsia="Times New Roman CYR"/>
          <w:color w:val="000000"/>
          <w:sz w:val="28"/>
          <w:szCs w:val="20"/>
        </w:rPr>
      </w:pPr>
      <w:r>
        <w:rPr>
          <w:rFonts w:eastAsia="Times New Roman CYR"/>
          <w:color w:val="000000"/>
          <w:sz w:val="28"/>
          <w:szCs w:val="20"/>
        </w:rPr>
        <w:t xml:space="preserve">доцент кафедры МиЕНД  </w:t>
      </w:r>
    </w:p>
    <w:p w14:paraId="2495B086" w14:textId="77777777" w:rsidR="00F457FC" w:rsidRDefault="00F457FC" w:rsidP="00F457FC">
      <w:pPr>
        <w:jc w:val="center"/>
        <w:rPr>
          <w:b/>
          <w:sz w:val="28"/>
          <w:szCs w:val="28"/>
        </w:rPr>
      </w:pPr>
    </w:p>
    <w:p w14:paraId="1DA1BE4D" w14:textId="77777777" w:rsidR="00F457FC" w:rsidRDefault="00F457FC" w:rsidP="00F457FC">
      <w:pPr>
        <w:jc w:val="center"/>
        <w:rPr>
          <w:b/>
          <w:sz w:val="28"/>
          <w:szCs w:val="28"/>
        </w:rPr>
      </w:pPr>
    </w:p>
    <w:p w14:paraId="610E5D99" w14:textId="77777777" w:rsidR="00F457FC" w:rsidRDefault="00F457FC" w:rsidP="00F457FC">
      <w:pPr>
        <w:jc w:val="center"/>
        <w:rPr>
          <w:b/>
          <w:sz w:val="28"/>
          <w:szCs w:val="28"/>
        </w:rPr>
      </w:pPr>
    </w:p>
    <w:p w14:paraId="7F299750" w14:textId="77777777" w:rsidR="00F457FC" w:rsidRDefault="00F457FC" w:rsidP="00F457FC">
      <w:pPr>
        <w:jc w:val="center"/>
        <w:rPr>
          <w:b/>
          <w:sz w:val="28"/>
          <w:szCs w:val="28"/>
        </w:rPr>
      </w:pPr>
    </w:p>
    <w:p w14:paraId="799EC501" w14:textId="77777777" w:rsidR="00F457FC" w:rsidRDefault="00F457FC" w:rsidP="00F457FC">
      <w:pPr>
        <w:jc w:val="center"/>
        <w:rPr>
          <w:b/>
          <w:sz w:val="28"/>
          <w:szCs w:val="28"/>
        </w:rPr>
      </w:pPr>
    </w:p>
    <w:p w14:paraId="5AF8BBC3" w14:textId="77777777" w:rsidR="00F457FC" w:rsidRDefault="00F457FC" w:rsidP="00F457FC">
      <w:pPr>
        <w:jc w:val="center"/>
        <w:rPr>
          <w:b/>
          <w:sz w:val="28"/>
          <w:szCs w:val="28"/>
        </w:rPr>
      </w:pPr>
    </w:p>
    <w:p w14:paraId="1348002F" w14:textId="0CD010F8" w:rsidR="00F457FC" w:rsidRDefault="00F457FC" w:rsidP="00F457FC">
      <w:pPr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Михайловка, </w:t>
      </w:r>
      <w:r>
        <w:rPr>
          <w:noProof/>
          <w:sz w:val="28"/>
          <w:szCs w:val="28"/>
        </w:rPr>
        <w:t>202</w:t>
      </w:r>
      <w:r>
        <w:rPr>
          <w:noProof/>
          <w:sz w:val="28"/>
          <w:szCs w:val="28"/>
        </w:rPr>
        <w:t>3</w:t>
      </w:r>
    </w:p>
    <w:p w14:paraId="4C3BC478" w14:textId="77777777" w:rsidR="00F457FC" w:rsidRDefault="00F457FC" w:rsidP="00F457FC">
      <w:pPr>
        <w:jc w:val="both"/>
      </w:pPr>
    </w:p>
    <w:p w14:paraId="2BED0EAE" w14:textId="77777777" w:rsidR="00F457FC" w:rsidRDefault="00F457FC" w:rsidP="00F457FC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14:paraId="4058EFF2" w14:textId="77777777" w:rsidR="00F457FC" w:rsidRDefault="00F457FC" w:rsidP="00F457FC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366187"/>
        <w:docPartObj>
          <w:docPartGallery w:val="Table of Contents"/>
          <w:docPartUnique/>
        </w:docPartObj>
      </w:sdtPr>
      <w:sdtContent>
        <w:p w14:paraId="2EF9DC60" w14:textId="77777777" w:rsidR="00F457FC" w:rsidRDefault="00F457FC" w:rsidP="00F457FC">
          <w:pPr>
            <w:pStyle w:val="ac"/>
            <w:tabs>
              <w:tab w:val="left" w:pos="3795"/>
            </w:tabs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28810F6" w14:textId="77777777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7" w:anchor="_Toc10154206" w:history="1">
            <w:r>
              <w:rPr>
                <w:rStyle w:val="a3"/>
                <w:noProof/>
                <w:szCs w:val="28"/>
              </w:rPr>
              <w:t>Введение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Cs w:val="28"/>
              </w:rPr>
              <w:instrText xml:space="preserve"> PAGEREF _Toc10154206 \h </w:instrText>
            </w:r>
            <w:r>
              <w:rPr>
                <w:rStyle w:val="a3"/>
                <w:noProof/>
                <w:webHidden/>
                <w:szCs w:val="28"/>
              </w:rPr>
            </w:r>
            <w:r>
              <w:rPr>
                <w:rStyle w:val="a3"/>
                <w:noProof/>
                <w:webHidden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Cs w:val="28"/>
              </w:rPr>
              <w:t>3</w:t>
            </w:r>
            <w:r>
              <w:rPr>
                <w:rStyle w:val="a3"/>
                <w:noProof/>
                <w:webHidden/>
                <w:szCs w:val="28"/>
              </w:rPr>
              <w:fldChar w:fldCharType="end"/>
            </w:r>
          </w:hyperlink>
        </w:p>
        <w:p w14:paraId="78FF8F25" w14:textId="77777777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8" w:anchor="_Toc10154207" w:history="1">
            <w:r>
              <w:rPr>
                <w:rStyle w:val="a3"/>
                <w:noProof/>
                <w:szCs w:val="28"/>
              </w:rPr>
              <w:t>1. История предприятия, его размеры и специализация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Cs w:val="28"/>
              </w:rPr>
              <w:instrText xml:space="preserve"> PAGEREF _Toc10154207 \h </w:instrText>
            </w:r>
            <w:r>
              <w:rPr>
                <w:rStyle w:val="a3"/>
                <w:noProof/>
                <w:webHidden/>
                <w:szCs w:val="28"/>
              </w:rPr>
            </w:r>
            <w:r>
              <w:rPr>
                <w:rStyle w:val="a3"/>
                <w:noProof/>
                <w:webHidden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Cs w:val="28"/>
              </w:rPr>
              <w:t>4</w:t>
            </w:r>
            <w:r>
              <w:rPr>
                <w:rStyle w:val="a3"/>
                <w:noProof/>
                <w:webHidden/>
                <w:szCs w:val="28"/>
              </w:rPr>
              <w:fldChar w:fldCharType="end"/>
            </w:r>
          </w:hyperlink>
        </w:p>
        <w:p w14:paraId="7F238037" w14:textId="27AC6F5E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9" w:anchor="_Toc10154208" w:history="1">
            <w:r>
              <w:rPr>
                <w:rStyle w:val="a3"/>
                <w:noProof/>
                <w:szCs w:val="28"/>
              </w:rPr>
              <w:t>2. Схема организационной структуры предприятия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5</w:t>
            </w:r>
          </w:hyperlink>
        </w:p>
        <w:p w14:paraId="0FFAAEE7" w14:textId="3A6FA4D6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10" w:anchor="_Toc10154209" w:history="1">
            <w:r>
              <w:rPr>
                <w:rStyle w:val="a3"/>
                <w:noProof/>
                <w:szCs w:val="28"/>
              </w:rPr>
              <w:t>3. Должностные инструкции сотрудников IT-отдела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6</w:t>
            </w:r>
          </w:hyperlink>
        </w:p>
        <w:p w14:paraId="1F147D35" w14:textId="4E2C5325" w:rsidR="00F457FC" w:rsidRDefault="00F457FC" w:rsidP="00F45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r:id="rId11" w:anchor="_Toc10154210" w:history="1">
            <w:r>
              <w:rPr>
                <w:rStyle w:val="a3"/>
                <w:noProof/>
                <w:szCs w:val="28"/>
              </w:rPr>
              <w:t>3.1 Общие положения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6</w:t>
            </w:r>
          </w:hyperlink>
        </w:p>
        <w:p w14:paraId="701410F3" w14:textId="3631114A" w:rsidR="00F457FC" w:rsidRDefault="00F457FC" w:rsidP="00F45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r:id="rId12" w:anchor="_Toc10154211" w:history="1">
            <w:r>
              <w:rPr>
                <w:rStyle w:val="a3"/>
                <w:noProof/>
                <w:szCs w:val="28"/>
              </w:rPr>
              <w:t>3.2 Должностные обязанности программиста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7</w:t>
            </w:r>
          </w:hyperlink>
        </w:p>
        <w:p w14:paraId="4CDB2B0B" w14:textId="756B956E" w:rsidR="00F457FC" w:rsidRDefault="00F457FC" w:rsidP="00F45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r:id="rId13" w:anchor="_Toc10154212" w:history="1">
            <w:r>
              <w:rPr>
                <w:rStyle w:val="a3"/>
                <w:noProof/>
                <w:szCs w:val="28"/>
              </w:rPr>
              <w:t>3.3 Права программиста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8</w:t>
            </w:r>
          </w:hyperlink>
        </w:p>
        <w:p w14:paraId="0F0F2D13" w14:textId="1A8295DC" w:rsidR="00F457FC" w:rsidRDefault="00F457FC" w:rsidP="00F45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r:id="rId14" w:anchor="_Toc10154213" w:history="1">
            <w:r>
              <w:rPr>
                <w:rStyle w:val="a3"/>
                <w:noProof/>
                <w:szCs w:val="28"/>
              </w:rPr>
              <w:t>3.4 Ответственность программиста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9</w:t>
            </w:r>
          </w:hyperlink>
        </w:p>
        <w:p w14:paraId="5440F0D7" w14:textId="15758DAA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15" w:anchor="_Toc10154214" w:history="1">
            <w:r>
              <w:rPr>
                <w:rStyle w:val="a3"/>
                <w:noProof/>
                <w:szCs w:val="28"/>
              </w:rPr>
              <w:t xml:space="preserve">4.Краткое описание инструментов и технологий, применяющихся в деятельности </w:t>
            </w:r>
            <w:r>
              <w:rPr>
                <w:rStyle w:val="a3"/>
                <w:noProof/>
                <w:szCs w:val="28"/>
                <w:lang w:val="en-US"/>
              </w:rPr>
              <w:t>IT</w:t>
            </w:r>
            <w:r>
              <w:rPr>
                <w:rStyle w:val="a3"/>
                <w:noProof/>
                <w:szCs w:val="28"/>
              </w:rPr>
              <w:t>-отдела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10</w:t>
            </w:r>
          </w:hyperlink>
        </w:p>
        <w:p w14:paraId="5A64581F" w14:textId="5D3288F7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16" w:anchor="_Toc10154215" w:history="1">
            <w:r>
              <w:rPr>
                <w:rStyle w:val="a3"/>
                <w:noProof/>
                <w:szCs w:val="28"/>
              </w:rPr>
              <w:t xml:space="preserve">5. Общие мероприятия по технике безопасности и охране труда для сотрудников </w:t>
            </w:r>
            <w:r>
              <w:rPr>
                <w:rStyle w:val="a3"/>
                <w:noProof/>
                <w:szCs w:val="28"/>
                <w:lang w:val="en-US"/>
              </w:rPr>
              <w:t>IT</w:t>
            </w:r>
            <w:r>
              <w:rPr>
                <w:rStyle w:val="a3"/>
                <w:noProof/>
                <w:szCs w:val="28"/>
              </w:rPr>
              <w:t>-отдела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t>12</w:t>
            </w:r>
          </w:hyperlink>
        </w:p>
        <w:p w14:paraId="56958C4E" w14:textId="57BAF158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17" w:anchor="_Toc10154216" w:history="1">
            <w:r>
              <w:rPr>
                <w:rStyle w:val="a3"/>
                <w:noProof/>
                <w:szCs w:val="28"/>
              </w:rPr>
              <w:t>6. Разработка системы извлечения данных из рабочих программ учебных дисциплин созданных в MS Word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Cs w:val="28"/>
              </w:rPr>
              <w:instrText xml:space="preserve"> PAGEREF _Toc10154216 \h </w:instrText>
            </w:r>
            <w:r>
              <w:rPr>
                <w:rStyle w:val="a3"/>
                <w:noProof/>
                <w:webHidden/>
                <w:szCs w:val="28"/>
              </w:rPr>
            </w:r>
            <w:r>
              <w:rPr>
                <w:rStyle w:val="a3"/>
                <w:noProof/>
                <w:webHidden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Cs w:val="28"/>
              </w:rPr>
              <w:t>2</w:t>
            </w:r>
            <w:r>
              <w:rPr>
                <w:rStyle w:val="a3"/>
                <w:noProof/>
                <w:webHidden/>
                <w:szCs w:val="28"/>
              </w:rPr>
              <w:t>7</w:t>
            </w:r>
            <w:r>
              <w:rPr>
                <w:rStyle w:val="a3"/>
                <w:noProof/>
                <w:webHidden/>
                <w:szCs w:val="28"/>
              </w:rPr>
              <w:fldChar w:fldCharType="end"/>
            </w:r>
          </w:hyperlink>
        </w:p>
        <w:p w14:paraId="42346D85" w14:textId="77777777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18" w:anchor="_Toc10154217" w:history="1">
            <w:r>
              <w:rPr>
                <w:rStyle w:val="a3"/>
                <w:noProof/>
                <w:szCs w:val="28"/>
              </w:rPr>
              <w:t>Заключение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Cs w:val="28"/>
              </w:rPr>
              <w:instrText xml:space="preserve"> PAGEREF _Toc10154217 \h </w:instrText>
            </w:r>
            <w:r>
              <w:rPr>
                <w:rStyle w:val="a3"/>
                <w:noProof/>
                <w:webHidden/>
                <w:szCs w:val="28"/>
              </w:rPr>
            </w:r>
            <w:r>
              <w:rPr>
                <w:rStyle w:val="a3"/>
                <w:noProof/>
                <w:webHidden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Cs w:val="28"/>
              </w:rPr>
              <w:t>37</w:t>
            </w:r>
            <w:r>
              <w:rPr>
                <w:rStyle w:val="a3"/>
                <w:noProof/>
                <w:webHidden/>
                <w:szCs w:val="28"/>
              </w:rPr>
              <w:fldChar w:fldCharType="end"/>
            </w:r>
          </w:hyperlink>
        </w:p>
        <w:p w14:paraId="705A5158" w14:textId="77777777" w:rsidR="00F457FC" w:rsidRDefault="00F457FC" w:rsidP="00F457FC">
          <w:pPr>
            <w:pStyle w:val="11"/>
            <w:spacing w:line="240" w:lineRule="auto"/>
            <w:rPr>
              <w:rFonts w:eastAsiaTheme="minorEastAsia"/>
              <w:noProof/>
              <w:sz w:val="28"/>
              <w:szCs w:val="28"/>
            </w:rPr>
          </w:pPr>
          <w:hyperlink r:id="rId19" w:anchor="_Toc10154218" w:history="1">
            <w:r>
              <w:rPr>
                <w:rStyle w:val="a3"/>
                <w:noProof/>
                <w:szCs w:val="28"/>
              </w:rPr>
              <w:t>Литература</w:t>
            </w:r>
            <w:r>
              <w:rPr>
                <w:rStyle w:val="a3"/>
                <w:noProof/>
                <w:webHidden/>
                <w:szCs w:val="28"/>
              </w:rPr>
              <w:tab/>
            </w:r>
            <w:r>
              <w:rPr>
                <w:rStyle w:val="a3"/>
                <w:noProof/>
                <w:webHidden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Cs w:val="28"/>
              </w:rPr>
              <w:instrText xml:space="preserve"> PAGEREF _Toc10154218 \h </w:instrText>
            </w:r>
            <w:r>
              <w:rPr>
                <w:rStyle w:val="a3"/>
                <w:noProof/>
                <w:webHidden/>
                <w:szCs w:val="28"/>
              </w:rPr>
            </w:r>
            <w:r>
              <w:rPr>
                <w:rStyle w:val="a3"/>
                <w:noProof/>
                <w:webHidden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Cs w:val="28"/>
              </w:rPr>
              <w:t>38</w:t>
            </w:r>
            <w:r>
              <w:rPr>
                <w:rStyle w:val="a3"/>
                <w:noProof/>
                <w:webHidden/>
                <w:szCs w:val="28"/>
              </w:rPr>
              <w:fldChar w:fldCharType="end"/>
            </w:r>
          </w:hyperlink>
        </w:p>
        <w:p w14:paraId="53EF887D" w14:textId="77777777" w:rsidR="00F457FC" w:rsidRDefault="00F457FC" w:rsidP="00F457FC">
          <w:pPr>
            <w:jc w:val="both"/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754166D" w14:textId="77777777" w:rsidR="00F457FC" w:rsidRDefault="00F457FC" w:rsidP="00F457FC">
      <w:pPr>
        <w:rPr>
          <w:sz w:val="28"/>
          <w:szCs w:val="28"/>
        </w:rPr>
      </w:pPr>
    </w:p>
    <w:p w14:paraId="5FED2677" w14:textId="77777777" w:rsidR="00F457FC" w:rsidRDefault="00F457FC" w:rsidP="00F457FC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99F63" w14:textId="77777777" w:rsidR="00F457FC" w:rsidRDefault="00F457FC" w:rsidP="00F457FC">
      <w:pPr>
        <w:pStyle w:val="1"/>
        <w:spacing w:line="276" w:lineRule="auto"/>
      </w:pPr>
      <w:bookmarkStart w:id="0" w:name="_Toc10154206"/>
      <w:bookmarkStart w:id="1" w:name="_Toc488171165"/>
      <w:r>
        <w:lastRenderedPageBreak/>
        <w:t>Введение</w:t>
      </w:r>
      <w:bookmarkEnd w:id="0"/>
      <w:bookmarkEnd w:id="1"/>
    </w:p>
    <w:p w14:paraId="489471FB" w14:textId="77777777" w:rsidR="00F457FC" w:rsidRDefault="00F457FC" w:rsidP="00F457FC">
      <w:pPr>
        <w:tabs>
          <w:tab w:val="left" w:pos="993"/>
        </w:tabs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Целями преддипломной практики являются</w:t>
      </w:r>
    </w:p>
    <w:p w14:paraId="01E57BEF" w14:textId="77777777" w:rsidR="00F457FC" w:rsidRDefault="00F457FC" w:rsidP="00F457FC">
      <w:pPr>
        <w:pStyle w:val="ab"/>
        <w:numPr>
          <w:ilvl w:val="0"/>
          <w:numId w:val="2"/>
        </w:numPr>
        <w:tabs>
          <w:tab w:val="left" w:pos="993"/>
        </w:tabs>
        <w:spacing w:before="12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практических навыков работы с информационными системами предприятия; </w:t>
      </w:r>
    </w:p>
    <w:p w14:paraId="5BD039D1" w14:textId="77777777" w:rsidR="00F457FC" w:rsidRDefault="00F457FC" w:rsidP="00F457FC">
      <w:pPr>
        <w:pStyle w:val="ab"/>
        <w:numPr>
          <w:ilvl w:val="0"/>
          <w:numId w:val="2"/>
        </w:numPr>
        <w:tabs>
          <w:tab w:val="left" w:pos="993"/>
        </w:tabs>
        <w:spacing w:before="12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 необходимых материалов, и их  систематизация для написания выпускной квалификационной работы бакалавра; </w:t>
      </w:r>
    </w:p>
    <w:p w14:paraId="5E46F765" w14:textId="77777777" w:rsidR="00F457FC" w:rsidRDefault="00F457FC" w:rsidP="00F457FC">
      <w:pPr>
        <w:pStyle w:val="ab"/>
        <w:numPr>
          <w:ilvl w:val="0"/>
          <w:numId w:val="2"/>
        </w:numPr>
        <w:tabs>
          <w:tab w:val="left" w:pos="993"/>
        </w:tabs>
        <w:spacing w:before="12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приобщение к социальной среде организации для приобретения социально-личностных компетенций, необходимых для работы в профессиональной сфере.</w:t>
      </w:r>
    </w:p>
    <w:p w14:paraId="638DC0D2" w14:textId="77777777" w:rsidR="00F457FC" w:rsidRDefault="00F457FC" w:rsidP="00F457FC">
      <w:pPr>
        <w:tabs>
          <w:tab w:val="left" w:pos="993"/>
        </w:tabs>
        <w:spacing w:line="276" w:lineRule="auto"/>
        <w:ind w:firstLine="709"/>
        <w:jc w:val="both"/>
        <w:rPr>
          <w:b/>
          <w:i/>
          <w:sz w:val="28"/>
          <w:szCs w:val="28"/>
        </w:rPr>
      </w:pPr>
    </w:p>
    <w:p w14:paraId="502B1E0B" w14:textId="77777777" w:rsidR="00F457FC" w:rsidRDefault="00F457FC" w:rsidP="00F457FC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Задачами практики  являются:   </w:t>
      </w:r>
    </w:p>
    <w:p w14:paraId="212C5919" w14:textId="77777777" w:rsidR="00F457FC" w:rsidRDefault="00F457FC" w:rsidP="00F457FC">
      <w:pPr>
        <w:numPr>
          <w:ilvl w:val="0"/>
          <w:numId w:val="4"/>
        </w:numPr>
        <w:tabs>
          <w:tab w:val="left" w:pos="317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и обоснование темы дипломного проектирования, сбор необходимых материалов, и их  систематизация для написания выпускной квалификационной работы бакалавра; </w:t>
      </w:r>
    </w:p>
    <w:p w14:paraId="3D62EA66" w14:textId="77777777" w:rsidR="00F457FC" w:rsidRDefault="00F457FC" w:rsidP="00F457FC">
      <w:pPr>
        <w:numPr>
          <w:ilvl w:val="0"/>
          <w:numId w:val="4"/>
        </w:numPr>
        <w:tabs>
          <w:tab w:val="left" w:pos="317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инструментов проектно-конструкторской деятельности применяющихся в базовом предприятии;</w:t>
      </w:r>
    </w:p>
    <w:p w14:paraId="16C72E7D" w14:textId="77777777" w:rsidR="00F457FC" w:rsidRDefault="00F457FC" w:rsidP="00F457FC">
      <w:pPr>
        <w:numPr>
          <w:ilvl w:val="0"/>
          <w:numId w:val="4"/>
        </w:numPr>
        <w:tabs>
          <w:tab w:val="left" w:pos="317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приобретение новых навыков в сфере информационных технологий необходимых для формирования востребованного работодателем специалиста;</w:t>
      </w:r>
    </w:p>
    <w:p w14:paraId="724F264F" w14:textId="77777777" w:rsidR="00F457FC" w:rsidRDefault="00F457FC" w:rsidP="00F457FC">
      <w:pPr>
        <w:numPr>
          <w:ilvl w:val="0"/>
          <w:numId w:val="4"/>
        </w:numPr>
        <w:tabs>
          <w:tab w:val="left" w:pos="317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опыта работы под руководством сторонних руководителей.</w:t>
      </w:r>
    </w:p>
    <w:p w14:paraId="617D87AE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27CAF61B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30501FC2" w14:textId="77777777" w:rsidR="00F457FC" w:rsidRDefault="00F457FC" w:rsidP="00F457FC">
      <w:pPr>
        <w:tabs>
          <w:tab w:val="left" w:pos="6115"/>
        </w:tabs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ab/>
      </w:r>
    </w:p>
    <w:p w14:paraId="0CDF26ED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67E51694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5AA02CB7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4DE05979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32D54D80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3C0AF979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0C1165DC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127D66AA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6FD85502" w14:textId="77777777" w:rsidR="00F457FC" w:rsidRDefault="00F457FC" w:rsidP="00F457FC">
      <w:pPr>
        <w:spacing w:line="360" w:lineRule="auto"/>
        <w:ind w:firstLine="851"/>
        <w:jc w:val="both"/>
        <w:rPr>
          <w:sz w:val="28"/>
        </w:rPr>
      </w:pPr>
    </w:p>
    <w:p w14:paraId="04B2C945" w14:textId="77777777" w:rsidR="00F457FC" w:rsidRDefault="00F457FC" w:rsidP="00F457FC">
      <w:pPr>
        <w:pStyle w:val="1"/>
        <w:jc w:val="left"/>
      </w:pPr>
      <w:bookmarkStart w:id="2" w:name="_Toc488171166"/>
    </w:p>
    <w:p w14:paraId="59E00966" w14:textId="77777777" w:rsidR="00F457FC" w:rsidRDefault="00F457FC" w:rsidP="00F457FC">
      <w:pPr>
        <w:pStyle w:val="1"/>
      </w:pPr>
      <w:bookmarkStart w:id="3" w:name="_Toc10154207"/>
      <w:r>
        <w:lastRenderedPageBreak/>
        <w:t>1. История предприятия, его размеры и специализация</w:t>
      </w:r>
      <w:bookmarkEnd w:id="2"/>
      <w:bookmarkEnd w:id="3"/>
    </w:p>
    <w:p w14:paraId="4C16A367" w14:textId="2A2A7968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 В 1966 году на одном из городских пустырей началось строительство новой, 10-й по счету школы. Строительные работы  завершаются только в декабре, и в школе начинается учебный процесс.</w:t>
      </w:r>
      <w:r w:rsidRPr="00F457FC">
        <w:rPr>
          <w:sz w:val="28"/>
          <w:szCs w:val="28"/>
        </w:rPr>
        <w:br/>
      </w:r>
      <w:hyperlink r:id="rId20" w:history="1"/>
    </w:p>
    <w:p w14:paraId="1B877A31" w14:textId="77777777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За 40 лет существования она взрастила  и выпустила в жизнь много достойных учеников, много последователей профессии. Только в нашей школе их более десятка.</w:t>
      </w:r>
    </w:p>
    <w:p w14:paraId="37676020" w14:textId="77777777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В 1981-1986 годах  - школа утверждается базовой от Волгоградского ОБЛОНО и института усовершенствования учителе. На базе школы проходило практическое обучение руководителей школ и учителей 5 районов области. В школу идут учиться. А опыт и знания педагогов становится достоянием ВДНХ.</w:t>
      </w:r>
    </w:p>
    <w:p w14:paraId="13DF798E" w14:textId="77777777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           28 лет руководит школой Агеев Александр Нестерович - "Заслуженный учитель школы РСФСР"</w:t>
      </w:r>
    </w:p>
    <w:p w14:paraId="7F46EC76" w14:textId="77777777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     С 1994 года - возлавляет школы Котов В.В., в школе открываются профильные классы. Поддерживается связь с филиалом Волгоградского государственного университета.</w:t>
      </w:r>
    </w:p>
    <w:p w14:paraId="5EEA6DB1" w14:textId="77777777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     В 1999 году директором школы  назначают Шевченко Н.Д.. В школе создаются  профильные инженерно-технические классы, открывается спортивный класс, начинают работу курсы по подготовке учащихся для поступления в Волгоградский государственный технический университет.</w:t>
      </w:r>
    </w:p>
    <w:p w14:paraId="627EFED5" w14:textId="77777777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      Решением Михайловской городской думы от 16 декабря 1999 года школе присвоено имя её первого директора - Агеева А.Н. и решением совета школы в день его рождения - 18 декабря, мы стали отмечать как "День рождения школы". Педагогический коллектив и сегодня сверяет свою работу по тем незабываемым дням, наполненными энергией этого удивительного человека, его любовью к школе, его преданностью. Лучшие традиции и сейчас сохраняются и живут в школьном коллективе, а берут свое начало они в тех 60-х, когда школу возглавил Агеев А.Н.</w:t>
      </w:r>
    </w:p>
    <w:p w14:paraId="3D0321EC" w14:textId="77777777" w:rsidR="00F457FC" w:rsidRPr="00F457FC" w:rsidRDefault="00F457FC" w:rsidP="00F457FC">
      <w:pPr>
        <w:spacing w:line="276" w:lineRule="auto"/>
        <w:jc w:val="both"/>
        <w:rPr>
          <w:sz w:val="28"/>
          <w:szCs w:val="28"/>
        </w:rPr>
      </w:pPr>
      <w:r w:rsidRPr="00F457FC">
        <w:rPr>
          <w:sz w:val="28"/>
          <w:szCs w:val="28"/>
        </w:rPr>
        <w:t>     Сегодня школу возглавляет Денисова Надежда Владимировна бывшая ученица.</w:t>
      </w:r>
    </w:p>
    <w:p w14:paraId="7BE79D8E" w14:textId="77777777" w:rsidR="00F457FC" w:rsidRDefault="00F457FC" w:rsidP="00F457FC">
      <w:pPr>
        <w:spacing w:line="360" w:lineRule="auto"/>
        <w:rPr>
          <w:sz w:val="28"/>
          <w:szCs w:val="28"/>
        </w:rPr>
      </w:pPr>
    </w:p>
    <w:p w14:paraId="7F944492" w14:textId="77777777" w:rsidR="00F457FC" w:rsidRDefault="00F457FC" w:rsidP="00F457FC">
      <w:pPr>
        <w:spacing w:line="360" w:lineRule="auto"/>
        <w:ind w:firstLine="851"/>
        <w:rPr>
          <w:sz w:val="28"/>
          <w:szCs w:val="28"/>
        </w:rPr>
      </w:pPr>
    </w:p>
    <w:p w14:paraId="76179C22" w14:textId="77777777" w:rsidR="00F457FC" w:rsidRDefault="00F457FC" w:rsidP="00F457FC">
      <w:pPr>
        <w:spacing w:line="360" w:lineRule="auto"/>
        <w:ind w:firstLine="851"/>
        <w:rPr>
          <w:sz w:val="28"/>
          <w:szCs w:val="28"/>
        </w:rPr>
      </w:pPr>
    </w:p>
    <w:p w14:paraId="02CDB160" w14:textId="77777777" w:rsidR="00F457FC" w:rsidRDefault="00F457FC" w:rsidP="00F457FC">
      <w:pPr>
        <w:spacing w:line="360" w:lineRule="auto"/>
        <w:ind w:firstLine="851"/>
        <w:rPr>
          <w:sz w:val="28"/>
          <w:szCs w:val="28"/>
        </w:rPr>
      </w:pPr>
    </w:p>
    <w:p w14:paraId="281A6E71" w14:textId="77777777" w:rsidR="00F457FC" w:rsidRDefault="00F457FC" w:rsidP="00F457FC">
      <w:pPr>
        <w:spacing w:line="360" w:lineRule="auto"/>
        <w:ind w:firstLine="851"/>
        <w:rPr>
          <w:sz w:val="28"/>
          <w:szCs w:val="28"/>
        </w:rPr>
      </w:pPr>
    </w:p>
    <w:p w14:paraId="3D311D54" w14:textId="77777777" w:rsidR="00F457FC" w:rsidRDefault="00F457FC" w:rsidP="00F457FC">
      <w:pPr>
        <w:pStyle w:val="1"/>
        <w:pageBreakBefore/>
        <w:ind w:left="708" w:firstLine="708"/>
        <w:jc w:val="left"/>
      </w:pPr>
      <w:bookmarkStart w:id="4" w:name="_Toc10154208"/>
      <w:bookmarkStart w:id="5" w:name="_Toc488171167"/>
      <w:r>
        <w:lastRenderedPageBreak/>
        <w:t>2. Схема организационной структуры предприятия</w:t>
      </w:r>
      <w:bookmarkEnd w:id="4"/>
      <w:bookmarkEnd w:id="5"/>
    </w:p>
    <w:p w14:paraId="190BB23B" w14:textId="77777777" w:rsidR="00F457FC" w:rsidRDefault="00F457FC" w:rsidP="00F457FC">
      <w:pPr>
        <w:spacing w:line="360" w:lineRule="auto"/>
        <w:ind w:firstLine="851"/>
        <w:rPr>
          <w:sz w:val="28"/>
          <w:szCs w:val="28"/>
        </w:rPr>
      </w:pPr>
    </w:p>
    <w:p w14:paraId="70C14F5B" w14:textId="77777777" w:rsidR="00F457FC" w:rsidRDefault="00F457FC" w:rsidP="00F457FC">
      <w:pPr>
        <w:spacing w:line="360" w:lineRule="auto"/>
        <w:ind w:firstLine="851"/>
        <w:rPr>
          <w:sz w:val="28"/>
          <w:szCs w:val="28"/>
        </w:rPr>
      </w:pPr>
    </w:p>
    <w:p w14:paraId="1786204C" w14:textId="6FA61F14" w:rsidR="00F457FC" w:rsidRDefault="00F457FC" w:rsidP="00F457FC">
      <w:pPr>
        <w:spacing w:line="360" w:lineRule="auto"/>
        <w:ind w:firstLine="851"/>
        <w:rPr>
          <w:b/>
          <w:sz w:val="28"/>
          <w:szCs w:val="28"/>
        </w:rPr>
      </w:pPr>
    </w:p>
    <w:p w14:paraId="6609A311" w14:textId="3354560C" w:rsidR="00F457FC" w:rsidRDefault="00F457FC" w:rsidP="00F457FC">
      <w:pPr>
        <w:pStyle w:val="1"/>
      </w:pPr>
      <w:bookmarkStart w:id="6" w:name="_Toc488171168"/>
      <w:r>
        <w:rPr>
          <w:noProof/>
        </w:rPr>
        <w:drawing>
          <wp:inline distT="0" distB="0" distL="0" distR="0" wp14:anchorId="4575DE0E" wp14:editId="6999E703">
            <wp:extent cx="5940425" cy="3289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9EE4" w14:textId="77777777" w:rsidR="00F457FC" w:rsidRDefault="00F457FC" w:rsidP="00F457FC">
      <w:pPr>
        <w:pStyle w:val="1"/>
      </w:pPr>
    </w:p>
    <w:p w14:paraId="10F950E5" w14:textId="77777777" w:rsidR="00F457FC" w:rsidRDefault="00F457FC" w:rsidP="00F457FC">
      <w:pPr>
        <w:pStyle w:val="1"/>
      </w:pPr>
    </w:p>
    <w:p w14:paraId="47A12048" w14:textId="77777777" w:rsidR="00F457FC" w:rsidRDefault="00F457FC" w:rsidP="00F457FC">
      <w:pPr>
        <w:pStyle w:val="1"/>
      </w:pPr>
    </w:p>
    <w:p w14:paraId="0B6041C0" w14:textId="77777777" w:rsidR="00F457FC" w:rsidRDefault="00F457FC" w:rsidP="00F457FC">
      <w:pPr>
        <w:pStyle w:val="1"/>
      </w:pPr>
    </w:p>
    <w:p w14:paraId="06C72331" w14:textId="77777777" w:rsidR="00F457FC" w:rsidRDefault="00F457FC" w:rsidP="00F457FC">
      <w:pPr>
        <w:pStyle w:val="1"/>
      </w:pPr>
    </w:p>
    <w:p w14:paraId="209DCA5F" w14:textId="77777777" w:rsidR="00F457FC" w:rsidRDefault="00F457FC" w:rsidP="00F457FC">
      <w:pPr>
        <w:pStyle w:val="1"/>
      </w:pPr>
    </w:p>
    <w:p w14:paraId="6069617F" w14:textId="77777777" w:rsidR="00F457FC" w:rsidRDefault="00F457FC" w:rsidP="00F457FC">
      <w:pPr>
        <w:pStyle w:val="1"/>
      </w:pPr>
    </w:p>
    <w:p w14:paraId="45CE2DD0" w14:textId="77777777" w:rsidR="00F457FC" w:rsidRDefault="00F457FC" w:rsidP="00F457FC">
      <w:pPr>
        <w:pStyle w:val="1"/>
      </w:pPr>
    </w:p>
    <w:p w14:paraId="76E2D641" w14:textId="77777777" w:rsidR="00F457FC" w:rsidRDefault="00F457FC" w:rsidP="00F457FC">
      <w:pPr>
        <w:pStyle w:val="1"/>
      </w:pPr>
      <w:bookmarkStart w:id="7" w:name="_Toc10154209"/>
    </w:p>
    <w:p w14:paraId="4B9ABDD9" w14:textId="77777777" w:rsidR="00F457FC" w:rsidRDefault="00F457FC" w:rsidP="00F457FC">
      <w:pPr>
        <w:pStyle w:val="1"/>
      </w:pPr>
    </w:p>
    <w:p w14:paraId="558B8CE9" w14:textId="77777777" w:rsidR="00F457FC" w:rsidRDefault="00F457FC" w:rsidP="00F457FC">
      <w:pPr>
        <w:pStyle w:val="1"/>
      </w:pPr>
    </w:p>
    <w:p w14:paraId="11C054E4" w14:textId="0A721490" w:rsidR="00F457FC" w:rsidRDefault="00F457FC" w:rsidP="00F457FC">
      <w:pPr>
        <w:pStyle w:val="1"/>
      </w:pPr>
      <w:r>
        <w:lastRenderedPageBreak/>
        <w:t>3. Должностные инструкции сотрудников IT-отдела</w:t>
      </w:r>
      <w:bookmarkEnd w:id="6"/>
      <w:bookmarkEnd w:id="7"/>
    </w:p>
    <w:p w14:paraId="1A855784" w14:textId="77777777" w:rsidR="00F457FC" w:rsidRDefault="00F457FC" w:rsidP="00F457FC">
      <w:pPr>
        <w:pStyle w:val="2"/>
        <w:rPr>
          <w:rFonts w:cs="Times New Roman"/>
          <w:szCs w:val="28"/>
        </w:rPr>
      </w:pPr>
      <w:bookmarkStart w:id="8" w:name="_Toc10154210"/>
      <w:r>
        <w:rPr>
          <w:rFonts w:cs="Times New Roman"/>
          <w:szCs w:val="28"/>
        </w:rPr>
        <w:t>3.1 Общие положения</w:t>
      </w:r>
      <w:bookmarkEnd w:id="8"/>
    </w:p>
    <w:p w14:paraId="087B2EA2" w14:textId="77777777" w:rsidR="00F457FC" w:rsidRDefault="00F457FC" w:rsidP="00F457FC"/>
    <w:p w14:paraId="78B8C1D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Программист относится к категории специалистов.</w:t>
      </w:r>
    </w:p>
    <w:p w14:paraId="62F1F9E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Программист I категории: высшее профессиональное (техническое или инженерно-экономическое) образование и стаж работы в должности программиста II категории не менее 3 лет.</w:t>
      </w:r>
    </w:p>
    <w:p w14:paraId="780DCD3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II категории: высшее профессиональное (техническое или инженерно-экономическое) образование и стаж работы в должности 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14:paraId="44879CB0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14:paraId="2192EBC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лет.)</w:t>
      </w:r>
    </w:p>
    <w:p w14:paraId="1C6BCA9F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Программист принимается на должность и освобождается от должности директором организации.</w:t>
      </w:r>
    </w:p>
    <w:p w14:paraId="6E48F85F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 Программист должен знать:</w:t>
      </w:r>
    </w:p>
    <w:p w14:paraId="006D40B6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информации, основные принципы структурного программирования;</w:t>
      </w:r>
    </w:p>
    <w:p w14:paraId="7A5844AE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программного обеспечения;</w:t>
      </w:r>
    </w:p>
    <w:p w14:paraId="274FBAC1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технико-эксплуатационные характеристики, конструктивные особенности, назначение и режимы работы ЭВМ, правила ее технической эксплуатации;</w:t>
      </w:r>
    </w:p>
    <w:p w14:paraId="38BC4093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технологию автоматической обработки информации;</w:t>
      </w:r>
    </w:p>
    <w:p w14:paraId="290625AA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технических носителей информации;</w:t>
      </w:r>
    </w:p>
    <w:p w14:paraId="6BDFB190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классификации и кодирования информации;</w:t>
      </w:r>
    </w:p>
    <w:p w14:paraId="7FABD419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формализованные языки программирования;</w:t>
      </w:r>
    </w:p>
    <w:p w14:paraId="7DF4CDC5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действующие стандарты, системы счислений, шифров и кодов;</w:t>
      </w:r>
    </w:p>
    <w:p w14:paraId="33870729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оформления технической документации;</w:t>
      </w:r>
    </w:p>
    <w:p w14:paraId="5E2A8ED4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передовой отечественный и зарубежный опыт программирования и использования вычислительной техники;</w:t>
      </w:r>
    </w:p>
    <w:p w14:paraId="21B63A2D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экономики, организации производства, труда и управления;</w:t>
      </w:r>
    </w:p>
    <w:p w14:paraId="66E29E0C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основы трудового законодательства;</w:t>
      </w:r>
    </w:p>
    <w:p w14:paraId="1ED61A10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внутреннего трудового распорядка;</w:t>
      </w:r>
    </w:p>
    <w:p w14:paraId="16B29A47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и нормы охраны труда, техники безопасности, производственной санитарии и противопожарной защиты.</w:t>
      </w:r>
    </w:p>
    <w:p w14:paraId="5CD54DB0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5. В своей деятельности программист руководствуется:</w:t>
      </w:r>
    </w:p>
    <w:p w14:paraId="7E12461B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законодательством РФ;</w:t>
      </w:r>
    </w:p>
    <w:p w14:paraId="1E186C9A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уставом организации;</w:t>
      </w:r>
    </w:p>
    <w:p w14:paraId="2A0B0DEA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приказами и распоряжениями работников, которым он подчинен согласно настоящей инструкции;</w:t>
      </w:r>
    </w:p>
    <w:p w14:paraId="052185CE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настоящей должностной инструкцией;</w:t>
      </w:r>
    </w:p>
    <w:p w14:paraId="7216E15C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правилами внутреннего трудового распорядка организации.</w:t>
      </w:r>
    </w:p>
    <w:p w14:paraId="72D0891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6. Программист подчиняется непосредственно своему начальнику.</w:t>
      </w:r>
    </w:p>
    <w:p w14:paraId="45285587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>7. На время отсутствия программиста (командировка, отпуск, болезнь, пр.) его обязанности исполняет лицо, назначенное директором организации в установленном порядке, которое приобретает соответствующие права, обязанности и несет ответственность за исполнение возложенных на него обязанностей.</w:t>
      </w:r>
    </w:p>
    <w:p w14:paraId="376606F7" w14:textId="77777777" w:rsidR="00F457FC" w:rsidRDefault="00F457FC" w:rsidP="00F457FC">
      <w:pPr>
        <w:pStyle w:val="2"/>
        <w:rPr>
          <w:rFonts w:cs="Times New Roman"/>
          <w:szCs w:val="28"/>
        </w:rPr>
      </w:pPr>
      <w:bookmarkStart w:id="9" w:name="_Toc10154211"/>
      <w:r>
        <w:rPr>
          <w:rFonts w:cs="Times New Roman"/>
          <w:szCs w:val="28"/>
        </w:rPr>
        <w:t>3.2 Должностные обязанности программиста</w:t>
      </w:r>
      <w:bookmarkEnd w:id="9"/>
    </w:p>
    <w:p w14:paraId="60261349" w14:textId="77777777" w:rsidR="00F457FC" w:rsidRDefault="00F457FC" w:rsidP="00F457FC"/>
    <w:p w14:paraId="2FBEC464" w14:textId="77777777" w:rsidR="00F457FC" w:rsidRDefault="00F457FC" w:rsidP="00F457FC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Программист:</w:t>
      </w:r>
    </w:p>
    <w:p w14:paraId="4481073F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14:paraId="24FFCA5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Разрабатывает технологию решения задачи по всем этапам обработки информации.</w:t>
      </w:r>
    </w:p>
    <w:p w14:paraId="040225E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Осуществляет выбор языка программирования для описания алгоритмов и структур данных.</w:t>
      </w:r>
    </w:p>
    <w:p w14:paraId="6174CE8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14:paraId="5924196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5. Выполняет работу по подготовке программ к отладке и проводит отладку.</w:t>
      </w:r>
    </w:p>
    <w:p w14:paraId="58EFC17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14:paraId="00DDB06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7. Осуществляет запуск отлаженных программ и ввод исходных данных, определяемых условиями поставленных задач.</w:t>
      </w:r>
    </w:p>
    <w:p w14:paraId="53C5EFE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8.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</w:t>
      </w:r>
    </w:p>
    <w:p w14:paraId="6B926F5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9. Определяет возможность использования готовых программных продуктов.</w:t>
      </w:r>
    </w:p>
    <w:p w14:paraId="6BC6B89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10. Осуществляет сопровождение внедренных программ и программных средств.</w:t>
      </w:r>
    </w:p>
    <w:p w14:paraId="41A48472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11.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14:paraId="5F79F28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12. Выполняет работу по унификации и типизации вычислительных процессов.</w:t>
      </w:r>
    </w:p>
    <w:p w14:paraId="645A6BE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13.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7BEA599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14. Соблюдает Правила внутреннего трудового распорядка и иные локальные нормативные акты организации.</w:t>
      </w:r>
    </w:p>
    <w:p w14:paraId="687C5D3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15. Соблюдает внутренние правила и нормы сбыта, техники безопасности, производственной санитарии и противопожарной защиты.</w:t>
      </w:r>
    </w:p>
    <w:p w14:paraId="06119D0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16. Обеспечивает соблюдение чистоты и порядка на своем рабочем месте,</w:t>
      </w:r>
    </w:p>
    <w:p w14:paraId="6CC26518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>17. Выполняет в рамках трудового договора распоряжения работников, которым он подчинен согласно настоящей инструкции.</w:t>
      </w:r>
    </w:p>
    <w:p w14:paraId="78AD2919" w14:textId="77777777" w:rsidR="00F457FC" w:rsidRDefault="00F457FC" w:rsidP="00F457FC">
      <w:pPr>
        <w:pStyle w:val="2"/>
      </w:pPr>
      <w:bookmarkStart w:id="10" w:name="_Toc10154212"/>
      <w:r>
        <w:t>3.3 Права программиста</w:t>
      </w:r>
      <w:bookmarkEnd w:id="10"/>
    </w:p>
    <w:p w14:paraId="260EAD21" w14:textId="77777777" w:rsidR="00F457FC" w:rsidRDefault="00F457FC" w:rsidP="00F457FC"/>
    <w:p w14:paraId="1C148702" w14:textId="77777777" w:rsidR="00F457FC" w:rsidRDefault="00F457FC" w:rsidP="00F457FC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Программист имеет право:</w:t>
      </w:r>
    </w:p>
    <w:p w14:paraId="5A8C1E2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Вносить на рассмотрение директора организации предложения:</w:t>
      </w:r>
    </w:p>
    <w:p w14:paraId="4C6DDAD8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совершенствованию работы связанной с предусмотренными настоящей инструкцией обязанностями;</w:t>
      </w:r>
    </w:p>
    <w:p w14:paraId="2D71630B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поощрении подчиненных ему отличившихся работников;</w:t>
      </w:r>
    </w:p>
    <w:p w14:paraId="71F156EA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привлечении к материальной и дисциплинарной ответственности подчиненных ему работников, нарушивших производственную и трудовую дисциплину.</w:t>
      </w:r>
    </w:p>
    <w:p w14:paraId="52A03882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Запрашивать от структурных подразделений и работников организации информацию, необходимую ему для выполнения своих должностных обязанностей.</w:t>
      </w:r>
    </w:p>
    <w:p w14:paraId="67A4A37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 w14:paraId="3220476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 Знакомиться с проектами решений руководства организации, касающимися его деятельности.</w:t>
      </w:r>
    </w:p>
    <w:p w14:paraId="1B600A3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5. Требовать от руководства организации оказания содействия, в том числе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4E74CAFA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6. Иные права, установленные действующим трудовым законодательством. </w:t>
      </w:r>
    </w:p>
    <w:p w14:paraId="719BC158" w14:textId="77777777" w:rsidR="00F457FC" w:rsidRDefault="00F457FC" w:rsidP="00F457FC">
      <w:pPr>
        <w:pStyle w:val="2"/>
      </w:pPr>
      <w:bookmarkStart w:id="11" w:name="_Toc10154213"/>
      <w:r>
        <w:lastRenderedPageBreak/>
        <w:t>3.4 Ответственность программиста</w:t>
      </w:r>
      <w:bookmarkEnd w:id="11"/>
    </w:p>
    <w:p w14:paraId="7F5535B7" w14:textId="77777777" w:rsidR="00F457FC" w:rsidRDefault="00F457FC" w:rsidP="00F457FC"/>
    <w:p w14:paraId="02FAAB4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несет ответственность в следующих случаях:</w:t>
      </w:r>
    </w:p>
    <w:p w14:paraId="6589E875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За ненадлежащее исполнение или неисполнение своих должностных обязанностей, предусмотренных настоящей должностной инструкцией, — в пределах, установленных трудовым законодательством Российской Федерации.</w:t>
      </w:r>
    </w:p>
    <w:p w14:paraId="76A7C1A5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За правонарушения, совершенные в процессе своей деятельности, — в пределах, установленных действующим административным, уголовным и гражданским законодательством Российской Федерации.</w:t>
      </w:r>
    </w:p>
    <w:p w14:paraId="1CBCD26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За причинение материального ущерба организации — в пределах, установленных действующим трудовым и гражданским законодательством Российской Федерации.</w:t>
      </w:r>
    </w:p>
    <w:p w14:paraId="12E16044" w14:textId="77777777" w:rsidR="00F457FC" w:rsidRDefault="00F457FC" w:rsidP="00F457FC">
      <w:pPr>
        <w:rPr>
          <w:sz w:val="28"/>
          <w:szCs w:val="28"/>
        </w:rPr>
      </w:pPr>
    </w:p>
    <w:p w14:paraId="6B36BACF" w14:textId="77777777" w:rsidR="00F457FC" w:rsidRDefault="00F457FC" w:rsidP="00F457FC">
      <w:pPr>
        <w:pStyle w:val="1"/>
        <w:keepNext/>
        <w:keepLines/>
        <w:pageBreakBefore/>
        <w:tabs>
          <w:tab w:val="num" w:pos="432"/>
        </w:tabs>
        <w:suppressAutoHyphens/>
        <w:spacing w:before="0" w:beforeAutospacing="0" w:after="0" w:afterAutospacing="0"/>
        <w:ind w:firstLine="851"/>
        <w:rPr>
          <w:b w:val="0"/>
        </w:rPr>
      </w:pPr>
      <w:bookmarkStart w:id="12" w:name="_Toc10154214"/>
      <w:bookmarkStart w:id="13" w:name="_Toc488171169"/>
      <w:r>
        <w:rPr>
          <w:color w:val="00000A"/>
        </w:rPr>
        <w:lastRenderedPageBreak/>
        <w:t xml:space="preserve">4.Краткое описание инструментов и технологий, применяющихся в деятельности </w:t>
      </w:r>
      <w:r>
        <w:rPr>
          <w:color w:val="00000A"/>
          <w:lang w:val="en-US"/>
        </w:rPr>
        <w:t>IT</w:t>
      </w:r>
      <w:r>
        <w:rPr>
          <w:color w:val="00000A"/>
        </w:rPr>
        <w:t>-отдела</w:t>
      </w:r>
      <w:bookmarkEnd w:id="12"/>
      <w:bookmarkEnd w:id="13"/>
    </w:p>
    <w:p w14:paraId="2DA99A8D" w14:textId="77777777" w:rsidR="00F457FC" w:rsidRDefault="00F457FC" w:rsidP="00F457FC">
      <w:pPr>
        <w:pStyle w:val="12"/>
        <w:spacing w:before="0" w:after="0" w:line="240" w:lineRule="auto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MySQL</w:t>
      </w:r>
      <w:r>
        <w:rPr>
          <w:b/>
          <w:sz w:val="28"/>
          <w:szCs w:val="28"/>
        </w:rPr>
        <w:t xml:space="preserve"> —</w:t>
      </w:r>
      <w:r>
        <w:rPr>
          <w:sz w:val="28"/>
          <w:szCs w:val="28"/>
        </w:rPr>
        <w:t xml:space="preserve">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поглощённойSunMicrosystems, которая ранее приобрела шведскую компанию MySQL AB. Продукт распространяется как под GNU GeneralPublicLicense,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механизмрепликации.</w:t>
      </w:r>
    </w:p>
    <w:p w14:paraId="5E9AD6BB" w14:textId="77777777" w:rsidR="00F457FC" w:rsidRDefault="00F457FC" w:rsidP="00F457FC">
      <w:pPr>
        <w:pStyle w:val="12"/>
        <w:spacing w:before="0" w:after="0" w:line="240" w:lineRule="auto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MySQL является решением для малых и средних приложений. Входит в состав серверов WAMP, AppServ, LAMP и в портативные сборки серверов Денвер, XAMPP, VertrigoServ.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14:paraId="752CB705" w14:textId="77777777" w:rsidR="00F457FC" w:rsidRDefault="00F457FC" w:rsidP="00F457FC">
      <w:pPr>
        <w:pStyle w:val="12"/>
        <w:spacing w:before="0" w:after="0" w:line="240" w:lineRule="auto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14:paraId="4F763B05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(от англ. HyperText Markup Language — «язык гипертекстовой разметки»)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05C30091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(англ. Cascading Style Sheets — каскадные таблицы стилей) —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XML-документам, например, к SVG или XUL.</w:t>
      </w:r>
    </w:p>
    <w:p w14:paraId="24F974AC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</w:t>
      </w:r>
    </w:p>
    <w:p w14:paraId="10FDB497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</w:t>
      </w:r>
      <w:r>
        <w:rPr>
          <w:rFonts w:ascii="Times New Roman" w:hAnsi="Times New Roman" w:cs="Times New Roman"/>
          <w:sz w:val="28"/>
          <w:szCs w:val="28"/>
        </w:rPr>
        <w:t>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языка ECMAScript (стандарт ECMA-262).</w:t>
      </w:r>
    </w:p>
    <w:p w14:paraId="7005D0FB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2A2F1C01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14:paraId="6C521EB6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(англ. PHP: Hypertext Preprocessor — препроцессор гипертекста) 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</w:p>
    <w:p w14:paraId="25712FD8" w14:textId="77777777" w:rsidR="00F457FC" w:rsidRDefault="00F457FC" w:rsidP="00F457FC">
      <w:pPr>
        <w:pStyle w:val="1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Lazarus — открытая среда разработки программного обеспечения на языке Object Pascal для компилятора Free Pascal (часто используется сокращение FPC — Free Pascal Compiler, бесплатно распространяемый компилятор языка программирования Pascal). Интегрированная среда разработки предоставляет возможность кроссплатформенной разработки приложений в Delphi-подобном окружении.</w:t>
      </w:r>
    </w:p>
    <w:p w14:paraId="02453189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достаточно несложно переносить Delphi-программы с графическим интерфейсом в различные операционные системы: Linux, FreeBSD, Mac OS X, Microsoft Windows, Android[1]. Начиная с Delphi XE2 в самом Delphi имеется возможность компиляции программ для Mac OS X, с версии XE4 — для iOS, с версии XE5 — для Android, с версии 10.2 Tokyo — для Linux (x64).</w:t>
      </w:r>
    </w:p>
    <w:p w14:paraId="338A13DC" w14:textId="77777777" w:rsidR="00F457FC" w:rsidRDefault="00F457FC" w:rsidP="00F457FC">
      <w:pPr>
        <w:pStyle w:val="1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Lazarus использует библиотеку парсинга и редактирования паскалевого кода именуемую "codetools". Этот инструментарий обеспечивает такие возможности, как поиск объявлений, завершение кода, выделение, перемещение, вставку и украшение кода на паскале. Эти функции позволят Вам сэкономить кучу времени и повысить продуктивность работы. Они полностью настраиваемые и могут быть сконфигурированы для выполнения специальными сочетаниями клавиш</w:t>
      </w:r>
    </w:p>
    <w:p w14:paraId="5328B684" w14:textId="77777777" w:rsidR="00F457FC" w:rsidRDefault="00F457FC" w:rsidP="00F457FC">
      <w:pPr>
        <w:pStyle w:val="1"/>
        <w:keepNext/>
        <w:keepLines/>
        <w:pageBreakBefore/>
        <w:tabs>
          <w:tab w:val="num" w:pos="432"/>
        </w:tabs>
        <w:suppressAutoHyphens/>
        <w:spacing w:before="0" w:beforeAutospacing="0" w:after="0" w:afterAutospacing="0"/>
        <w:ind w:firstLine="851"/>
      </w:pPr>
      <w:bookmarkStart w:id="14" w:name="_Toc10154215"/>
      <w:bookmarkStart w:id="15" w:name="_Toc488171170"/>
      <w:r>
        <w:rPr>
          <w:color w:val="00000A"/>
        </w:rPr>
        <w:lastRenderedPageBreak/>
        <w:t xml:space="preserve">5. Общие мероприятия по технике безопасности и охране труда для сотрудников </w:t>
      </w:r>
      <w:r>
        <w:rPr>
          <w:color w:val="00000A"/>
          <w:lang w:val="en-US"/>
        </w:rPr>
        <w:t>IT</w:t>
      </w:r>
      <w:r>
        <w:rPr>
          <w:color w:val="00000A"/>
        </w:rPr>
        <w:t>-отдела</w:t>
      </w:r>
      <w:bookmarkEnd w:id="14"/>
      <w:bookmarkEnd w:id="15"/>
    </w:p>
    <w:p w14:paraId="5BEEBD65" w14:textId="77777777" w:rsidR="00F457FC" w:rsidRDefault="00F457FC" w:rsidP="00F457FC">
      <w:pPr>
        <w:ind w:firstLine="851"/>
        <w:jc w:val="center"/>
        <w:rPr>
          <w:sz w:val="28"/>
        </w:rPr>
      </w:pPr>
      <w:r>
        <w:rPr>
          <w:sz w:val="28"/>
        </w:rPr>
        <w:t>Общие правила безопасности</w:t>
      </w:r>
    </w:p>
    <w:p w14:paraId="70E4A48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Техника безопасности при работе с компьютером на предприятии предусматривает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 Основные правила организации пространства вокруг рабочего места: </w:t>
      </w:r>
    </w:p>
    <w:p w14:paraId="0E89C5C3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 </w:t>
      </w:r>
    </w:p>
    <w:p w14:paraId="56748C26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вокруг стола не должно быть свисающих проводов, пользователь не должен контактировать с ними; </w:t>
      </w:r>
    </w:p>
    <w:p w14:paraId="5031847E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важна целостность корпуса розетки и штепсельной вилки; </w:t>
      </w:r>
    </w:p>
    <w:p w14:paraId="16B4A4D3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заземления предэкранного фильтра проверяется с помощью измерительных приборов; </w:t>
      </w:r>
    </w:p>
    <w:p w14:paraId="2B23FE55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 </w:t>
      </w:r>
    </w:p>
    <w:p w14:paraId="1EE0C7E4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p w14:paraId="3061347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</w:rPr>
        <w:t>Требования безопасности</w:t>
      </w:r>
    </w:p>
    <w:p w14:paraId="1C26B3B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работников офиса должен быть проведен устный базовый инструктаж, в дальнейшем его печатный текст должен предоставляться для подробного изучения. Организация в обязательном порядке размещает информационный лист на видном месте. Инструктаж охватывает полный цикл контакта человека с компьютером. Он начинается с установки оборудования сервисной службой и заканчивается утилизацией непригодного устройства. </w:t>
      </w:r>
    </w:p>
    <w:p w14:paraId="13CA32D4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 Перед тем, как включить компьютер, необходимо уделить пару минут следующим действиям: нужно убедиться в том, что в зоне досягаемости отсутствуют оголенные провода и различные шнуры. Они не только мешают работе, но и несут потенциальную опасность в случае короткого замыкания; 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 Предметы на столе не должны мешать обзору, пользованию мышкой и </w:t>
      </w:r>
      <w:r>
        <w:rPr>
          <w:sz w:val="28"/>
          <w:szCs w:val="28"/>
        </w:rPr>
        <w:lastRenderedPageBreak/>
        <w:t>клавиатурой. Поверхность экрана должна быть абсолютно чистой; 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 Недопустимо включать персональный компьютер в удлинители и розетки, в которых отсутствует заземляющая шина.</w:t>
      </w:r>
    </w:p>
    <w:p w14:paraId="4F0CA85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</w:p>
    <w:p w14:paraId="33A2C35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охрана труда рассматривается в юридической литературе ещё с нескольких позиций:</w:t>
      </w:r>
    </w:p>
    <w:p w14:paraId="062D6B4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Как основной принцип трудового права и трудовых правоотношений.</w:t>
      </w:r>
    </w:p>
    <w:p w14:paraId="177947E1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2. Как система законодательных актов, а также предупредительных и регламентирующих социально-экономических, организационных, технических, санитарно-гигиенических и лечебно-профилактических мероприятий, технических средств и методов, направленных на обеспечение безопасных условий труда. (ГОСТ 12.0.002-80). </w:t>
      </w:r>
    </w:p>
    <w:p w14:paraId="22C7485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16" w:name="_Toc487221080"/>
      <w:r>
        <w:rPr>
          <w:sz w:val="28"/>
        </w:rPr>
        <w:t>Элементы системы</w:t>
      </w:r>
      <w:bookmarkEnd w:id="16"/>
    </w:p>
    <w:p w14:paraId="522F4E5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отметить, что охрану труда нельзя отождествлять с техникой безопасности, производственной санитарией, гигиеной труда, ибо они являются элементами охраны труда, её составными частями. </w:t>
      </w:r>
    </w:p>
    <w:p w14:paraId="7BDDD298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>Таким образом в состав системы охраны труда входят следующие элементы:</w:t>
      </w:r>
    </w:p>
    <w:p w14:paraId="07E513BF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bookmarkStart w:id="17" w:name="_Toc487221081"/>
      <w:r>
        <w:rPr>
          <w:sz w:val="28"/>
        </w:rPr>
        <w:t>Техника безопасности</w:t>
      </w:r>
      <w:bookmarkEnd w:id="17"/>
    </w:p>
    <w:p w14:paraId="7A334A0B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bCs/>
          <w:sz w:val="28"/>
          <w:szCs w:val="28"/>
        </w:rPr>
        <w:t>Техника безопасности (ТБ)</w:t>
      </w:r>
      <w:r>
        <w:rPr>
          <w:sz w:val="28"/>
          <w:szCs w:val="28"/>
        </w:rPr>
        <w:t xml:space="preserve"> — свод правил и положений, направленный на обеспечение условий безопасного труда и/или проведения каких-либо других работ, а также мероприятия, направленные на устранения факторов, причиняющих вред здоровью. </w:t>
      </w:r>
    </w:p>
    <w:p w14:paraId="1CAC8906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bookmarkStart w:id="18" w:name="_Toc487221082"/>
      <w:r>
        <w:rPr>
          <w:sz w:val="28"/>
        </w:rPr>
        <w:t>Цель</w:t>
      </w:r>
      <w:bookmarkEnd w:id="18"/>
    </w:p>
    <w:p w14:paraId="22117CE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Целями техники безопасности служат:</w:t>
      </w:r>
    </w:p>
    <w:p w14:paraId="13F27075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безопасности;</w:t>
      </w:r>
    </w:p>
    <w:p w14:paraId="56D1029B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сведение получения производственных и/или прочих травм к минимуму;</w:t>
      </w:r>
    </w:p>
    <w:p w14:paraId="2B5DE6CD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здоровья;</w:t>
      </w:r>
    </w:p>
    <w:p w14:paraId="4C6C0EEE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организационных и технических мероприятий, направленных на уменьшение или исключение влияния опасных и вредных факторов на человека во время трудовой деятельности.</w:t>
      </w:r>
    </w:p>
    <w:p w14:paraId="68858CBC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bookmarkStart w:id="19" w:name="_Toc487221083"/>
      <w:r>
        <w:rPr>
          <w:sz w:val="28"/>
          <w:szCs w:val="28"/>
        </w:rPr>
        <w:t>Значимость</w:t>
      </w:r>
      <w:bookmarkEnd w:id="19"/>
    </w:p>
    <w:p w14:paraId="6675050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Обеспечение безопасных условий труда определяется следующими фактами:</w:t>
      </w:r>
    </w:p>
    <w:p w14:paraId="324FAE1F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Самыми важными являются жизнь и здоровье человека по сравнению с ценой производимого продукта и стоимостью оказываемых услуг.</w:t>
      </w:r>
    </w:p>
    <w:p w14:paraId="35D7B26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Необходимость в сведении внештатных ситуаций к минимуму.</w:t>
      </w:r>
    </w:p>
    <w:p w14:paraId="2EE3FCC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в сведении травм рабочих к минимуму для повышения эффективности работы</w:t>
      </w:r>
    </w:p>
    <w:p w14:paraId="7B650C3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в сведении времени отсутствия квалифицированных специалистов ввиду профессиональных травм и/или заболеваний на рабочем месте к минимуму.</w:t>
      </w:r>
    </w:p>
    <w:p w14:paraId="6E92CDC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20" w:name="_Toc487221084"/>
      <w:r>
        <w:rPr>
          <w:sz w:val="28"/>
          <w:szCs w:val="28"/>
        </w:rPr>
        <w:t>Инструктаж</w:t>
      </w:r>
      <w:bookmarkEnd w:id="20"/>
    </w:p>
    <w:p w14:paraId="10EE55A5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Инструктаж техники безопасности производится, как правило, во время приобретения профессионально и/или специального образования. Так же правила техники безопасности публикуются в соответствующих той или иной специальности учебных пособиях. По характеру и времени проведения, инструктажи подразделяют на:</w:t>
      </w:r>
    </w:p>
    <w:p w14:paraId="22584D85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вводный;</w:t>
      </w:r>
    </w:p>
    <w:p w14:paraId="30A2B219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на рабочем месте;</w:t>
      </w:r>
    </w:p>
    <w:p w14:paraId="6C972732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повторный;</w:t>
      </w:r>
    </w:p>
    <w:p w14:paraId="7DC79941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внеплановый;</w:t>
      </w:r>
    </w:p>
    <w:p w14:paraId="6D4F489F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целевой.</w:t>
      </w:r>
    </w:p>
    <w:p w14:paraId="15A1FF44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21" w:name="_Toc487221085"/>
      <w:r>
        <w:rPr>
          <w:sz w:val="28"/>
          <w:szCs w:val="28"/>
        </w:rPr>
        <w:t>Производственный травматизм</w:t>
      </w:r>
      <w:bookmarkEnd w:id="21"/>
    </w:p>
    <w:p w14:paraId="02CA7EC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Несоблюдение техники безопасности приводит к возникновению производственного травматизма.</w:t>
      </w:r>
    </w:p>
    <w:p w14:paraId="2D6ECFDE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Производственная санитария определяется как система организационных мероприятий и технических средств, предотвращающих или уменьшающих воздействие на работающих вредных производственных факторов (согласно ГОСТ 12.0.002-80).</w:t>
      </w:r>
    </w:p>
    <w:p w14:paraId="0F29523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Основными опасными и вредными производственными факторами являются:</w:t>
      </w:r>
    </w:p>
    <w:p w14:paraId="3F44CFCB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запыленность и загазованность воздуха рабочей зоны;</w:t>
      </w:r>
    </w:p>
    <w:p w14:paraId="4DE46C39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или пониженная температура воздуха рабочей зоны;</w:t>
      </w:r>
    </w:p>
    <w:p w14:paraId="4F189981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или пониженная влажность и подвижность воздуха в рабочей зоне;</w:t>
      </w:r>
    </w:p>
    <w:p w14:paraId="7DC5B8AF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уровень шума;</w:t>
      </w:r>
    </w:p>
    <w:p w14:paraId="254B1513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уровень вибрации;</w:t>
      </w:r>
    </w:p>
    <w:p w14:paraId="4C744B59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уровень различных электромагнитных излучений;</w:t>
      </w:r>
    </w:p>
    <w:p w14:paraId="247B802F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или недостаток естественного света; недостаточная освещенность рабочей зоны и другие.</w:t>
      </w:r>
    </w:p>
    <w:p w14:paraId="30F13F4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Опасные и вредные производственные факторы:</w:t>
      </w:r>
    </w:p>
    <w:p w14:paraId="3216379A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физические;</w:t>
      </w:r>
    </w:p>
    <w:p w14:paraId="195FE57D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химические;</w:t>
      </w:r>
    </w:p>
    <w:p w14:paraId="0EF3BE63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биологические;</w:t>
      </w:r>
    </w:p>
    <w:p w14:paraId="37DB8480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патогенные микроорганизмы;</w:t>
      </w:r>
    </w:p>
    <w:p w14:paraId="7B77069A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психофизиологические.</w:t>
      </w:r>
    </w:p>
    <w:p w14:paraId="20453590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(В соответствии с ГОСТ 12.0.003-74)</w:t>
      </w:r>
    </w:p>
    <w:p w14:paraId="1A24934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Границы производственной санитарии</w:t>
      </w:r>
    </w:p>
    <w:p w14:paraId="0832ECF4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оздоровление воздушной среды и нормализация параметров микроклимата в рабочей зоне;</w:t>
      </w:r>
    </w:p>
    <w:p w14:paraId="24B8FE2C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работающих от шума, вибрации, электромагнитных излучений и др.;</w:t>
      </w:r>
    </w:p>
    <w:p w14:paraId="67FB93EE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требуемых нормативов естественного и искусственного освещения;</w:t>
      </w:r>
    </w:p>
    <w:p w14:paraId="39670946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поддержание в соответствии с санитарными требованиями территории предприятия.</w:t>
      </w:r>
    </w:p>
    <w:p w14:paraId="40DB86E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Объекты производственной санитарии</w:t>
      </w:r>
    </w:p>
    <w:p w14:paraId="40D3999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22" w:name="_Toc487221086"/>
      <w:r>
        <w:rPr>
          <w:sz w:val="28"/>
          <w:szCs w:val="28"/>
        </w:rPr>
        <w:t>Производственный микроклимат</w:t>
      </w:r>
      <w:bookmarkEnd w:id="22"/>
    </w:p>
    <w:p w14:paraId="10B84D3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Один из основных факторов, влияющих на работоспособность и здоровье человека. Метеорологические факторы, сильно влияют на жизнедеятельность, самочувствие и здоровье человека.</w:t>
      </w:r>
    </w:p>
    <w:p w14:paraId="0976E72A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Неблагоприятное сочетание факторов приводит к нарушению терморегуляции.</w:t>
      </w:r>
    </w:p>
    <w:p w14:paraId="318EE1DE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Терморегуляция</w:t>
      </w:r>
      <w:r>
        <w:rPr>
          <w:sz w:val="28"/>
          <w:szCs w:val="28"/>
        </w:rPr>
        <w:t xml:space="preserve"> — это совокупность физиологических и химических процессов, направленных на поддержание постоянного температурного баланса тела человека в пределах 36-37 градусов.</w:t>
      </w:r>
    </w:p>
    <w:p w14:paraId="517BD08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Микроклимат характеризуется:</w:t>
      </w:r>
    </w:p>
    <w:p w14:paraId="15FC6EF7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температурой воздуха;</w:t>
      </w:r>
    </w:p>
    <w:p w14:paraId="1039C6FC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относительной влажностью воздуха;</w:t>
      </w:r>
    </w:p>
    <w:p w14:paraId="13936F71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скоростью движения воздуха;</w:t>
      </w:r>
    </w:p>
    <w:p w14:paraId="1A26F6E1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интенсивностью теплового излучения от нагретых поверхностей.</w:t>
      </w:r>
    </w:p>
    <w:p w14:paraId="63D9CB63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ГОСТ 12.1.005-88 «ССБТ. Общие санитарно-гигиенические требования к воздуху рабочей зоны» устанавливает оптимальные и допустимые микроклиматические условия.</w:t>
      </w:r>
    </w:p>
    <w:p w14:paraId="355C70E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23" w:name="_Toc487221087"/>
      <w:r>
        <w:rPr>
          <w:sz w:val="28"/>
          <w:szCs w:val="28"/>
        </w:rPr>
        <w:t>Вредные вещества в воздухе рабочей зоны и их классификация</w:t>
      </w:r>
      <w:bookmarkEnd w:id="23"/>
    </w:p>
    <w:p w14:paraId="366422E3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ГОСТ 12.0.003-74 «ССБТ. Опасные и вредные производственные факторы. Классификация» повышенная запыленность и загазованность воздушной среды рабочей зоны относится к физически опасным и вредным производственным факторам. Многие вещества попадая в организм, приводят к острым и хроническим отравлениям. Способность вещества вызывать вредные действия на жизнедеятельность организма называют токсичностью.</w:t>
      </w:r>
    </w:p>
    <w:p w14:paraId="3A9B378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 степени потенциальной опасности воздействия на организм человека вредные вещества, содержащиеся в воздухе рабочей зоны разделены на 4 группы:</w:t>
      </w:r>
    </w:p>
    <w:p w14:paraId="6FAF1B4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I класс — чрезвычайно опасные (озон и др.);</w:t>
      </w:r>
    </w:p>
    <w:p w14:paraId="2BB7353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II класс — высокоопасные (сероводород и др.);</w:t>
      </w:r>
    </w:p>
    <w:p w14:paraId="2E81232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III класс — умереноопасные (камфара и др.);</w:t>
      </w:r>
    </w:p>
    <w:p w14:paraId="2B2F1E8F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IV класс — малоопасные (аммиак).</w:t>
      </w:r>
    </w:p>
    <w:p w14:paraId="49B42A0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 критерием качества воздуха является предельно допустимые концентрации(ПДК) Фактическая концентрация вредных веществ не должна превышать значений изложеных в ГОСТ 12.1.007-76. </w:t>
      </w:r>
    </w:p>
    <w:p w14:paraId="1FBDB68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24" w:name="_Toc487221088"/>
      <w:r>
        <w:rPr>
          <w:sz w:val="28"/>
          <w:szCs w:val="28"/>
        </w:rPr>
        <w:t>Кондиционирование</w:t>
      </w:r>
      <w:bookmarkEnd w:id="24"/>
    </w:p>
    <w:p w14:paraId="4C0FF3F1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Кондиционированием в закрытых помещениях и сооружениях можно поддерживать необходимую температуру, влажность и ионный состав, наличие запахов воздушной среды, а также скорость движения воздуха. Система кондиционирования включает в себя комплекс технических средств, осуществляющих требуемую обработку воздуха, транспортирование его и распределение в обслуживаемых помещениях, устройствах для глушения шума, вызываемого работой оборудования. </w:t>
      </w:r>
    </w:p>
    <w:p w14:paraId="1B0E466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25" w:name="_Toc487221089"/>
      <w:r>
        <w:rPr>
          <w:sz w:val="28"/>
          <w:szCs w:val="28"/>
        </w:rPr>
        <w:t>Отопление</w:t>
      </w:r>
      <w:bookmarkEnd w:id="25"/>
    </w:p>
    <w:p w14:paraId="0DAFE62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Отопление предусматривает поддержание во всех производственных зданиях и сооружениях температуры, соответствующей установленным нормам. Система отопления должна компенсировать потери тепла через строительные ограждения, а также нагрев проникающего в помещении холодного воздуха.</w:t>
      </w:r>
    </w:p>
    <w:p w14:paraId="301D9FB1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Гигиена труда характеризуется как профилактическая медицина, изучающая условия и характер труда, их влияние на здоровье и функциональное состояние человека и разрабатывающая научные основы и практические меры, направленные на профилактику вредного и опасного воздействия факторов производственной среды и трудового процесса на работающих.</w:t>
      </w:r>
    </w:p>
    <w:p w14:paraId="7B84193F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Гигиена труда</w:t>
      </w:r>
      <w:r>
        <w:rPr>
          <w:sz w:val="28"/>
          <w:szCs w:val="28"/>
        </w:rPr>
        <w:t xml:space="preserve"> — это раздел гигиены, изучающий условия и характер труда, их влияние на здоровье и функциональное состояние человека и разрабатывающая научные основы и практические меры, направленные на профилактику вредного и опасного воздействия факторов производственной среды и трудового процесса на работающих[1]. Относится к наукам профилактической медицины.</w:t>
      </w:r>
    </w:p>
    <w:p w14:paraId="15C97ED3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Гигиена труда изучает: формы и методы организации труда и отдыха, состояние организма в процессе трудовой деятельности, характер и особенности рабочих движений, положений тела при работе, инструменты и орудия труда, применяемое сырье, технологию процессов, техническое оборудование, готовые и промежуточные продукты, отходы производства с точки зрения их воздействия на работающих и окружающее население; физические, химические и биологические факторы производственной среды и физиологические изменения у работающих под влиянием этих факторов и трудовых процессов. Наряду с практическими мероприятиями по оздоровлению условий труда гигиена труда разрабатывает и научные основы для регламентирования санитарных условий труда на производстве.</w:t>
      </w:r>
    </w:p>
    <w:p w14:paraId="6E131EB8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Необходимые санитарно-гигиенические условия труда на производственных предприятиях обеспечивается как на стадии проектирования, так и при эксплуатации оборудования, технологических процессов, производственных и вспомогательных помещений.</w:t>
      </w:r>
    </w:p>
    <w:p w14:paraId="6E8E704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Предмет гигиены труда:</w:t>
      </w:r>
    </w:p>
    <w:p w14:paraId="6976424F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трудовой и производственный процессы, режимы и обстановка труда, технологические процессы с точки зрения их влияния на здоровье и организм человека;</w:t>
      </w:r>
    </w:p>
    <w:p w14:paraId="78DACDE7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неблагоприятные (вредные и опасные) факторы, отрицательно влияющие на человека.</w:t>
      </w:r>
    </w:p>
    <w:p w14:paraId="7D1A04C2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Задачи гигиены труда:</w:t>
      </w:r>
    </w:p>
    <w:p w14:paraId="6A3591C4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санитарно-гигиенических мероприятий по оздоровлению условий труда;</w:t>
      </w:r>
    </w:p>
    <w:p w14:paraId="2425FFD2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обобщение опыта промышленно-санитарного надзора;</w:t>
      </w:r>
    </w:p>
    <w:p w14:paraId="60D3D92E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научное обоснование нормативной документации по охране труда — законов, норм, правил.</w:t>
      </w:r>
    </w:p>
    <w:p w14:paraId="3A3F94E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Сейчас действует новое руководство Р 2.2.2006-05 для оценки условий производственной среды(физических, химических, биологических факторов) и трудового процесса (тяжести и напряженности труда).</w:t>
      </w:r>
    </w:p>
    <w:p w14:paraId="34401791" w14:textId="77777777" w:rsidR="00F457FC" w:rsidRDefault="00F457FC" w:rsidP="00F457FC">
      <w:pPr>
        <w:ind w:firstLine="851"/>
        <w:jc w:val="center"/>
        <w:rPr>
          <w:bCs/>
          <w:sz w:val="28"/>
          <w:szCs w:val="28"/>
        </w:rPr>
      </w:pPr>
      <w:bookmarkStart w:id="26" w:name="_Toc487221090"/>
      <w:r>
        <w:rPr>
          <w:sz w:val="28"/>
          <w:szCs w:val="28"/>
        </w:rPr>
        <w:t>Электробезопасность</w:t>
      </w:r>
      <w:bookmarkEnd w:id="26"/>
    </w:p>
    <w:p w14:paraId="19D4F19E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Электробезопасность</w:t>
      </w:r>
      <w:r>
        <w:rPr>
          <w:sz w:val="28"/>
          <w:szCs w:val="28"/>
        </w:rPr>
        <w:t xml:space="preserve"> — состояние защищённости работника от вредного и опасного воздействия электротока, электродуги, электромагнитного поля и статического электричества.</w:t>
      </w:r>
    </w:p>
    <w:p w14:paraId="1945E902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bCs/>
          <w:sz w:val="28"/>
          <w:szCs w:val="28"/>
        </w:rPr>
        <w:t>Электробезопасность</w:t>
      </w:r>
      <w:r>
        <w:rPr>
          <w:sz w:val="28"/>
          <w:szCs w:val="28"/>
        </w:rPr>
        <w:t xml:space="preserve"> — система организационных мероприятий и технических средств, предотвращающих вредное и опасное воздействие на работающих электрического тока и электрической дуги. Электробезопасность включает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 Правила электробезопасности регламентируются правовыми и техническими документами, нормативно-технической базой. Знание основ электробезопасности обязательно для персонала, обслуживающего электроустановки и электрооборудование. </w:t>
      </w:r>
    </w:p>
    <w:p w14:paraId="2A08A474" w14:textId="77777777" w:rsidR="00F457FC" w:rsidRDefault="00F457FC" w:rsidP="00F457FC">
      <w:pPr>
        <w:ind w:firstLine="851"/>
        <w:jc w:val="center"/>
        <w:rPr>
          <w:bCs/>
          <w:sz w:val="28"/>
          <w:szCs w:val="28"/>
        </w:rPr>
      </w:pPr>
      <w:bookmarkStart w:id="27" w:name="_Toc487221091"/>
      <w:r>
        <w:rPr>
          <w:sz w:val="28"/>
        </w:rPr>
        <w:t>Пожарная безопасность</w:t>
      </w:r>
      <w:bookmarkEnd w:id="27"/>
    </w:p>
    <w:p w14:paraId="2899CED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Пожарная безопасность</w:t>
      </w:r>
      <w:r>
        <w:rPr>
          <w:sz w:val="28"/>
          <w:szCs w:val="28"/>
        </w:rPr>
        <w:t xml:space="preserve"> — состояние защищённости личности, имущества общества и государства от пожаров.</w:t>
      </w:r>
    </w:p>
    <w:p w14:paraId="2FA183C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пожарной безопасности является одной из важнейших функций государства.</w:t>
      </w:r>
    </w:p>
    <w:p w14:paraId="6249F396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Элементами системы обеспечения пожарной безопасности (СОПБ) являются органы государственной власти, органы местного самоуправления, организации, крестьянские (фермерские) хозяйства и иные юридические лица независимо от их организационно-правовых форм и форм собственности, граждане, принимающие участие в обеспечении пожарной безопасности в соответствии с законодательством Российской Федерации.</w:t>
      </w:r>
    </w:p>
    <w:p w14:paraId="4A12B07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Достижению пожарной безопасности способствуют:</w:t>
      </w:r>
    </w:p>
    <w:p w14:paraId="4A087915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нормативное правовое регулирование и осуществление государственных мер в области пожарной безопасности;</w:t>
      </w:r>
    </w:p>
    <w:p w14:paraId="4219E8C8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пожарной охраны и организация её деятельности;</w:t>
      </w:r>
    </w:p>
    <w:p w14:paraId="77040570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осуществление мер пожарной безопасности;</w:t>
      </w:r>
    </w:p>
    <w:p w14:paraId="70519026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прав, обязанностей и ответственности в области пожарной безопасности; - производство пожарно-технической продукции;</w:t>
      </w:r>
    </w:p>
    <w:p w14:paraId="0413E264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 и услуг в области пожарной безопасности;</w:t>
      </w:r>
    </w:p>
    <w:p w14:paraId="09E0CF0D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противопожарной пропаганды и обучение населения мерам пожарной безопасности; - информационное обеспечение в области пожарной безопасности;</w:t>
      </w:r>
    </w:p>
    <w:p w14:paraId="1073EC75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пожаров и их последствий;</w:t>
      </w:r>
    </w:p>
    <w:p w14:paraId="4A4309F6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Государственного пожарного надзора (ГПН) и других контрольных функций по обеспечению пожарной безопасности;</w:t>
      </w:r>
    </w:p>
    <w:p w14:paraId="08E20AD2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тушение пожаров и проведение аварийно-спасательных работ (АСР);</w:t>
      </w:r>
    </w:p>
    <w:p w14:paraId="62C5D5B5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особого противопожарного режима;</w:t>
      </w:r>
    </w:p>
    <w:p w14:paraId="5AA45C2A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научно-техническое обеспечение пожарной безопасности;</w:t>
      </w:r>
    </w:p>
    <w:p w14:paraId="6E70A82C" w14:textId="77777777" w:rsidR="00F457FC" w:rsidRDefault="00F457FC" w:rsidP="00F457FC">
      <w:pPr>
        <w:pStyle w:val="1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лицензирование деятельности в области пожарной безопасности и подтверждение соответствия продукции и услуг в области пожарной безопасности.</w:t>
      </w:r>
    </w:p>
    <w:p w14:paraId="72F095E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Лица, ответственные за нарушение требований пожарной безопасности, иные граждане за нарушение требований пожарной безопасности, а также за иные правонарушения в области пожарной безопасности могут быть привлечены к дисциплинарной, административной или уголовной ответственности в соответствии с действующим законодательством. </w:t>
      </w:r>
    </w:p>
    <w:p w14:paraId="12B454FB" w14:textId="77777777" w:rsidR="00F457FC" w:rsidRDefault="00F457FC" w:rsidP="00F457FC">
      <w:pPr>
        <w:ind w:firstLine="851"/>
        <w:jc w:val="center"/>
        <w:rPr>
          <w:bCs/>
          <w:sz w:val="28"/>
          <w:szCs w:val="28"/>
        </w:rPr>
      </w:pPr>
      <w:bookmarkStart w:id="28" w:name="_Toc487221092"/>
      <w:r>
        <w:rPr>
          <w:sz w:val="28"/>
          <w:szCs w:val="28"/>
        </w:rPr>
        <w:t>Промышленная безопасность</w:t>
      </w:r>
      <w:bookmarkEnd w:id="28"/>
    </w:p>
    <w:p w14:paraId="2B2CD75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Промышленная безопасность</w:t>
      </w:r>
      <w:r>
        <w:rPr>
          <w:sz w:val="28"/>
          <w:szCs w:val="28"/>
        </w:rPr>
        <w:t xml:space="preserve"> — состояние защищённости жизненно важных интересов личности и общества от аварий на опасных производственных объектах и последствий указанных аварий. В свою очередь охрана труда, электробезопасность, промышленная безопасность, пожарная безопасность являются составными частями.</w:t>
      </w:r>
    </w:p>
    <w:p w14:paraId="724EA468" w14:textId="77777777" w:rsidR="00F457FC" w:rsidRDefault="00F457FC" w:rsidP="00F457FC">
      <w:pPr>
        <w:ind w:firstLine="851"/>
        <w:jc w:val="both"/>
      </w:pPr>
      <w:r>
        <w:rPr>
          <w:sz w:val="28"/>
          <w:szCs w:val="28"/>
        </w:rPr>
        <w:t xml:space="preserve">Промышленная безопасность не является составной частью охраны труда. Можно сказать, что это пересекающиеся множества. Основная цель промышленной безопасности - предотвращение и/или минимизация последствий аварий на опасных производственных объектах. Авария - разрушение сооружений и (или) технических устройств, применяемых на опасном производственном объекте, неконтролируемые взрыв и (или) выброс опасных веществ. Основная цель охраны труда - сохранение жизни и здоровья работников. Т.е. вполне возможны аварии, которые не причиняют вред жизни и здоровью работников, и, наоборот, вред жизни и здоровью работников может быть причинен без аварий. </w:t>
      </w:r>
    </w:p>
    <w:bookmarkStart w:id="29" w:name="_Toc487221093"/>
    <w:p w14:paraId="4E062EA1" w14:textId="77777777" w:rsidR="00F457FC" w:rsidRDefault="00F457FC" w:rsidP="00F457FC">
      <w:pPr>
        <w:keepNext/>
        <w:ind w:firstLine="851"/>
        <w:jc w:val="center"/>
        <w:rPr>
          <w:bCs/>
          <w:sz w:val="28"/>
          <w:szCs w:val="28"/>
        </w:rPr>
      </w:pPr>
      <w:r>
        <w:fldChar w:fldCharType="begin"/>
      </w:r>
      <w:r>
        <w:instrText xml:space="preserve"> HYPERLINK "http://xn----7sbbfb7a7aej.xn--p1ai/obzh/obzh.html" </w:instrText>
      </w:r>
      <w:r>
        <w:fldChar w:fldCharType="separate"/>
      </w:r>
      <w:r>
        <w:rPr>
          <w:rStyle w:val="a3"/>
          <w:color w:val="00000A"/>
          <w:szCs w:val="28"/>
        </w:rPr>
        <w:t>Безопасность жизнедеятельности</w:t>
      </w:r>
      <w:r>
        <w:fldChar w:fldCharType="end"/>
      </w:r>
      <w:bookmarkEnd w:id="29"/>
    </w:p>
    <w:p w14:paraId="5E37B246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Безопасность жизнедеятельности</w:t>
      </w:r>
      <w:r>
        <w:rPr>
          <w:sz w:val="28"/>
          <w:szCs w:val="28"/>
        </w:rPr>
        <w:t xml:space="preserve"> — наука о комфортном и безопасном взаимодействии человека с техносферой.</w:t>
      </w:r>
    </w:p>
    <w:p w14:paraId="19BF14D4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Безопасность жизнедеятельности (БЖД)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</w:t>
      </w:r>
      <w:r>
        <w:rPr>
          <w:sz w:val="28"/>
          <w:szCs w:val="28"/>
        </w:rPr>
        <w:lastRenderedPageBreak/>
        <w:t>аварий, катастроф, стихийных бедствий, средств поражения противника. Целью БЖД также является снижение риска возникновения чрезвычайной ситуации по вине человеческого фактора.</w:t>
      </w:r>
    </w:p>
    <w:p w14:paraId="528EC3FC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Безопасность жизнедеятельности входит в состав системы гражданской обороны. Институт гражданской обороны начинает действовать после объявления военного положения т.е. в военное время. В мирное время всеми вопросами защиты граждан занимается Комиссия по ликвидации последствий чрезвычайных ситуаций и стихийных бедствий (РСЧС). Чтобы предотвратить гибель и травмирование граждан в чрезвычайных ситуациях, что является основным ущербом для государства, на территории России органами РСЧС разработаны, приняты и действуют регламентированные принципы и способы защиты населения.</w:t>
      </w:r>
    </w:p>
    <w:p w14:paraId="4A017283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Три основные задачи БЖД:</w:t>
      </w:r>
    </w:p>
    <w:p w14:paraId="3492EEDF" w14:textId="77777777" w:rsidR="00F457FC" w:rsidRDefault="00F457FC" w:rsidP="00F457FC">
      <w:pPr>
        <w:pStyle w:val="1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вида опасности с указанием её количественных характеристик и координат.</w:t>
      </w:r>
    </w:p>
    <w:p w14:paraId="03E2AE57" w14:textId="77777777" w:rsidR="00F457FC" w:rsidRDefault="00F457FC" w:rsidP="00F457FC">
      <w:pPr>
        <w:pStyle w:val="1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опасности на основе сопоставления затрат и выгод.</w:t>
      </w:r>
    </w:p>
    <w:p w14:paraId="2A470477" w14:textId="77777777" w:rsidR="00F457FC" w:rsidRDefault="00F457FC" w:rsidP="00F457FC">
      <w:pPr>
        <w:pStyle w:val="1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Ликвидация возможных опасностей исходя из концентрации и остаточного риска и ликвидация последствий воздействия на человека опасности.</w:t>
      </w:r>
    </w:p>
    <w:p w14:paraId="0183204D" w14:textId="77777777" w:rsidR="00F457FC" w:rsidRDefault="00F457FC" w:rsidP="00F457FC">
      <w:pPr>
        <w:ind w:firstLine="851"/>
        <w:jc w:val="center"/>
        <w:rPr>
          <w:bCs/>
          <w:sz w:val="28"/>
          <w:szCs w:val="28"/>
        </w:rPr>
      </w:pPr>
      <w:bookmarkStart w:id="30" w:name="_Toc487221094"/>
      <w:r>
        <w:rPr>
          <w:sz w:val="28"/>
        </w:rPr>
        <w:t>Управление безопасностью труда</w:t>
      </w:r>
      <w:bookmarkEnd w:id="30"/>
    </w:p>
    <w:p w14:paraId="1E7AE000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Управление безопасностью труда</w:t>
      </w:r>
      <w:r>
        <w:rPr>
          <w:sz w:val="28"/>
          <w:szCs w:val="28"/>
        </w:rPr>
        <w:t xml:space="preserve"> — организация работы по обеспечению безопасности, снижению травматизма и аварийности, профессиональных заболеваний, улучшению условий труда на основе комплекса задач по созданию безопасных и безвредных условий труда. Основана на применении законодательных нормативных актов в области охраны труда.</w:t>
      </w:r>
    </w:p>
    <w:p w14:paraId="6AF0120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Основной целью управления безопасностью труда является организация работы по обеспечению безопасности, снижению травматизма и аварийности, профессиональных заболеваний, улучшению условий труда на основе комплекса задач по созданию безопасных и безвредных условий труда.</w:t>
      </w:r>
    </w:p>
    <w:p w14:paraId="16F16EF4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Безопасностью труда называют состояние условий труда, при котором исключено воздействие на работающих опасных и вредных производственных факторов. Условия труда - это совокупность факторов производственной среды, оказывающих влияние на здоровье и работоспособность человека в процессе труда. </w:t>
      </w:r>
    </w:p>
    <w:p w14:paraId="473A4A00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31" w:name="_Toc487221095"/>
      <w:r>
        <w:rPr>
          <w:sz w:val="28"/>
        </w:rPr>
        <w:t>Задачи</w:t>
      </w:r>
      <w:bookmarkEnd w:id="31"/>
    </w:p>
    <w:p w14:paraId="2235C728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системы законодательных и нормативных правовых актов в области охраны труда;</w:t>
      </w:r>
    </w:p>
    <w:p w14:paraId="04260541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надзор и контроль за соблюдением законодательных и нормативно правовых актов;</w:t>
      </w:r>
    </w:p>
    <w:p w14:paraId="41A4392C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анализ условий и безопасности труда, которые выявляет аттестация рабочих мест по условиям труда;</w:t>
      </w:r>
    </w:p>
    <w:p w14:paraId="54322D6B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состояния травматизма и заболеваемости, расследование и учет несчастных случаев на производстве;</w:t>
      </w:r>
    </w:p>
    <w:p w14:paraId="240532F2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обучение и инструктирование работающих правилам и требованиям безопасности;</w:t>
      </w:r>
    </w:p>
    <w:p w14:paraId="768035EB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мероприятий по улучшению условий труда и обеспечению норм и правил безопасности труда.</w:t>
      </w:r>
    </w:p>
    <w:p w14:paraId="2FA16791" w14:textId="77777777" w:rsidR="00F457FC" w:rsidRDefault="00F457FC" w:rsidP="00F457FC">
      <w:pPr>
        <w:ind w:firstLine="851"/>
        <w:jc w:val="center"/>
        <w:rPr>
          <w:bCs/>
          <w:sz w:val="28"/>
          <w:szCs w:val="28"/>
        </w:rPr>
      </w:pPr>
      <w:bookmarkStart w:id="32" w:name="_Toc487221096"/>
      <w:r>
        <w:rPr>
          <w:sz w:val="28"/>
        </w:rPr>
        <w:t>Термины охраны труда</w:t>
      </w:r>
      <w:bookmarkEnd w:id="32"/>
    </w:p>
    <w:p w14:paraId="5E0EEE6E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Охрана труда</w:t>
      </w:r>
      <w:r>
        <w:rPr>
          <w:sz w:val="28"/>
          <w:szCs w:val="28"/>
        </w:rPr>
        <w:t xml:space="preserve"> -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</w:p>
    <w:p w14:paraId="7DDDDA1C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Условия труда</w:t>
      </w:r>
      <w:r>
        <w:rPr>
          <w:sz w:val="28"/>
          <w:szCs w:val="28"/>
        </w:rPr>
        <w:t xml:space="preserve"> — совокупность факторов производственной среды и трудового процесса, оказывающих влияние на работоспособность и здоровье работника.</w:t>
      </w:r>
    </w:p>
    <w:p w14:paraId="43055072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Работник</w:t>
      </w:r>
      <w:r>
        <w:rPr>
          <w:sz w:val="28"/>
          <w:szCs w:val="28"/>
        </w:rPr>
        <w:t xml:space="preserve"> — физическое лицо, вступившее в трудовые отношения с работодателем.</w:t>
      </w:r>
    </w:p>
    <w:p w14:paraId="3DEBEB06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Работодатель</w:t>
      </w:r>
      <w:r>
        <w:rPr>
          <w:sz w:val="28"/>
          <w:szCs w:val="28"/>
        </w:rPr>
        <w:t xml:space="preserve"> - организация (юридическое лицо), представляемая ее руководителем (по оформленной нотариусом доверенности), либо физическое лицо, с которым работник состоит в трудовых отношениях.</w:t>
      </w:r>
    </w:p>
    <w:p w14:paraId="1EA41535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Организация</w:t>
      </w:r>
      <w:r>
        <w:rPr>
          <w:sz w:val="28"/>
          <w:szCs w:val="28"/>
        </w:rPr>
        <w:t xml:space="preserve"> - предприятие, учреждение либо другое юридическое лицо независимо от форм собственности и подчиненности.</w:t>
      </w:r>
    </w:p>
    <w:p w14:paraId="17CE456F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Вредный производственный фактор</w:t>
      </w:r>
      <w:r>
        <w:rPr>
          <w:sz w:val="28"/>
          <w:szCs w:val="28"/>
        </w:rPr>
        <w:t xml:space="preserve"> — производственный фактор, воздействие которого на работника может привести к его заболеванию.</w:t>
      </w:r>
    </w:p>
    <w:p w14:paraId="5F4A691F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Опасный производственный фактор</w:t>
      </w:r>
      <w:r>
        <w:rPr>
          <w:sz w:val="28"/>
          <w:szCs w:val="28"/>
        </w:rPr>
        <w:t xml:space="preserve"> — производственный фактор, воздействие которого на работника может привести к его травме.</w:t>
      </w:r>
    </w:p>
    <w:p w14:paraId="44AFB423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Рабочее место</w:t>
      </w:r>
      <w:r>
        <w:rPr>
          <w:sz w:val="28"/>
          <w:szCs w:val="28"/>
        </w:rPr>
        <w:t xml:space="preserve"> — место, в котором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работодателя.</w:t>
      </w:r>
    </w:p>
    <w:p w14:paraId="239E6F72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Рабочая зона</w:t>
      </w:r>
      <w:r>
        <w:rPr>
          <w:sz w:val="28"/>
          <w:szCs w:val="28"/>
        </w:rPr>
        <w:t xml:space="preserve"> - пространство высотой до 2 м над уровнем пола или площадки, на которых находятся места постоянного или временного пребывания работающих в процессе трудовой деятельности.</w:t>
      </w:r>
    </w:p>
    <w:p w14:paraId="10261BE5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Средства индивидуальной и коллективной защиты работников</w:t>
      </w:r>
      <w:r>
        <w:rPr>
          <w:sz w:val="28"/>
          <w:szCs w:val="28"/>
        </w:rPr>
        <w:t xml:space="preserve"> — технические средства, используемые для предотвращения или уменьшения воздействия на работников вредных или опасных производственных факторов, а также для защиты от загрязнения.</w:t>
      </w:r>
    </w:p>
    <w:p w14:paraId="2108CB81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Производственная деятельность</w:t>
      </w:r>
      <w:r>
        <w:rPr>
          <w:sz w:val="28"/>
          <w:szCs w:val="28"/>
        </w:rPr>
        <w:t xml:space="preserve"> — совокупность действий людей с применением орудий труда, необходимых для превращения ресурсов в готовую продукцию, включающих в себя производство и переработку различных видов сырья, строительство, оказание различных услуг.</w:t>
      </w:r>
    </w:p>
    <w:p w14:paraId="6973C6E3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Авария</w:t>
      </w:r>
      <w:r>
        <w:rPr>
          <w:sz w:val="28"/>
          <w:szCs w:val="28"/>
        </w:rPr>
        <w:t xml:space="preserve"> — разрушение сооружений, оборудования, технических устройств, неконтролируемые взрыв и/или выброс опасных веществ, создающие угрозу жизни и здоровью людей (ГОСТ 12.0.006-2002).</w:t>
      </w:r>
    </w:p>
    <w:p w14:paraId="19A1E70E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Аварийная ситуация</w:t>
      </w:r>
      <w:r>
        <w:rPr>
          <w:sz w:val="28"/>
          <w:szCs w:val="28"/>
        </w:rPr>
        <w:t xml:space="preserve"> — ситуация, которая может привести к поломке деталей и травмированиюработающего (ГОСТ 12.2.009-99).</w:t>
      </w:r>
    </w:p>
    <w:p w14:paraId="7329CFD6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Безопасное расстояние</w:t>
      </w:r>
      <w:r>
        <w:rPr>
          <w:sz w:val="28"/>
          <w:szCs w:val="28"/>
        </w:rPr>
        <w:t xml:space="preserve"> — наименьшее расстояние между человеком и источником опасного и вредного производственного фактора, при котором человек находится вне опасной зоны (ГОСТ 12.0.002.80).</w:t>
      </w:r>
    </w:p>
    <w:p w14:paraId="26173716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Пожарная безопасность</w:t>
      </w:r>
      <w:r>
        <w:rPr>
          <w:sz w:val="28"/>
          <w:szCs w:val="28"/>
        </w:rPr>
        <w:t xml:space="preserve"> - состояние объекта, при котором исключается возможность пожара, а в случае его возгорания предотвращения воздействия на людей опасных факторов пожара и обеспечивается защита материальных ценностей.</w:t>
      </w:r>
    </w:p>
    <w:p w14:paraId="63A901A9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Безопасность</w:t>
      </w:r>
      <w:r>
        <w:rPr>
          <w:sz w:val="28"/>
          <w:szCs w:val="28"/>
        </w:rPr>
        <w:t xml:space="preserve"> — состояние, при котором риск для здоровья и безопасности персонала находится на приемлемом уровне (ГОСТ Р 12.0.006-2002).</w:t>
      </w:r>
    </w:p>
    <w:p w14:paraId="65B192D9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Безопасность производственного оборудования</w:t>
      </w:r>
      <w:r>
        <w:rPr>
          <w:sz w:val="28"/>
          <w:szCs w:val="28"/>
        </w:rPr>
        <w:t xml:space="preserve"> — свойства производственного оборудования соответствовать требованиям безопасности труда при монтаже (демонтаже) и эксплуатации в условиях, установленных нормативно-технической документацией (ГОСТ 12.0.002.80).</w:t>
      </w:r>
    </w:p>
    <w:p w14:paraId="685B829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Безопасные условия труда</w:t>
      </w:r>
      <w:r>
        <w:rPr>
          <w:sz w:val="28"/>
          <w:szCs w:val="28"/>
        </w:rPr>
        <w:t xml:space="preserve"> — состояние условий труда, при котором воздействие на работающего вредных и(или) опасных производственных факторов исключено либо уровни их воздействия не превышают установленных нормативов. </w:t>
      </w:r>
    </w:p>
    <w:p w14:paraId="19ADF36A" w14:textId="77777777" w:rsidR="00F457FC" w:rsidRDefault="00F457FC" w:rsidP="00F457FC">
      <w:pPr>
        <w:keepNext/>
        <w:ind w:firstLine="851"/>
        <w:jc w:val="center"/>
        <w:rPr>
          <w:sz w:val="28"/>
          <w:szCs w:val="28"/>
        </w:rPr>
      </w:pPr>
      <w:bookmarkStart w:id="33" w:name="_Toc487221097"/>
      <w:r>
        <w:rPr>
          <w:sz w:val="28"/>
          <w:szCs w:val="28"/>
        </w:rPr>
        <w:t>Требования охраны труда</w:t>
      </w:r>
      <w:bookmarkEnd w:id="33"/>
    </w:p>
    <w:p w14:paraId="415FD61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Государственные нормативные требования охраны труда устанавливают правила, процедуры и критерии, направленные на сохранение жизни и здоровья работников в процессе трудовой деятельности.</w:t>
      </w:r>
    </w:p>
    <w:p w14:paraId="14A50D1F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соответствии с российским законодательством (ст.212 ТК РФ) обязанности по обеспечению безопасных условий и ОТ возлагаются на работодателя, конкретно — на первое лицо предприятия.</w:t>
      </w:r>
    </w:p>
    <w:p w14:paraId="1AF50CC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Каждый работник обязан (ст. 214 ТК РФ):</w:t>
      </w:r>
    </w:p>
    <w:p w14:paraId="45F899D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Соблюдать требования ОТ;</w:t>
      </w:r>
    </w:p>
    <w:p w14:paraId="6D33B67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Правильно применять средства индивидуальной и коллективной защиты;</w:t>
      </w:r>
    </w:p>
    <w:p w14:paraId="73EC8EE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Проходить обучение безопасным методам и приёмам выполнения работ, инструктаж по ОТ, стажировку на рабочем месте и проверку знаний требований ОТ;</w:t>
      </w:r>
    </w:p>
    <w:p w14:paraId="55334EC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Немедленно извещать своего непосредственного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или отравления;</w:t>
      </w:r>
    </w:p>
    <w:p w14:paraId="2C62ACF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Проходить обязательные предварительные и периодические медицинские осмотры.</w:t>
      </w:r>
    </w:p>
    <w:p w14:paraId="60927D2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Кроме обязанностей, каждый работник имеет права и гарантии права на безопасные и здоровые условия труда, которые сформулированы в российском законодательстве.</w:t>
      </w:r>
    </w:p>
    <w:p w14:paraId="6ED86A47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Гарантии права работника на труд в условиях, соответствующих требованиям ОТ, состоят, в частности, в том, что:</w:t>
      </w:r>
    </w:p>
    <w:p w14:paraId="7F722491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Государство гарантирует работникам защиту их права на труд в условиях, соответствующих требованиям ОТ;</w:t>
      </w:r>
    </w:p>
    <w:p w14:paraId="58F1DBC4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 труда по трудовому договору должны соответствовать требованиям ОТ;</w:t>
      </w:r>
    </w:p>
    <w:p w14:paraId="5188C93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время приостановления работ вследствие нарушения требований ОТ не по вине работника за ним сохраняется место работы и средний заработок;</w:t>
      </w:r>
    </w:p>
    <w:p w14:paraId="079D1D9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отказе работника от выполнения работ при возникновении опасности для его жизни и здоровья, работодатель обязан предоставить работнику другую работу на время устранения такой опасности. Если предоставление другой работы невозможно, время простоя оплачивается в соответствии с действующим законодательством;</w:t>
      </w:r>
    </w:p>
    <w:p w14:paraId="31855AC3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случае не обеспечения работника средствами защиты по нормам работодатель не в праве требовать от работника выполнения трудовых обязанностей и обязан оплатить простой;</w:t>
      </w:r>
    </w:p>
    <w:p w14:paraId="63F7BF0F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Отказ работника от выполнения работ из-за опасности для его жизни и здоровья, либо от тяжёлых работ и работ с вредными или опасными условиями труда, не предусмотренных трудовым договором, не влечёт за собой привлечение его к дисциплинарной ответственности;</w:t>
      </w:r>
    </w:p>
    <w:p w14:paraId="32698295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>В случае причинения вреда жизни и здоровью работника при исполнении трудовых обязанностей осуществляется возмещение указанного вреда в соответствии с действующим законодательством.</w:t>
      </w:r>
    </w:p>
    <w:p w14:paraId="14C369B2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34" w:name="_Toc487221098"/>
      <w:r>
        <w:rPr>
          <w:sz w:val="28"/>
        </w:rPr>
        <w:t>Охрана труда в России</w:t>
      </w:r>
      <w:bookmarkEnd w:id="34"/>
    </w:p>
    <w:p w14:paraId="27BA83C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России государственный контроль и надзор за соблюдением требований охраны труда осуществляется федеральной инспекцией труда при Министерстве здравоохранения и социального развития Российской Федерации и федеральными органами исполнительной власти (в пределах своих полномочий).</w:t>
      </w:r>
    </w:p>
    <w:p w14:paraId="395ECA14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Федеральная инспекция труда контролирует выполнение законодательства, всех норм и правил по охране труда. Государственный санитарно-эпидемиологический надзор, осуществляемый органами Министерства здравоохранения Российской Федерации, проверяет выполнение предприятиями санитарно-гигиенических и санитарно - противоэпидемических норм и правил.</w:t>
      </w:r>
    </w:p>
    <w:p w14:paraId="047B381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Государственный энергетический надзор при Министерстве топлива и энергетики Российской Федерации контролирует правильность устройства и эксплуатации электроустановок.</w:t>
      </w:r>
    </w:p>
    <w:p w14:paraId="062451A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Государственный пожарный надзор контролирует выполнение требований пожарной безопасности при проектировании и эксплуатации зданий и помещений.</w:t>
      </w:r>
    </w:p>
    <w:p w14:paraId="3A5D5872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Другими надзирающими органами являются: федеральный горный и промышленный надзор, федеральный надзор Российской Федерации по ядерной и радиационной безопасности, государственная инспекция безопасности дорожного движения, органы юстиции и т. д. </w:t>
      </w:r>
    </w:p>
    <w:p w14:paraId="2A16F305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35" w:name="_Toc487221099"/>
      <w:r>
        <w:rPr>
          <w:sz w:val="28"/>
        </w:rPr>
        <w:lastRenderedPageBreak/>
        <w:t>Ответственность за нарушение требований охраны труда</w:t>
      </w:r>
      <w:bookmarkEnd w:id="35"/>
    </w:p>
    <w:p w14:paraId="4D75C5FB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Лица, виновные в нарушении требований ОТ, невыполнении обязательств по ОТ, предусмотренных договорами и соглашениями, трудовыми договорами (контрактами), или препятствующие деятельности представителей органов госнадзора и контроля за соблюдением требований ОТ, а также органов общественного контроля, несут дисциплинарную, административную, гражданско-правовую и уголовную ответственность в соответствии с законодательством РФ.</w:t>
      </w:r>
    </w:p>
    <w:p w14:paraId="3A390CB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Различают следующие виды дисциплинарных взысканий:</w:t>
      </w:r>
    </w:p>
    <w:p w14:paraId="39AAB7B4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замечание;</w:t>
      </w:r>
    </w:p>
    <w:p w14:paraId="655656B2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выговор;</w:t>
      </w:r>
    </w:p>
    <w:p w14:paraId="3C48D07E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по соответствующим основаниям.</w:t>
      </w:r>
    </w:p>
    <w:p w14:paraId="507345D8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административным взысканиям</w:t>
      </w:r>
      <w:r>
        <w:rPr>
          <w:sz w:val="28"/>
          <w:szCs w:val="28"/>
        </w:rPr>
        <w:t xml:space="preserve"> за нарушение требований ОТ относятся административный штраф и дисквалификация.</w:t>
      </w:r>
    </w:p>
    <w:p w14:paraId="714B41A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Уголовная ответственность</w:t>
      </w:r>
      <w:r>
        <w:rPr>
          <w:sz w:val="28"/>
          <w:szCs w:val="28"/>
        </w:rPr>
        <w:t xml:space="preserve"> за нарушение требований охраны труда предусматривает следующие виды наказаний:</w:t>
      </w:r>
    </w:p>
    <w:p w14:paraId="6F22FA8F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штраф;</w:t>
      </w:r>
    </w:p>
    <w:p w14:paraId="2BF33E0E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лишение права занимать определённые должности и заниматься определённой деятельностью;</w:t>
      </w:r>
    </w:p>
    <w:p w14:paraId="2DA06D8A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исправительные работы;</w:t>
      </w:r>
    </w:p>
    <w:p w14:paraId="7E97016C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лишение свободы на определённый срок.</w:t>
      </w:r>
    </w:p>
    <w:p w14:paraId="021E9894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36" w:name="_Toc487221100"/>
      <w:r>
        <w:rPr>
          <w:sz w:val="28"/>
        </w:rPr>
        <w:t>Правила и инструкции по охране труда</w:t>
      </w:r>
      <w:bookmarkEnd w:id="36"/>
    </w:p>
    <w:p w14:paraId="6AD0217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Министерство труда Российской Федерации от 17.12. 2002 года постановлением № 80 утвердило Методические рекомендации по разработке государственных нормативных требований охраны труда. Данным документом установлен порядок разработки, согласования, утверждения, учета, издания, распространения, отмены правил и инструкций по охране труда, установлены требования к их построению, содержанию, оформлению и обозначению, порядок их проверки, пересмотра и обеспечения ими предприятий, а также надзор и контроль за их соблюдением.</w:t>
      </w:r>
    </w:p>
    <w:p w14:paraId="4DA162F9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Правила по охране труда не исключают действия стандартов Системы стандартов безопасности труда (ССБТ), строительных и санитарных норм и правил, а также правил, норм безопасности, утвержденных федеральными надзорами России, и не должны противоречить этим документам.</w:t>
      </w:r>
    </w:p>
    <w:p w14:paraId="435EBB9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Правила по охране труда</w:t>
      </w:r>
      <w:r>
        <w:rPr>
          <w:sz w:val="28"/>
          <w:szCs w:val="28"/>
        </w:rPr>
        <w:t xml:space="preserve"> — нормативный акт, устанавливающий требования по охране труда, обязательные для исполнения при проектировании, организации и осуществлении производственных процессов, отдельных видов работ, эксплуатации производственного оборудования, установок, агрегатов, машин, аппаратов, а также при транспортировании, хранении, применении исходных материалов, готовой продукции, веществ, отходов производств и т. д.</w:t>
      </w:r>
    </w:p>
    <w:p w14:paraId="244FF84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по охране труда могут быть межотраслевого и отраслевого назначения. Межотраслевые правила по охране труда утверждаются Министерством труда Российской Федерации, а отраслевые правила — </w:t>
      </w:r>
      <w:r>
        <w:rPr>
          <w:sz w:val="28"/>
          <w:szCs w:val="28"/>
        </w:rPr>
        <w:lastRenderedPageBreak/>
        <w:t>соответствующими федеральными органами исполнительной власти по согласованию с Министерством труда Российской Федерации.</w:t>
      </w:r>
    </w:p>
    <w:p w14:paraId="2AF4CD3B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Правила по охране труда утверждаются на определенный срок действия или без ограничения этого срока.</w:t>
      </w:r>
    </w:p>
    <w:p w14:paraId="0C721991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Инструкция по охране труда</w:t>
      </w:r>
      <w:r>
        <w:rPr>
          <w:sz w:val="28"/>
          <w:szCs w:val="28"/>
        </w:rPr>
        <w:t xml:space="preserve"> — нормативный акт, устанавливающий требования по охране труда при выполнении работ в производственных помещениях, на территории предприятия, на строительных площадках и в иных местах, где производятся эти работы или выполняются служебные обязанности.</w:t>
      </w:r>
    </w:p>
    <w:p w14:paraId="104B8DF2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Инструкции по охране труда могут быть типовыми (отраслевыми или межотраслевыми) и для работников предприятий (для отдельных должностей, профессий и видов работ).</w:t>
      </w:r>
    </w:p>
    <w:p w14:paraId="3D912E3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Типовые инструкции утверждаются федеральными органами исполнительной власти после проведения предварительных консультаций с соответствующими профсоюзными органами.</w:t>
      </w:r>
    </w:p>
    <w:p w14:paraId="05A6E1C1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типовой инструкции данной отрасли может быть использована типовая инструкция другой отрасли для работников соответствующих профессий (видов работ) с согласия федерального органа исполнительной власти, утвердившего указанную инструкцию.</w:t>
      </w:r>
    </w:p>
    <w:p w14:paraId="6E2F608F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Инструкции по охране труда могут разрабатываться как для работников по должностям (директор, главный бухгалтер, экономист, менеджер по персоналу и др.), отдельным профессиям (электросварщики, станочники, слесари, электромонтеры, уборщицы, лаборанты, доярки и др.), так и на отдельные виды работ (работа на высоте, монтажные, наладочные, ремонтные работы, проведение испытаний и др.). В соответствии с судебной практикой целесообразно организовать разработку инструкций по должностям согласно утвержденному работодателем штатному расписанию.</w:t>
      </w:r>
    </w:p>
    <w:p w14:paraId="2A9837A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Типовая инструкция для работников должна содержать следующие разделы:</w:t>
      </w:r>
    </w:p>
    <w:p w14:paraId="2C9CA6B7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охраны труда (включая должностные обязанности работника);</w:t>
      </w:r>
    </w:p>
    <w:p w14:paraId="10B47D2B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охраны труда перед началом работы;</w:t>
      </w:r>
    </w:p>
    <w:p w14:paraId="7732A76B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охраны труда во время работы;</w:t>
      </w:r>
    </w:p>
    <w:p w14:paraId="6D4DBB0A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охраны труда в аварийных ситуациях;</w:t>
      </w:r>
    </w:p>
    <w:p w14:paraId="5A0D628C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охраны труда по окончании работы.</w:t>
      </w:r>
    </w:p>
    <w:p w14:paraId="4E8A6EB3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 инструкцию можно включать дополнительные разделы.</w:t>
      </w:r>
    </w:p>
    <w:p w14:paraId="2FC59AB3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вводимых в действие новых производств допускается разработка временных инструкций для работников. Временные инструкции должны обеспечивать безопасное ведение технологических процессов и безопасную эксплуатацию оборудования.</w:t>
      </w:r>
    </w:p>
    <w:p w14:paraId="4ACC9E6B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Инструкции для работников всех должностей утверждаются руководителем предприятия после согласования с соответствующим профсоюзным органом (или иным выборным органом) и службой охраны </w:t>
      </w:r>
      <w:r>
        <w:rPr>
          <w:sz w:val="28"/>
          <w:szCs w:val="28"/>
        </w:rPr>
        <w:lastRenderedPageBreak/>
        <w:t>труда, а в случае необходимости и с другими заинтересованными службами и должностными лицами по усмотрению службы охраны труда.</w:t>
      </w:r>
    </w:p>
    <w:p w14:paraId="26E63D1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Инструкции могут быть выданы работникам на руки под расписку в личной карточке инструктажа для изучения при первичном инструктаже, либо вывешены на рабочих местах или участках, либо храниться в ином месте, доступном для работников.</w:t>
      </w:r>
    </w:p>
    <w:p w14:paraId="69C2B3D5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инструкций для работников обеспечивается работодателем. Требования инструкций являются обязательными для работников. Невыполнение этих требований должно рассматриваться как нарушение трудовой дисциплины. </w:t>
      </w:r>
    </w:p>
    <w:p w14:paraId="6D79E4B8" w14:textId="77777777" w:rsidR="00F457FC" w:rsidRDefault="00F457FC" w:rsidP="00F457FC">
      <w:pPr>
        <w:ind w:firstLine="851"/>
        <w:jc w:val="both"/>
        <w:rPr>
          <w:bCs/>
          <w:sz w:val="28"/>
          <w:szCs w:val="28"/>
        </w:rPr>
      </w:pPr>
      <w:bookmarkStart w:id="37" w:name="_Toc487221101"/>
      <w:r>
        <w:rPr>
          <w:sz w:val="28"/>
          <w:szCs w:val="28"/>
        </w:rPr>
        <w:t>Организация работы с персоналом по охране труда</w:t>
      </w:r>
      <w:bookmarkEnd w:id="37"/>
    </w:p>
    <w:p w14:paraId="784847B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Работа с персоналом по охране труда</w:t>
      </w:r>
      <w:r>
        <w:rPr>
          <w:sz w:val="28"/>
          <w:szCs w:val="28"/>
        </w:rPr>
        <w:t xml:space="preserve"> является одним из основных направлений производственной деятельности, обеспечивающей безопасность, надежность и эффективность работы предприятия, и направлена на решение следующих основных задач:</w:t>
      </w:r>
    </w:p>
    <w:p w14:paraId="07F47F2B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соответствия квалификации лиц, принимаемых на работу, требованиям, характеристикам и условиям производства;</w:t>
      </w:r>
    </w:p>
    <w:p w14:paraId="49BF4AF2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необходимых знаний и навыков работника перед допуском к самостоятельной работе, в том числе специальных, необходимых для допуска работника к обслуживанию оборудования и/или выполнению работ, подконтрольных органам государственного надзора;</w:t>
      </w:r>
    </w:p>
    <w:p w14:paraId="4AAAF3D7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знаний и навыков, развитие производственных навыков в процессе трудовой деятельности;</w:t>
      </w:r>
    </w:p>
    <w:p w14:paraId="1B59555A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совершенствование знаний и навыков при изменении производственных условий;</w:t>
      </w:r>
    </w:p>
    <w:p w14:paraId="4D2C13CB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постоянный и систематический контроль профессиональных знаний и навыков работника в процессе его трудовой деятельности;</w:t>
      </w:r>
    </w:p>
    <w:p w14:paraId="2F003222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применение передовых безопасных приемов производства работ, воспитание у персонала ответственности за соблюдение правил, норм и инструкций по охране труда.</w:t>
      </w:r>
    </w:p>
    <w:p w14:paraId="358FFE98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38" w:name="_Toc487221102"/>
      <w:r>
        <w:rPr>
          <w:sz w:val="28"/>
        </w:rPr>
        <w:t>Аттестация рабочих мест по условиям труда</w:t>
      </w:r>
      <w:bookmarkEnd w:id="38"/>
    </w:p>
    <w:p w14:paraId="7026E88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Трудовой кодекс РФ определил, что </w:t>
      </w:r>
      <w:r>
        <w:rPr>
          <w:bCs/>
          <w:sz w:val="28"/>
          <w:szCs w:val="28"/>
        </w:rPr>
        <w:t>аттестация рабочих мест</w:t>
      </w:r>
      <w:r>
        <w:rPr>
          <w:sz w:val="28"/>
          <w:szCs w:val="28"/>
        </w:rPr>
        <w:t xml:space="preserve"> — это оценка условий труда на рабочих местах в целях выявления вредных и опасных производственных факторов и осуществления мероприятий по приведению условий труда в соответствие с государственными нормативными требованиями охраны труда.</w:t>
      </w:r>
    </w:p>
    <w:p w14:paraId="1FB47989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Аттестовать необходимо каждое рабочее место, причем не реже одного раза в пять лет. При аттестации производится оценка всех опасных и вредных производственных факторов.</w:t>
      </w:r>
    </w:p>
    <w:p w14:paraId="69A7509D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аттестации создается специальная комиссия.</w:t>
      </w:r>
    </w:p>
    <w:p w14:paraId="52CC7AB0" w14:textId="77777777" w:rsidR="00F457FC" w:rsidRDefault="00F457FC" w:rsidP="00F457FC">
      <w:pPr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Даже если фирма небольшая и не предполагает опасных условий, могущих повлиять на трудоспособность работников, аттестацией рабочих мест пренебрегать не следует. В противном случае организация рискует </w:t>
      </w:r>
      <w:r>
        <w:rPr>
          <w:sz w:val="28"/>
          <w:szCs w:val="28"/>
        </w:rPr>
        <w:lastRenderedPageBreak/>
        <w:t xml:space="preserve">подвергнуться штрафу в размере от 30 000 до 50 000 рублей или даже приостановлению деятельности на срок до 90 суток. </w:t>
      </w:r>
    </w:p>
    <w:p w14:paraId="098BA21C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bookmarkStart w:id="39" w:name="_Toc487221103"/>
      <w:r>
        <w:rPr>
          <w:sz w:val="28"/>
        </w:rPr>
        <w:t>Органы, осуществляющие управление охраной труда</w:t>
      </w:r>
      <w:bookmarkEnd w:id="39"/>
      <w:r>
        <w:rPr>
          <w:sz w:val="28"/>
        </w:rPr>
        <w:t>:</w:t>
      </w:r>
    </w:p>
    <w:p w14:paraId="4CD6BC6D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здравоохранения и социального развития Российской Федерации.</w:t>
      </w:r>
    </w:p>
    <w:p w14:paraId="65077A89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по труду и занятости (Роструд).</w:t>
      </w:r>
    </w:p>
    <w:p w14:paraId="6AF4CAE9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городской центр условий и охраны труда.</w:t>
      </w:r>
    </w:p>
    <w:p w14:paraId="4C19311F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ФГБУ «ВНИИ охраны и экономики труда» Минздравсоцразвития России.</w:t>
      </w:r>
    </w:p>
    <w:p w14:paraId="7D7E626D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по экологическому, технологическому и атомному надзору (Ростехнадзор).</w:t>
      </w:r>
    </w:p>
    <w:p w14:paraId="7492EC93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по надзору в сфере защиты прав потребителей и благополучия человека (Роспотребнадзор).</w:t>
      </w:r>
    </w:p>
    <w:p w14:paraId="438AC2B5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здравоохранения и социального развития.</w:t>
      </w:r>
    </w:p>
    <w:p w14:paraId="3D5C649C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Департаменты охраны труда.</w:t>
      </w:r>
    </w:p>
    <w:p w14:paraId="1C8C79C2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Государственная академия охраны труда.</w:t>
      </w:r>
    </w:p>
    <w:p w14:paraId="5427CD16" w14:textId="77777777" w:rsidR="00F457FC" w:rsidRDefault="00F457FC" w:rsidP="00F457FC">
      <w:pPr>
        <w:pStyle w:val="13"/>
        <w:numPr>
          <w:ilvl w:val="0"/>
          <w:numId w:val="10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Общероссийский центр охраны труда. </w:t>
      </w:r>
    </w:p>
    <w:p w14:paraId="15F39505" w14:textId="77777777" w:rsidR="00F457FC" w:rsidRDefault="00F457FC" w:rsidP="00F457FC">
      <w:pPr>
        <w:pStyle w:val="13"/>
        <w:spacing w:after="0" w:line="240" w:lineRule="auto"/>
        <w:ind w:left="851"/>
        <w:jc w:val="both"/>
        <w:rPr>
          <w:sz w:val="28"/>
          <w:szCs w:val="28"/>
        </w:rPr>
      </w:pPr>
    </w:p>
    <w:p w14:paraId="3CA893FE" w14:textId="77777777" w:rsidR="00F457FC" w:rsidRDefault="00F457FC" w:rsidP="00F457FC">
      <w:pPr>
        <w:pStyle w:val="13"/>
        <w:spacing w:after="0" w:line="240" w:lineRule="auto"/>
        <w:ind w:left="851"/>
        <w:jc w:val="both"/>
        <w:rPr>
          <w:sz w:val="28"/>
          <w:szCs w:val="28"/>
        </w:rPr>
      </w:pPr>
    </w:p>
    <w:p w14:paraId="2A425370" w14:textId="77777777" w:rsidR="00F457FC" w:rsidRDefault="00F457FC" w:rsidP="00F457FC">
      <w:pPr>
        <w:pStyle w:val="13"/>
        <w:spacing w:after="0" w:line="240" w:lineRule="auto"/>
        <w:ind w:left="851"/>
        <w:jc w:val="both"/>
        <w:rPr>
          <w:sz w:val="28"/>
          <w:szCs w:val="28"/>
        </w:rPr>
      </w:pPr>
    </w:p>
    <w:p w14:paraId="4D87B333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69F27840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15FC2F75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06B546D1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736A72F3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55C8C8DD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12CEB867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1F851366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4F45EA93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4844DDEC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15027C61" w14:textId="77777777" w:rsidR="00F457FC" w:rsidRDefault="00F457FC" w:rsidP="00F457FC">
      <w:pPr>
        <w:pStyle w:val="13"/>
        <w:spacing w:after="0" w:line="360" w:lineRule="auto"/>
        <w:ind w:left="851"/>
        <w:jc w:val="both"/>
        <w:rPr>
          <w:sz w:val="28"/>
          <w:szCs w:val="28"/>
        </w:rPr>
      </w:pPr>
    </w:p>
    <w:p w14:paraId="6F5F5F87" w14:textId="79A5AA5E" w:rsidR="00F457FC" w:rsidRPr="00F457FC" w:rsidRDefault="00F457FC" w:rsidP="00F457FC">
      <w:pPr>
        <w:pStyle w:val="1"/>
        <w:pageBreakBefore/>
        <w:rPr>
          <w:szCs w:val="28"/>
        </w:rPr>
      </w:pPr>
      <w:bookmarkStart w:id="40" w:name="_Toc10154216"/>
      <w:r>
        <w:rPr>
          <w:szCs w:val="28"/>
        </w:rPr>
        <w:lastRenderedPageBreak/>
        <w:t xml:space="preserve">6. </w:t>
      </w:r>
      <w:r>
        <w:t xml:space="preserve">Разработка системы </w:t>
      </w:r>
      <w:bookmarkStart w:id="41" w:name="_Toc488171173"/>
      <w:bookmarkEnd w:id="40"/>
      <w:r w:rsidR="00DD2D8F">
        <w:t>планирования дистанционных занятий в онлайн-школе</w:t>
      </w:r>
      <w:bookmarkStart w:id="42" w:name="_GoBack"/>
      <w:bookmarkEnd w:id="42"/>
    </w:p>
    <w:p w14:paraId="38E0B88D" w14:textId="77777777" w:rsidR="00F457FC" w:rsidRDefault="00F457FC" w:rsidP="00F457FC">
      <w:pPr>
        <w:pStyle w:val="1"/>
      </w:pPr>
    </w:p>
    <w:p w14:paraId="2014D277" w14:textId="77777777" w:rsidR="00F457FC" w:rsidRDefault="00F457FC" w:rsidP="00F457FC">
      <w:pPr>
        <w:pStyle w:val="1"/>
      </w:pPr>
    </w:p>
    <w:p w14:paraId="59DADF85" w14:textId="77777777" w:rsidR="00F457FC" w:rsidRDefault="00F457FC" w:rsidP="00F457FC">
      <w:pPr>
        <w:pStyle w:val="1"/>
      </w:pPr>
      <w:bookmarkStart w:id="43" w:name="_Toc10154217"/>
      <w:r>
        <w:t>Заключение</w:t>
      </w:r>
      <w:bookmarkEnd w:id="43"/>
    </w:p>
    <w:p w14:paraId="3CBDC550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прохождения преддипломной практики </w:t>
      </w:r>
      <w:r>
        <w:rPr>
          <w:sz w:val="28"/>
          <w:szCs w:val="28"/>
          <w:shd w:val="clear" w:color="auto" w:fill="FFFFFF"/>
        </w:rPr>
        <w:t>являлась: подготовка к написанию дипломного проекта, сбор материалов к дипломному проекту и получение практических навыков.</w:t>
      </w:r>
    </w:p>
    <w:p w14:paraId="5747594A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Я считаю что, практические навыки играют определяющую роль в профессиональной деятельности любого специалиста. Чем больший опыт накоплен человеком по практическому использованию своих теоретических знаний, тем более эффективна работа такого сотрудника.</w:t>
      </w:r>
    </w:p>
    <w:p w14:paraId="673953CE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Подготовка к написанию дипломного проекта предусматривает изучение темы будущей работы, знакомство со всеми ее тонкостями и нюансами.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Сбор материалов к дипломному проекту является одной из составляющих подготовки к дипломному проектированию.</w:t>
      </w:r>
    </w:p>
    <w:p w14:paraId="1D510391" w14:textId="77777777" w:rsidR="00F457FC" w:rsidRDefault="00F457FC" w:rsidP="00F457FC">
      <w:pPr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Целью моей практической работы было создание программы для извлечения данных из рабочих программ СФ ВолгГТУ, созданных в </w:t>
      </w:r>
      <w:r>
        <w:rPr>
          <w:sz w:val="28"/>
          <w:szCs w:val="28"/>
          <w:shd w:val="clear" w:color="auto" w:fill="FFFFFF"/>
          <w:lang w:val="en-US"/>
        </w:rPr>
        <w:t>MS</w:t>
      </w:r>
      <w:r w:rsidRPr="00F457F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Word</w:t>
      </w:r>
      <w:r>
        <w:rPr>
          <w:sz w:val="28"/>
          <w:szCs w:val="28"/>
          <w:shd w:val="clear" w:color="auto" w:fill="FFFFFF"/>
        </w:rPr>
        <w:t xml:space="preserve">. Работа преподавателей университета связана с написанием и накоплением большого количества рабочих программ. Традиционно информация храниться на электронных носителях в виде документов </w:t>
      </w:r>
      <w:r>
        <w:rPr>
          <w:sz w:val="28"/>
          <w:szCs w:val="28"/>
          <w:shd w:val="clear" w:color="auto" w:fill="FFFFFF"/>
          <w:lang w:val="en-US"/>
        </w:rPr>
        <w:t>Word</w:t>
      </w:r>
      <w:r>
        <w:rPr>
          <w:sz w:val="28"/>
          <w:szCs w:val="28"/>
          <w:shd w:val="clear" w:color="auto" w:fill="FFFFFF"/>
        </w:rPr>
        <w:t xml:space="preserve">. При этом трудно осуществить быстрый отбор нужных данных, а так же быстро и удобно вносить изменения (если таковые имеются). </w:t>
      </w:r>
    </w:p>
    <w:p w14:paraId="4802A392" w14:textId="77777777" w:rsidR="00F457FC" w:rsidRDefault="00F457FC" w:rsidP="00F457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После анализа поставленной задачи стало необходимо изучить предметную область, в которой решалась задача создания программы. Для этого первым этапом стало изучение и понимание основных принципов устройства документов </w:t>
      </w:r>
      <w:r>
        <w:rPr>
          <w:sz w:val="28"/>
          <w:szCs w:val="28"/>
          <w:shd w:val="clear" w:color="auto" w:fill="FFFFFF"/>
          <w:lang w:val="en-US"/>
        </w:rPr>
        <w:t>MS</w:t>
      </w:r>
      <w:r w:rsidRPr="00F457FC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Word</w:t>
      </w:r>
      <w:r>
        <w:rPr>
          <w:sz w:val="28"/>
          <w:szCs w:val="28"/>
          <w:shd w:val="clear" w:color="auto" w:fill="FFFFFF"/>
        </w:rPr>
        <w:t>.  Проведён обзор литературных источников по теме, рассмотрены теоретические и практические аспекты создания подобных программ, получены знания по оформлению  рабочих проектов информационных систем.</w:t>
      </w:r>
      <w:r>
        <w:rPr>
          <w:sz w:val="28"/>
          <w:szCs w:val="28"/>
        </w:rPr>
        <w:t xml:space="preserve"> </w:t>
      </w:r>
    </w:p>
    <w:p w14:paraId="284A0656" w14:textId="77777777" w:rsidR="00F457FC" w:rsidRDefault="00F457FC" w:rsidP="00F457FC">
      <w:pPr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Как выяснилось в ходе изучения этой области, проработке интерфейса стоит уделить немалое внимание. Плохо продуманный интерфейс может свести на нет желание работать с программой независимо от примененных аппаратно-программных средств для ее реализации. Немаловажен вопрос об удобстве хранения и рабочих программ. </w:t>
      </w:r>
    </w:p>
    <w:p w14:paraId="3AE1D31B" w14:textId="77777777" w:rsidR="00F457FC" w:rsidRDefault="00F457FC" w:rsidP="00F457FC">
      <w:pPr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результате выполненных работ выявлено, что нужно разработать программу, удовлетворяющую потребностям преподавателей и администрации университета.</w:t>
      </w:r>
    </w:p>
    <w:p w14:paraId="046C7FB0" w14:textId="77777777" w:rsidR="00F457FC" w:rsidRDefault="00F457FC" w:rsidP="00F457FC">
      <w:pPr>
        <w:pStyle w:val="1"/>
        <w:keepNext/>
        <w:keepLines/>
        <w:pageBreakBefore/>
        <w:tabs>
          <w:tab w:val="num" w:pos="432"/>
        </w:tabs>
        <w:suppressAutoHyphens/>
        <w:spacing w:before="0" w:beforeAutospacing="0" w:after="0" w:afterAutospacing="0"/>
      </w:pPr>
      <w:bookmarkStart w:id="44" w:name="_Toc10154218"/>
      <w:r>
        <w:rPr>
          <w:color w:val="00000A"/>
        </w:rPr>
        <w:lastRenderedPageBreak/>
        <w:t>Литература</w:t>
      </w:r>
      <w:bookmarkEnd w:id="41"/>
      <w:bookmarkEnd w:id="44"/>
    </w:p>
    <w:p w14:paraId="516B4459" w14:textId="77777777" w:rsidR="00F457FC" w:rsidRDefault="00F457FC" w:rsidP="00F457FC">
      <w:pPr>
        <w:rPr>
          <w:sz w:val="28"/>
          <w:szCs w:val="28"/>
        </w:rPr>
      </w:pPr>
    </w:p>
    <w:p w14:paraId="1B29FA21" w14:textId="77777777" w:rsidR="00F457FC" w:rsidRDefault="00F457FC" w:rsidP="00F457FC">
      <w:pPr>
        <w:numPr>
          <w:ilvl w:val="0"/>
          <w:numId w:val="12"/>
        </w:numPr>
        <w:suppressAutoHyphens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История СФ ВолгГТУ [Электронный ресурс] – Режим доступа: http://sfvstu.ru/history - (Дата обращения 16.05.2019г.)</w:t>
      </w:r>
    </w:p>
    <w:p w14:paraId="346D77C4" w14:textId="77777777" w:rsidR="00F457FC" w:rsidRDefault="00F457FC" w:rsidP="00F457FC">
      <w:pPr>
        <w:numPr>
          <w:ilvl w:val="0"/>
          <w:numId w:val="12"/>
        </w:numPr>
        <w:suppressAutoHyphens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Схема организационной структуры СФ ВолгГТУ [Электронный ресурс] – Режим доступа: http://sfvstu.ru/skhema -(Дата обращения 16.05.2019г.)</w:t>
      </w:r>
    </w:p>
    <w:p w14:paraId="66986162" w14:textId="77777777" w:rsidR="00F457FC" w:rsidRDefault="00F457FC" w:rsidP="00F457FC">
      <w:pPr>
        <w:numPr>
          <w:ilvl w:val="0"/>
          <w:numId w:val="12"/>
        </w:numPr>
        <w:suppressAutoHyphens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Должностная инструкция программиста [Электронный ресурс] – Режим доступа: https://hr-portal.info/job-description/dolzhnostnaya-instruktsiya-programmista -(Дата обращения 16.05.2019г.)</w:t>
      </w:r>
    </w:p>
    <w:p w14:paraId="7EDCDBDE" w14:textId="77777777" w:rsidR="00F457FC" w:rsidRDefault="00F457FC" w:rsidP="00F457FC">
      <w:pPr>
        <w:numPr>
          <w:ilvl w:val="0"/>
          <w:numId w:val="12"/>
        </w:numPr>
        <w:suppressAutoHyphens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Lazarus</w:t>
      </w:r>
      <w:r w:rsidRPr="00F457FC">
        <w:rPr>
          <w:sz w:val="28"/>
          <w:szCs w:val="28"/>
        </w:rPr>
        <w:t xml:space="preserve"> </w:t>
      </w:r>
      <w:r>
        <w:rPr>
          <w:sz w:val="28"/>
          <w:szCs w:val="28"/>
        </w:rPr>
        <w:t>– Википедия [Электронный ресурс] – Режим доступа: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 xml:space="preserve"> -(Дата обращения 16.05.2019г.)</w:t>
      </w:r>
    </w:p>
    <w:p w14:paraId="79EBC9BB" w14:textId="77777777" w:rsidR="00F457FC" w:rsidRDefault="00F457FC" w:rsidP="00F457FC"/>
    <w:p w14:paraId="72DC53CE" w14:textId="77777777" w:rsidR="008741A4" w:rsidRDefault="008741A4"/>
    <w:sectPr w:rsidR="008741A4" w:rsidSect="00F457F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03915" w14:textId="77777777" w:rsidR="00B77045" w:rsidRDefault="00B77045" w:rsidP="00F457FC">
      <w:r>
        <w:separator/>
      </w:r>
    </w:p>
  </w:endnote>
  <w:endnote w:type="continuationSeparator" w:id="0">
    <w:p w14:paraId="7707C35E" w14:textId="77777777" w:rsidR="00B77045" w:rsidRDefault="00B77045" w:rsidP="00F4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3">
    <w:altName w:val="Times New Roman"/>
    <w:charset w:val="CC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4469477"/>
      <w:docPartObj>
        <w:docPartGallery w:val="Page Numbers (Bottom of Page)"/>
        <w:docPartUnique/>
      </w:docPartObj>
    </w:sdtPr>
    <w:sdtContent>
      <w:p w14:paraId="37A0EBB0" w14:textId="1AB4FC19" w:rsidR="00F457FC" w:rsidRDefault="00F457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05E739" w14:textId="77777777" w:rsidR="00F457FC" w:rsidRDefault="00F457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DA964" w14:textId="77777777" w:rsidR="00B77045" w:rsidRDefault="00B77045" w:rsidP="00F457FC">
      <w:r>
        <w:separator/>
      </w:r>
    </w:p>
  </w:footnote>
  <w:footnote w:type="continuationSeparator" w:id="0">
    <w:p w14:paraId="422C8AFA" w14:textId="77777777" w:rsidR="00B77045" w:rsidRDefault="00B77045" w:rsidP="00F45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331" w:hanging="180"/>
      </w:pPr>
    </w:lvl>
  </w:abstractNum>
  <w:abstractNum w:abstractNumId="2" w15:restartNumberingAfterBreak="0">
    <w:nsid w:val="00000004"/>
    <w:multiLevelType w:val="multilevel"/>
    <w:tmpl w:val="00000004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WWNum22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19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331" w:hanging="180"/>
      </w:pPr>
    </w:lvl>
  </w:abstractNum>
  <w:abstractNum w:abstractNumId="5" w15:restartNumberingAfterBreak="0">
    <w:nsid w:val="3C1D6A3A"/>
    <w:multiLevelType w:val="hybridMultilevel"/>
    <w:tmpl w:val="259C58EC"/>
    <w:lvl w:ilvl="0" w:tplc="F46ED8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A97F86"/>
    <w:multiLevelType w:val="hybridMultilevel"/>
    <w:tmpl w:val="31D64DDE"/>
    <w:lvl w:ilvl="0" w:tplc="F46ED84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A4"/>
    <w:rsid w:val="008741A4"/>
    <w:rsid w:val="00B77045"/>
    <w:rsid w:val="00DB0DA6"/>
    <w:rsid w:val="00DD2D8F"/>
    <w:rsid w:val="00F4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31A88"/>
  <w15:chartTrackingRefBased/>
  <w15:docId w15:val="{6388975E-01CC-481D-8349-3E46A185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F457FC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7F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7FC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457F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F457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57F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457FC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semiHidden/>
    <w:unhideWhenUsed/>
    <w:rsid w:val="00F457FC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semiHidden/>
    <w:unhideWhenUsed/>
    <w:rsid w:val="00F457FC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F457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57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457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457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457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57F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57FC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F457FC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  <w:lang w:eastAsia="en-US"/>
    </w:rPr>
  </w:style>
  <w:style w:type="paragraph" w:customStyle="1" w:styleId="12">
    <w:name w:val="Обычный (веб)1"/>
    <w:basedOn w:val="a"/>
    <w:rsid w:val="00F457FC"/>
    <w:pPr>
      <w:suppressAutoHyphens/>
      <w:spacing w:before="100" w:after="100" w:line="100" w:lineRule="atLeast"/>
    </w:pPr>
    <w:rPr>
      <w:lang w:eastAsia="ar-SA"/>
    </w:rPr>
  </w:style>
  <w:style w:type="paragraph" w:customStyle="1" w:styleId="13">
    <w:name w:val="Абзац списка1"/>
    <w:basedOn w:val="a"/>
    <w:rsid w:val="00F457FC"/>
    <w:pPr>
      <w:suppressAutoHyphens/>
      <w:spacing w:after="200" w:line="276" w:lineRule="auto"/>
      <w:ind w:left="720"/>
    </w:pPr>
    <w:rPr>
      <w:rFonts w:ascii="Calibri" w:eastAsia="SimSun" w:hAnsi="Calibri" w:cs="font303"/>
      <w:sz w:val="22"/>
      <w:szCs w:val="22"/>
      <w:lang w:eastAsia="ar-SA"/>
    </w:rPr>
  </w:style>
  <w:style w:type="paragraph" w:customStyle="1" w:styleId="TableContents">
    <w:name w:val="Table Contents"/>
    <w:basedOn w:val="a"/>
    <w:qFormat/>
    <w:rsid w:val="00F457FC"/>
    <w:pPr>
      <w:suppressLineNumbers/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</w:rPr>
  </w:style>
  <w:style w:type="table" w:styleId="ad">
    <w:name w:val="Table Grid"/>
    <w:basedOn w:val="a1"/>
    <w:uiPriority w:val="59"/>
    <w:rsid w:val="00F457F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alta\Downloads\otchet_po_predd_praktike_Primer_2020__1.docx" TargetMode="External"/><Relationship Id="rId13" Type="http://schemas.openxmlformats.org/officeDocument/2006/relationships/hyperlink" Target="file:///C:\Users\walta\Downloads\otchet_po_predd_praktike_Primer_2020__1.docx" TargetMode="External"/><Relationship Id="rId18" Type="http://schemas.openxmlformats.org/officeDocument/2006/relationships/hyperlink" Target="file:///C:\Users\walta\Downloads\otchet_po_predd_praktike_Primer_2020__1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file:///C:\Users\walta\Downloads\otchet_po_predd_praktike_Primer_2020__1.docx" TargetMode="External"/><Relationship Id="rId12" Type="http://schemas.openxmlformats.org/officeDocument/2006/relationships/hyperlink" Target="file:///C:\Users\walta\Downloads\otchet_po_predd_praktike_Primer_2020__1.docx" TargetMode="External"/><Relationship Id="rId17" Type="http://schemas.openxmlformats.org/officeDocument/2006/relationships/hyperlink" Target="file:///C:\Users\walta\Downloads\otchet_po_predd_praktike_Primer_2020__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walta\Downloads\otchet_po_predd_praktike_Primer_2020__1.docx" TargetMode="External"/><Relationship Id="rId20" Type="http://schemas.openxmlformats.org/officeDocument/2006/relationships/hyperlink" Target="http://m-school10.shkola.hc.ru/images/stories/fotomat/ist_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walta\Downloads\otchet_po_predd_praktike_Primer_2020__1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walta\Downloads\otchet_po_predd_praktike_Primer_2020__1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walta\Downloads\otchet_po_predd_praktike_Primer_2020__1.docx" TargetMode="External"/><Relationship Id="rId19" Type="http://schemas.openxmlformats.org/officeDocument/2006/relationships/hyperlink" Target="file:///C:\Users\walta\Downloads\otchet_po_predd_praktike_Primer_2020__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alta\Downloads\otchet_po_predd_praktike_Primer_2020__1.docx" TargetMode="External"/><Relationship Id="rId14" Type="http://schemas.openxmlformats.org/officeDocument/2006/relationships/hyperlink" Target="file:///C:\Users\walta\Downloads\otchet_po_predd_praktike_Primer_2020__1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7960</Words>
  <Characters>45376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Endendgvill</dc:creator>
  <cp:keywords/>
  <dc:description/>
  <cp:lastModifiedBy>Danya Endendgvill</cp:lastModifiedBy>
  <cp:revision>3</cp:revision>
  <dcterms:created xsi:type="dcterms:W3CDTF">2023-05-24T20:08:00Z</dcterms:created>
  <dcterms:modified xsi:type="dcterms:W3CDTF">2023-05-24T20:23:00Z</dcterms:modified>
</cp:coreProperties>
</file>