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技術可以讓隱藏於暗處的物品現形</w:t>
      </w:r>
    </w:p>
    <w:p>
      <w:pPr>
        <w:pStyle w:val="Heading2"/>
      </w:pPr>
      <w:r>
        <w:t>資料來源</w:t>
      </w:r>
    </w:p>
    <w:p>
      <w:r>
        <w:t>Engadget中文版</w:t>
      </w:r>
    </w:p>
    <w:p>
      <w:pPr>
        <w:pStyle w:val="Heading2"/>
      </w:pPr>
      <w:r>
        <w:t>內文</w:t>
      </w:r>
    </w:p>
    <w:p>
      <w:r>
        <w:t>在幾乎完全沒有光線的環境中，相信任何人都無法清楚看到大部分的物體，但對 AI 來說或許不是件難事。麻省理工學院的科學家近來開發出一種技術，能透過深度神經網路在幾乎沒有光線的環境下，看見其中的物體。為了讓神經網路培養出這樣的能力，該團隊利用了一萬張黑暗、充滿噪點，甚至是沒有對焦的圖片，搭配上在其中存在的物品的圖片，對其進行訓練。而這樣的方式，不僅讓神經網路了解應該辨識出什麼物品，也能訓練其在微弱的光源下該如何從畫面中凸顯出該辨識的目標。除此之外，研究人員也給神經網路上了一堂物理課，讓它理解沒有對焦的相機是如何產生出模糊的圖片，藉此來應付這類情況下的畫面。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電話</w:t>
            </w:r>
          </w:p>
        </w:tc>
        <w:tc>
          <w:tcPr>
            <w:tcW w:type="dxa" w:w="2880"/>
          </w:tcPr>
          <w:p>
            <w:r>
              <w:t>職稱</w:t>
            </w:r>
          </w:p>
        </w:tc>
      </w:tr>
      <w:tr>
        <w:tc>
          <w:tcPr>
            <w:tcW w:type="dxa" w:w="2880"/>
          </w:tcPr>
          <w:p>
            <w:r>
              <w:t>貓糧</w:t>
            </w:r>
          </w:p>
        </w:tc>
        <w:tc>
          <w:tcPr>
            <w:tcW w:type="dxa" w:w="2880"/>
          </w:tcPr>
          <w:p>
            <w:r>
              <w:t>12345678</w:t>
            </w:r>
          </w:p>
        </w:tc>
        <w:tc>
          <w:tcPr>
            <w:tcW w:type="dxa" w:w="2880"/>
          </w:tcPr>
          <w:p>
            <w:r>
              <w:t>teacher</w:t>
            </w:r>
          </w:p>
        </w:tc>
      </w:tr>
      <w:tr>
        <w:tc>
          <w:tcPr>
            <w:tcW w:type="dxa" w:w="2880"/>
          </w:tcPr>
          <w:p>
            <w:r>
              <w:t>貓糧</w:t>
            </w:r>
          </w:p>
        </w:tc>
        <w:tc>
          <w:tcPr>
            <w:tcW w:type="dxa" w:w="2880"/>
          </w:tcPr>
          <w:p>
            <w:r>
              <w:t>23456789</w:t>
            </w:r>
          </w:p>
        </w:tc>
        <w:tc>
          <w:tcPr>
            <w:tcW w:type="dxa" w:w="2880"/>
          </w:tcPr>
          <w:p>
            <w:r>
              <w:t>student</w:t>
            </w:r>
          </w:p>
        </w:tc>
      </w:tr>
      <w:tr>
        <w:tc>
          <w:tcPr>
            <w:tcW w:type="dxa" w:w="2880"/>
          </w:tcPr>
          <w:p>
            <w:r>
              <w:t>貓糧</w:t>
            </w:r>
          </w:p>
        </w:tc>
        <w:tc>
          <w:tcPr>
            <w:tcW w:type="dxa" w:w="2880"/>
          </w:tcPr>
          <w:p>
            <w:r>
              <w:t>34567890</w:t>
            </w:r>
          </w:p>
        </w:tc>
        <w:tc>
          <w:tcPr>
            <w:tcW w:type="dxa" w:w="2880"/>
          </w:tcPr>
          <w:p>
            <w:r>
              <w:t>engineer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