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D7" w:rsidRPr="00B14B2A" w:rsidRDefault="00554AD7" w:rsidP="00554AD7">
      <w:pPr>
        <w:rPr>
          <w:lang w:val="de-CH"/>
        </w:rPr>
      </w:pPr>
      <w:r w:rsidRPr="00B14B2A">
        <w:rPr>
          <w:noProof/>
          <w:lang w:val="de-CH" w:eastAsia="de-CH"/>
        </w:rPr>
        <w:drawing>
          <wp:inline distT="0" distB="0" distL="0" distR="0" wp14:anchorId="421FA717" wp14:editId="535A0728">
            <wp:extent cx="6200775" cy="2011323"/>
            <wp:effectExtent l="0" t="0" r="0" b="8255"/>
            <wp:docPr id="30" name="Picture 30" descr="\\chca6021.eur.beluni.net\a321650$\Documents\My Pictures\BrandNet\CreditSuisseLogoBackgroundBlur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hca6021.eur.beluni.net\a321650$\Documents\My Pictures\BrandNet\CreditSuisseLogoBackgroundBlur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2" b="36843"/>
                    <a:stretch/>
                  </pic:blipFill>
                  <pic:spPr bwMode="auto">
                    <a:xfrm>
                      <a:off x="0" y="0"/>
                      <a:ext cx="6207531" cy="201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AD7" w:rsidRPr="00B14B2A" w:rsidRDefault="00554AD7" w:rsidP="00554AD7">
      <w:pPr>
        <w:rPr>
          <w:lang w:val="de-CH"/>
        </w:rPr>
      </w:pPr>
    </w:p>
    <w:p w:rsidR="00554AD7" w:rsidRDefault="00554AD7" w:rsidP="00554AD7">
      <w:pPr>
        <w:rPr>
          <w:lang w:val="de-CH"/>
        </w:rPr>
      </w:pPr>
    </w:p>
    <w:p w:rsidR="00554AD7" w:rsidRPr="00B14B2A" w:rsidRDefault="00554AD7" w:rsidP="00554AD7">
      <w:pPr>
        <w:rPr>
          <w:lang w:val="de-CH"/>
        </w:rPr>
      </w:pPr>
    </w:p>
    <w:p w:rsidR="00554AD7" w:rsidRPr="00783F1D" w:rsidRDefault="00AD19C0" w:rsidP="00AD19C0">
      <w:pPr>
        <w:jc w:val="center"/>
        <w:rPr>
          <w:color w:val="000000" w:themeColor="text1"/>
          <w:sz w:val="100"/>
          <w:szCs w:val="100"/>
          <w:lang w:val="de-CH"/>
        </w:rPr>
      </w:pPr>
      <w:r>
        <w:rPr>
          <w:color w:val="000000" w:themeColor="text1"/>
          <w:sz w:val="100"/>
          <w:szCs w:val="100"/>
          <w:lang w:val="de-CH"/>
        </w:rPr>
        <w:t>SwissSkills</w:t>
      </w:r>
      <w:r w:rsidR="00554AD7">
        <w:rPr>
          <w:color w:val="000000" w:themeColor="text1"/>
          <w:sz w:val="100"/>
          <w:szCs w:val="100"/>
          <w:lang w:val="de-CH"/>
        </w:rPr>
        <w:t xml:space="preserve"> 2018</w:t>
      </w:r>
    </w:p>
    <w:p w:rsidR="00554AD7" w:rsidRDefault="00086EB8" w:rsidP="00554AD7">
      <w:pPr>
        <w:jc w:val="center"/>
        <w:rPr>
          <w:color w:val="000000" w:themeColor="text1"/>
          <w:sz w:val="100"/>
          <w:szCs w:val="100"/>
          <w:lang w:val="de-CH"/>
        </w:rPr>
      </w:pPr>
      <w:r>
        <w:rPr>
          <w:color w:val="000000" w:themeColor="text1"/>
          <w:sz w:val="100"/>
          <w:szCs w:val="100"/>
          <w:lang w:val="de-CH"/>
        </w:rPr>
        <w:t>Jungle Space</w:t>
      </w:r>
    </w:p>
    <w:p w:rsidR="00AD19C0" w:rsidRPr="00783F1D" w:rsidRDefault="00AD19C0" w:rsidP="00554AD7">
      <w:pPr>
        <w:jc w:val="center"/>
        <w:rPr>
          <w:color w:val="000000" w:themeColor="text1"/>
          <w:sz w:val="100"/>
          <w:szCs w:val="100"/>
          <w:lang w:val="de-CH"/>
        </w:rPr>
      </w:pPr>
      <w:r>
        <w:rPr>
          <w:color w:val="000000" w:themeColor="text1"/>
          <w:sz w:val="100"/>
          <w:szCs w:val="100"/>
          <w:lang w:val="de-CH"/>
        </w:rPr>
        <w:t>Raspberry Pi</w:t>
      </w:r>
    </w:p>
    <w:p w:rsidR="00554AD7" w:rsidRDefault="00554AD7" w:rsidP="00554AD7">
      <w:pPr>
        <w:rPr>
          <w:lang w:val="de-CH"/>
        </w:rPr>
      </w:pPr>
    </w:p>
    <w:p w:rsidR="001D2215" w:rsidRPr="001D2215" w:rsidRDefault="00554AD7" w:rsidP="001D2215">
      <w:r w:rsidRPr="00B14B2A">
        <w:rPr>
          <w:noProof/>
          <w:color w:val="4C4C4C"/>
          <w:sz w:val="18"/>
          <w:szCs w:val="18"/>
          <w:lang w:val="de-CH" w:eastAsia="de-CH"/>
        </w:rPr>
        <w:drawing>
          <wp:inline distT="0" distB="0" distL="0" distR="0" wp14:anchorId="61D13650" wp14:editId="321D7BF2">
            <wp:extent cx="6047117" cy="3666226"/>
            <wp:effectExtent l="0" t="0" r="0" b="0"/>
            <wp:docPr id="31" name="Picture 31" descr="\\chca6021.eur.beluni.net\a321650$\Documents\My Pictures\BrandNet\Collabo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hca6021.eur.beluni.net\a321650$\Documents\My Pictures\BrandNet\Collaborat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12" cy="366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Credit Suisse Type Light" w:eastAsiaTheme="minorHAnsi" w:hAnsi="Credit Suisse Type Light" w:cstheme="minorBidi"/>
          <w:b w:val="0"/>
          <w:bCs w:val="0"/>
          <w:color w:val="auto"/>
          <w:sz w:val="22"/>
          <w:szCs w:val="22"/>
          <w:lang w:eastAsia="en-US"/>
        </w:rPr>
        <w:id w:val="18541480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D2215" w:rsidRDefault="001D2215">
          <w:pPr>
            <w:pStyle w:val="TOCHeading"/>
          </w:pPr>
          <w:r>
            <w:t>Contents</w:t>
          </w:r>
        </w:p>
        <w:p w:rsidR="004B2D8C" w:rsidRDefault="001D2215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862421" w:history="1">
            <w:r w:rsidR="004B2D8C" w:rsidRPr="000E5B06">
              <w:rPr>
                <w:rStyle w:val="Hyperlink"/>
                <w:noProof/>
                <w:lang w:val="de-CH"/>
              </w:rPr>
              <w:t>Einleitung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_Toc523862421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3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22" w:history="1">
            <w:r w:rsidR="004B2D8C" w:rsidRPr="000E5B06">
              <w:rPr>
                <w:rStyle w:val="Hyperlink"/>
                <w:noProof/>
                <w:lang w:val="de-CH"/>
              </w:rPr>
              <w:t>Aufgabe 1 – Leicht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_Toc523862422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4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23" w:history="1">
            <w:r w:rsidR="004B2D8C" w:rsidRPr="000E5B06">
              <w:rPr>
                <w:rStyle w:val="Hyperlink"/>
                <w:noProof/>
                <w:lang w:val="de-CH"/>
              </w:rPr>
              <w:t>Voraussetzungen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_Toc523862423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4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24" w:history="1">
            <w:r w:rsidR="004B2D8C" w:rsidRPr="000E5B06">
              <w:rPr>
                <w:rStyle w:val="Hyperlink"/>
                <w:noProof/>
                <w:lang w:val="de-CH"/>
              </w:rPr>
              <w:t>Aufgabenbeschreibung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_Toc523862424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4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25" w:history="1">
            <w:r w:rsidR="004B2D8C" w:rsidRPr="000E5B06">
              <w:rPr>
                <w:rStyle w:val="Hyperlink"/>
                <w:noProof/>
                <w:lang w:val="de-CH"/>
              </w:rPr>
              <w:t>Vorlage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_Toc523862425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4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26" w:history="1">
            <w:r w:rsidR="004B2D8C" w:rsidRPr="000E5B06">
              <w:rPr>
                <w:rStyle w:val="Hyperlink"/>
                <w:noProof/>
                <w:lang w:val="de-CH"/>
              </w:rPr>
              <w:t>Aufgabe 2.1 - Mittel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_Toc523862426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5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27" w:history="1">
            <w:r w:rsidR="004B2D8C" w:rsidRPr="000E5B06">
              <w:rPr>
                <w:rStyle w:val="Hyperlink"/>
                <w:noProof/>
                <w:lang w:val="de-CH"/>
              </w:rPr>
              <w:t>Voraussetzungen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_Toc523862427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5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28" w:history="1">
            <w:r w:rsidR="004B2D8C" w:rsidRPr="000E5B06">
              <w:rPr>
                <w:rStyle w:val="Hyperlink"/>
                <w:noProof/>
                <w:lang w:val="de-CH"/>
              </w:rPr>
              <w:t>Aufgabenbeschreibung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_Toc523862428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5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29" w:history="1">
            <w:r w:rsidR="004B2D8C" w:rsidRPr="000E5B06">
              <w:rPr>
                <w:rStyle w:val="Hyperlink"/>
                <w:noProof/>
                <w:lang w:val="de-CH"/>
              </w:rPr>
              <w:t>Vorlage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_Toc523862429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5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30" w:history="1">
            <w:r w:rsidR="004B2D8C" w:rsidRPr="000E5B06">
              <w:rPr>
                <w:rStyle w:val="Hyperlink"/>
                <w:noProof/>
                <w:lang w:val="de-CH"/>
              </w:rPr>
              <w:t>Aufgabe 2.2 - Mittel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_Toc523862430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6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31" w:history="1">
            <w:r w:rsidR="004B2D8C" w:rsidRPr="000E5B06">
              <w:rPr>
                <w:rStyle w:val="Hyperlink"/>
                <w:noProof/>
                <w:lang w:val="de-CH"/>
              </w:rPr>
              <w:t>Voraussetzungen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_Toc523862431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6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32" w:history="1">
            <w:r w:rsidR="004B2D8C" w:rsidRPr="000E5B06">
              <w:rPr>
                <w:rStyle w:val="Hyperlink"/>
                <w:noProof/>
                <w:lang w:val="de-CH"/>
              </w:rPr>
              <w:t>Aufgabenbeschreibung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_Toc523862432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6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33" w:history="1">
            <w:r w:rsidR="004B2D8C" w:rsidRPr="000E5B06">
              <w:rPr>
                <w:rStyle w:val="Hyperlink"/>
                <w:noProof/>
                <w:lang w:val="de-CH"/>
              </w:rPr>
              <w:t>Vorlage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_Toc523862433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6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34" w:history="1">
            <w:r w:rsidR="004B2D8C" w:rsidRPr="000E5B06">
              <w:rPr>
                <w:rStyle w:val="Hyperlink"/>
                <w:noProof/>
                <w:lang w:val="de-CH"/>
              </w:rPr>
              <w:t>Aufgabe 3 - Schwer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_Toc523862434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7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35" w:history="1">
            <w:r w:rsidR="004B2D8C" w:rsidRPr="000E5B06">
              <w:rPr>
                <w:rStyle w:val="Hyperlink"/>
                <w:noProof/>
                <w:lang w:val="de-CH"/>
              </w:rPr>
              <w:t>Voraussetzungen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_Toc523862435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7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36" w:history="1">
            <w:r w:rsidR="004B2D8C" w:rsidRPr="000E5B06">
              <w:rPr>
                <w:rStyle w:val="Hyperlink"/>
                <w:noProof/>
                <w:lang w:val="de-CH"/>
              </w:rPr>
              <w:t>Aufgabenbeschreibung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_Toc523862436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7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37" w:history="1">
            <w:r w:rsidR="004B2D8C" w:rsidRPr="000E5B06">
              <w:rPr>
                <w:rStyle w:val="Hyperlink"/>
                <w:noProof/>
                <w:lang w:val="de-CH"/>
              </w:rPr>
              <w:t>Hinweise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_Toc523862437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7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38" w:history="1">
            <w:r w:rsidR="004B2D8C" w:rsidRPr="000E5B06">
              <w:rPr>
                <w:rStyle w:val="Hyperlink"/>
                <w:noProof/>
                <w:lang w:val="de-CH"/>
              </w:rPr>
              <w:t>Template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_Toc523862438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7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39" w:history="1">
            <w:r w:rsidR="004B2D8C" w:rsidRPr="000E5B06">
              <w:rPr>
                <w:rStyle w:val="Hyperlink"/>
                <w:noProof/>
                <w:lang w:val="de-CH"/>
              </w:rPr>
              <w:t>Aufgabe 4 – Sehr schwer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_Toc523862439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8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40" w:history="1">
            <w:r w:rsidR="004B2D8C" w:rsidRPr="000E5B06">
              <w:rPr>
                <w:rStyle w:val="Hyperlink"/>
                <w:noProof/>
                <w:lang w:val="de-CH"/>
              </w:rPr>
              <w:t>Voraussetzungen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_Toc523862440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8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41" w:history="1">
            <w:r w:rsidR="004B2D8C" w:rsidRPr="000E5B06">
              <w:rPr>
                <w:rStyle w:val="Hyperlink"/>
                <w:noProof/>
                <w:lang w:val="de-CH"/>
              </w:rPr>
              <w:t>Aufgabenbeschreibung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_Toc523862441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8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42" w:history="1">
            <w:r w:rsidR="004B2D8C" w:rsidRPr="000E5B06">
              <w:rPr>
                <w:rStyle w:val="Hyperlink"/>
                <w:noProof/>
                <w:lang w:val="de-CH"/>
              </w:rPr>
              <w:t>Hinweise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_Toc523862442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8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4B2D8C" w:rsidRDefault="00233ACC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3862443" w:history="1">
            <w:r w:rsidR="004B2D8C" w:rsidRPr="000E5B06">
              <w:rPr>
                <w:rStyle w:val="Hyperlink"/>
                <w:noProof/>
                <w:lang w:val="de-CH"/>
              </w:rPr>
              <w:t>Template</w:t>
            </w:r>
            <w:r w:rsidR="004B2D8C">
              <w:rPr>
                <w:noProof/>
                <w:webHidden/>
              </w:rPr>
              <w:tab/>
            </w:r>
            <w:r w:rsidR="004B2D8C">
              <w:rPr>
                <w:noProof/>
                <w:webHidden/>
              </w:rPr>
              <w:fldChar w:fldCharType="begin"/>
            </w:r>
            <w:r w:rsidR="004B2D8C">
              <w:rPr>
                <w:noProof/>
                <w:webHidden/>
              </w:rPr>
              <w:instrText xml:space="preserve"> PAGEREF _Toc523862443 \h </w:instrText>
            </w:r>
            <w:r w:rsidR="004B2D8C">
              <w:rPr>
                <w:noProof/>
                <w:webHidden/>
              </w:rPr>
            </w:r>
            <w:r w:rsidR="004B2D8C">
              <w:rPr>
                <w:noProof/>
                <w:webHidden/>
              </w:rPr>
              <w:fldChar w:fldCharType="separate"/>
            </w:r>
            <w:r w:rsidR="004B2D8C">
              <w:rPr>
                <w:noProof/>
                <w:webHidden/>
              </w:rPr>
              <w:t>8</w:t>
            </w:r>
            <w:r w:rsidR="004B2D8C">
              <w:rPr>
                <w:noProof/>
                <w:webHidden/>
              </w:rPr>
              <w:fldChar w:fldCharType="end"/>
            </w:r>
          </w:hyperlink>
        </w:p>
        <w:p w:rsidR="001D2215" w:rsidRPr="001D2215" w:rsidRDefault="001D2215" w:rsidP="001D2215">
          <w:r>
            <w:rPr>
              <w:b/>
              <w:bCs/>
              <w:noProof/>
            </w:rPr>
            <w:fldChar w:fldCharType="end"/>
          </w:r>
        </w:p>
      </w:sdtContent>
    </w:sdt>
    <w:p w:rsidR="00855689" w:rsidRDefault="00855689" w:rsidP="00EA2C2A">
      <w:pPr>
        <w:pStyle w:val="Heading1"/>
        <w:rPr>
          <w:lang w:val="de-CH"/>
        </w:rPr>
      </w:pPr>
      <w:r w:rsidRPr="0002469D">
        <w:rPr>
          <w:lang w:val="de-CH"/>
        </w:rPr>
        <w:br w:type="page"/>
      </w:r>
      <w:bookmarkStart w:id="0" w:name="_Toc523862421"/>
      <w:r w:rsidRPr="00855689">
        <w:rPr>
          <w:lang w:val="de-CH"/>
        </w:rPr>
        <w:lastRenderedPageBreak/>
        <w:t>Einleitung</w:t>
      </w:r>
      <w:bookmarkEnd w:id="0"/>
    </w:p>
    <w:p w:rsidR="004E0BC3" w:rsidRPr="00E55D17" w:rsidRDefault="00E55D17" w:rsidP="00E55D17">
      <w:pPr>
        <w:spacing w:after="200" w:line="276" w:lineRule="auto"/>
        <w:rPr>
          <w:lang w:val="de-CH"/>
        </w:rPr>
      </w:pPr>
      <w:r w:rsidRPr="00E55D17">
        <w:rPr>
          <w:lang w:val="de-CH"/>
        </w:rPr>
        <w:t>Herzlich Willkommen beim Jungle Space. Bei diesem Posten können Sie mit einem Rasp</w:t>
      </w:r>
      <w:r w:rsidR="004159BF">
        <w:rPr>
          <w:lang w:val="de-CH"/>
        </w:rPr>
        <w:t>b</w:t>
      </w:r>
      <w:r w:rsidRPr="00E55D17">
        <w:rPr>
          <w:lang w:val="de-CH"/>
        </w:rPr>
        <w:t xml:space="preserve">erry Pi und LEDs arbeiten, die </w:t>
      </w:r>
      <w:r w:rsidR="004159BF">
        <w:rPr>
          <w:lang w:val="de-CH"/>
        </w:rPr>
        <w:t>Grundsteine vom Programmieren wie Bedingungen und Schlaufen</w:t>
      </w:r>
      <w:r w:rsidRPr="00E55D17">
        <w:rPr>
          <w:lang w:val="de-CH"/>
        </w:rPr>
        <w:t xml:space="preserve"> kennenlernen und Programme modifizieren. Die Aufgaben in diesem Dossier sind aufbauend und für noch unerfahrene Personen ist es ratsam, bei der ersten Aufgabe anzufangen und sich hoch zu arbeiten. </w:t>
      </w:r>
      <w:r w:rsidR="004E0BC3">
        <w:rPr>
          <w:lang w:val="de-CH"/>
        </w:rPr>
        <w:br/>
        <w:t xml:space="preserve">Zu jeder Aufgabe finden Sie unter </w:t>
      </w:r>
      <w:r w:rsidR="004E0BC3">
        <w:rPr>
          <w:b/>
          <w:lang w:val="de-CH"/>
        </w:rPr>
        <w:t>scripts/solutions</w:t>
      </w:r>
      <w:r w:rsidR="004E0BC3">
        <w:rPr>
          <w:lang w:val="de-CH"/>
        </w:rPr>
        <w:t xml:space="preserve"> auch Lösungsverschläge, falls Sie nicht mehr weiterkommen oder wissen möchten, wie man die Aufgabe anders Lösung könnte. </w:t>
      </w:r>
      <w:r w:rsidR="004E0BC3">
        <w:rPr>
          <w:lang w:val="de-CH"/>
        </w:rPr>
        <w:br/>
        <w:t xml:space="preserve">Keine Angst, wenn Ihre Lösung nicht gleich aussieht wie unsere. Beim Programmieren gibt es nie nur einen Weg. Die Hauptsache ist, dass man ans Ziel gelangt. </w:t>
      </w:r>
    </w:p>
    <w:p w:rsidR="004F1503" w:rsidRDefault="00E55D17" w:rsidP="00E55D17">
      <w:pPr>
        <w:rPr>
          <w:lang w:val="de-CH"/>
        </w:rPr>
      </w:pPr>
      <w:r w:rsidRPr="00E55D17">
        <w:rPr>
          <w:lang w:val="de-CH"/>
        </w:rPr>
        <w:t xml:space="preserve">In jeder Aufgabe werden Sie mit RGB arbeiten. </w:t>
      </w:r>
      <w:r w:rsidRPr="00CB4778">
        <w:rPr>
          <w:b/>
          <w:color w:val="FF0000"/>
          <w:lang w:val="de-CH"/>
        </w:rPr>
        <w:t>R</w:t>
      </w:r>
      <w:r w:rsidRPr="00CB4778">
        <w:rPr>
          <w:b/>
          <w:color w:val="00B050"/>
          <w:lang w:val="de-CH"/>
        </w:rPr>
        <w:t>G</w:t>
      </w:r>
      <w:r w:rsidRPr="00CB4778">
        <w:rPr>
          <w:b/>
          <w:color w:val="0070C0"/>
          <w:lang w:val="de-CH"/>
        </w:rPr>
        <w:t>B</w:t>
      </w:r>
      <w:r w:rsidRPr="00E55D17">
        <w:rPr>
          <w:lang w:val="de-CH"/>
        </w:rPr>
        <w:t xml:space="preserve"> ist die Abkürzung für „</w:t>
      </w:r>
      <w:r w:rsidRPr="00CB4778">
        <w:rPr>
          <w:b/>
          <w:color w:val="FF0000"/>
          <w:lang w:val="de-CH"/>
        </w:rPr>
        <w:t>R</w:t>
      </w:r>
      <w:r w:rsidRPr="00E55D17">
        <w:rPr>
          <w:lang w:val="de-CH"/>
        </w:rPr>
        <w:t xml:space="preserve">ot </w:t>
      </w:r>
      <w:r w:rsidRPr="00CB4778">
        <w:rPr>
          <w:b/>
          <w:color w:val="00B050"/>
          <w:lang w:val="de-CH"/>
        </w:rPr>
        <w:t>G</w:t>
      </w:r>
      <w:r w:rsidRPr="00E55D17">
        <w:rPr>
          <w:lang w:val="de-CH"/>
        </w:rPr>
        <w:t xml:space="preserve">rün </w:t>
      </w:r>
      <w:r w:rsidRPr="00CB4778">
        <w:rPr>
          <w:b/>
          <w:color w:val="0070C0"/>
          <w:lang w:val="de-CH"/>
        </w:rPr>
        <w:t>B</w:t>
      </w:r>
      <w:r w:rsidRPr="00E55D17">
        <w:rPr>
          <w:lang w:val="de-CH"/>
        </w:rPr>
        <w:t xml:space="preserve">lau“. Die Farben Rot, Grün und Blau sind die Grundfarben, aus denen alle restlichen Farben </w:t>
      </w:r>
      <w:r w:rsidR="00CB4778">
        <w:rPr>
          <w:lang w:val="de-CH"/>
        </w:rPr>
        <w:t>gemischt werden können</w:t>
      </w:r>
      <w:r w:rsidRPr="00E55D17">
        <w:rPr>
          <w:lang w:val="de-CH"/>
        </w:rPr>
        <w:t xml:space="preserve">. </w:t>
      </w:r>
      <w:r w:rsidRPr="00E55D17">
        <w:rPr>
          <w:lang w:val="de-CH"/>
        </w:rPr>
        <w:br/>
        <w:t xml:space="preserve">Zum </w:t>
      </w:r>
      <w:r w:rsidR="00CB4778">
        <w:rPr>
          <w:lang w:val="de-CH"/>
        </w:rPr>
        <w:t>Beispiel</w:t>
      </w:r>
      <w:r w:rsidRPr="00E55D17">
        <w:rPr>
          <w:lang w:val="de-CH"/>
        </w:rPr>
        <w:t xml:space="preserve">: </w:t>
      </w:r>
      <w:r w:rsidRPr="00CB4778">
        <w:rPr>
          <w:b/>
          <w:color w:val="FF0000"/>
          <w:lang w:val="de-CH"/>
        </w:rPr>
        <w:t>Rot</w:t>
      </w:r>
      <w:r w:rsidRPr="00CB4778">
        <w:rPr>
          <w:color w:val="FF0000"/>
          <w:lang w:val="de-CH"/>
        </w:rPr>
        <w:t xml:space="preserve"> </w:t>
      </w:r>
      <w:r w:rsidRPr="00E55D17">
        <w:rPr>
          <w:lang w:val="de-CH"/>
        </w:rPr>
        <w:t xml:space="preserve">+ </w:t>
      </w:r>
      <w:r w:rsidRPr="00CB4778">
        <w:rPr>
          <w:b/>
          <w:color w:val="00B050"/>
          <w:lang w:val="de-CH"/>
        </w:rPr>
        <w:t>Grün</w:t>
      </w:r>
      <w:r w:rsidRPr="00CB4778">
        <w:rPr>
          <w:color w:val="00B050"/>
          <w:lang w:val="de-CH"/>
        </w:rPr>
        <w:t xml:space="preserve"> </w:t>
      </w:r>
      <w:r w:rsidRPr="00E55D17">
        <w:rPr>
          <w:lang w:val="de-CH"/>
        </w:rPr>
        <w:t xml:space="preserve">= </w:t>
      </w:r>
      <w:r w:rsidRPr="00CB4778">
        <w:rPr>
          <w:b/>
          <w:highlight w:val="yellow"/>
          <w:lang w:val="de-CH"/>
        </w:rPr>
        <w:t>Gelb</w:t>
      </w:r>
      <w:r w:rsidRPr="00E55D17">
        <w:rPr>
          <w:lang w:val="de-CH"/>
        </w:rPr>
        <w:t>. Die LEDs funktionieren gleich. Sie haben auch die Grundfarben Rot, Grün und Blau. Und aus ihnen (verschieden gemischt) können die LEDs in verschiedenen Farben leuchten.</w:t>
      </w:r>
    </w:p>
    <w:p w:rsidR="00661082" w:rsidRDefault="00661082" w:rsidP="00E55D17">
      <w:pPr>
        <w:rPr>
          <w:lang w:val="de-CH"/>
        </w:rPr>
      </w:pPr>
    </w:p>
    <w:p w:rsidR="003212AF" w:rsidRDefault="00661082" w:rsidP="00E55D17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>
            <wp:extent cx="5570220" cy="4948522"/>
            <wp:effectExtent l="0" t="0" r="0" b="5080"/>
            <wp:docPr id="1" name="Picture 1" descr="https://www.noteloop.com/assets/img/kit/display/color-space/adobe-rgb/adobe-rgb-color-space-gamut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oteloop.com/assets/img/kit/display/color-space/adobe-rgb/adobe-rgb-color-space-gamut@2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39" cy="494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AF" w:rsidRPr="003212AF" w:rsidRDefault="003212AF" w:rsidP="00E55D17">
      <w:pPr>
        <w:rPr>
          <w:sz w:val="14"/>
          <w:lang w:val="de-CH"/>
        </w:rPr>
      </w:pPr>
      <w:r w:rsidRPr="003212AF">
        <w:rPr>
          <w:color w:val="3F3F3F" w:themeColor="text2" w:themeShade="80"/>
          <w:sz w:val="14"/>
          <w:szCs w:val="20"/>
          <w:lang w:val="de-CH"/>
        </w:rPr>
        <w:t>Quelle Bild: https://www.noteloop.com/assets/img/kit/display/color-space/adobe-rgb/adobe-rgb-color-space-gamut@2x.png</w:t>
      </w:r>
    </w:p>
    <w:p w:rsidR="00576449" w:rsidRDefault="00576449" w:rsidP="00E55D17">
      <w:pPr>
        <w:rPr>
          <w:lang w:val="de-CH"/>
        </w:rPr>
      </w:pPr>
    </w:p>
    <w:p w:rsidR="00576449" w:rsidRPr="00E55D17" w:rsidRDefault="00576449" w:rsidP="00E55D17">
      <w:pPr>
        <w:rPr>
          <w:lang w:val="de-CH"/>
        </w:rPr>
      </w:pPr>
    </w:p>
    <w:p w:rsidR="00AC2655" w:rsidRDefault="00855689" w:rsidP="0095229C">
      <w:pPr>
        <w:pStyle w:val="Heading1"/>
        <w:rPr>
          <w:lang w:val="de-CH"/>
        </w:rPr>
      </w:pPr>
      <w:bookmarkStart w:id="1" w:name="_Toc523862422"/>
      <w:r w:rsidRPr="00855689">
        <w:rPr>
          <w:lang w:val="de-CH"/>
        </w:rPr>
        <w:lastRenderedPageBreak/>
        <w:t>Aufgabe 1</w:t>
      </w:r>
      <w:r w:rsidR="00C8484A">
        <w:rPr>
          <w:lang w:val="de-CH"/>
        </w:rPr>
        <w:t xml:space="preserve"> </w:t>
      </w:r>
      <w:r w:rsidR="005B05AE">
        <w:rPr>
          <w:lang w:val="de-CH"/>
        </w:rPr>
        <w:t>–</w:t>
      </w:r>
      <w:r w:rsidR="00C8484A">
        <w:rPr>
          <w:lang w:val="de-CH"/>
        </w:rPr>
        <w:t xml:space="preserve"> Leicht</w:t>
      </w:r>
      <w:bookmarkEnd w:id="1"/>
    </w:p>
    <w:p w:rsidR="00AC2655" w:rsidRDefault="00AC2655" w:rsidP="00AC2655">
      <w:pPr>
        <w:pStyle w:val="Heading2"/>
        <w:rPr>
          <w:lang w:val="de-CH"/>
        </w:rPr>
      </w:pPr>
      <w:bookmarkStart w:id="2" w:name="_Toc519058653"/>
      <w:bookmarkStart w:id="3" w:name="_Toc523862423"/>
      <w:r w:rsidRPr="00B7576F">
        <w:rPr>
          <w:lang w:val="de-CH"/>
        </w:rPr>
        <w:t>Voraussetzungen</w:t>
      </w:r>
      <w:bookmarkEnd w:id="2"/>
      <w:bookmarkEnd w:id="3"/>
    </w:p>
    <w:p w:rsidR="00AC2655" w:rsidRPr="008E182C" w:rsidRDefault="00AC2655" w:rsidP="00AC2655">
      <w:pPr>
        <w:rPr>
          <w:lang w:val="de-CH"/>
        </w:rPr>
      </w:pPr>
      <w:r>
        <w:rPr>
          <w:lang w:val="de-CH"/>
        </w:rPr>
        <w:t xml:space="preserve">Für diese Aufgabe brauchen Sie keine Vorkenntnisse. </w:t>
      </w:r>
    </w:p>
    <w:p w:rsidR="00AC2655" w:rsidRPr="00B7576F" w:rsidRDefault="00AC2655" w:rsidP="00AC2655">
      <w:pPr>
        <w:pStyle w:val="Heading2"/>
        <w:rPr>
          <w:lang w:val="de-CH"/>
        </w:rPr>
      </w:pPr>
      <w:bookmarkStart w:id="4" w:name="_Toc519058654"/>
      <w:bookmarkStart w:id="5" w:name="_Toc523862424"/>
      <w:r w:rsidRPr="00CD2EB7">
        <w:rPr>
          <w:lang w:val="de-CH"/>
        </w:rPr>
        <w:t>Aufgabenbeschreibung</w:t>
      </w:r>
      <w:bookmarkEnd w:id="4"/>
      <w:bookmarkEnd w:id="5"/>
    </w:p>
    <w:p w:rsidR="00AC2655" w:rsidRDefault="002238B3" w:rsidP="00AC2655">
      <w:pPr>
        <w:rPr>
          <w:lang w:val="de-CH"/>
        </w:rPr>
      </w:pPr>
      <w:r>
        <w:rPr>
          <w:lang w:val="de-CH"/>
        </w:rPr>
        <w:t>Schreiben S</w:t>
      </w:r>
      <w:r w:rsidR="00AC2655" w:rsidRPr="00774CBC">
        <w:rPr>
          <w:lang w:val="de-CH"/>
        </w:rPr>
        <w:t>ie den Code so um, dass</w:t>
      </w:r>
      <w:r w:rsidR="00AC2655">
        <w:rPr>
          <w:lang w:val="de-CH"/>
        </w:rPr>
        <w:t xml:space="preserve"> </w:t>
      </w:r>
      <w:r>
        <w:rPr>
          <w:lang w:val="de-CH"/>
        </w:rPr>
        <w:t>die LEDs rot leuchten.</w:t>
      </w:r>
      <w:r w:rsidR="00AC2655">
        <w:rPr>
          <w:lang w:val="de-CH"/>
        </w:rPr>
        <w:t xml:space="preserve"> </w:t>
      </w:r>
      <w:r w:rsidR="00AC2655">
        <w:rPr>
          <w:lang w:val="de-CH"/>
        </w:rPr>
        <w:br/>
        <w:t>Bearbeiten Sie dafür die try-Sequenz.</w:t>
      </w:r>
    </w:p>
    <w:p w:rsidR="00AC2655" w:rsidRDefault="00FC0D68" w:rsidP="00AC2655">
      <w:pPr>
        <w:pStyle w:val="Heading2"/>
        <w:rPr>
          <w:lang w:val="de-CH"/>
        </w:rPr>
      </w:pPr>
      <w:bookmarkStart w:id="6" w:name="_Toc523862425"/>
      <w:r>
        <w:rPr>
          <w:lang w:val="de-CH"/>
        </w:rPr>
        <w:t>Vorlage</w:t>
      </w:r>
      <w:bookmarkEnd w:id="6"/>
    </w:p>
    <w:p w:rsidR="000E4EE3" w:rsidRDefault="00FC0D68" w:rsidP="0026786E">
      <w:pPr>
        <w:rPr>
          <w:lang w:val="de-CH"/>
        </w:rPr>
      </w:pPr>
      <w:r>
        <w:rPr>
          <w:lang w:val="de-CH"/>
        </w:rPr>
        <w:t xml:space="preserve">Die Vorlage </w:t>
      </w:r>
      <w:r w:rsidR="0026786E">
        <w:rPr>
          <w:lang w:val="de-CH"/>
        </w:rPr>
        <w:t>befindet sich im</w:t>
      </w:r>
      <w:r w:rsidR="00413DE0">
        <w:rPr>
          <w:lang w:val="de-CH"/>
        </w:rPr>
        <w:t xml:space="preserve"> Ordner </w:t>
      </w:r>
      <w:r w:rsidR="00413DE0">
        <w:rPr>
          <w:b/>
          <w:lang w:val="de-CH"/>
        </w:rPr>
        <w:t>scripts/templates</w:t>
      </w:r>
      <w:r w:rsidR="002238B3">
        <w:rPr>
          <w:lang w:val="de-CH"/>
        </w:rPr>
        <w:t>.</w:t>
      </w:r>
      <w:r w:rsidR="0026786E">
        <w:rPr>
          <w:lang w:val="de-CH"/>
        </w:rPr>
        <w:t xml:space="preserve"> </w:t>
      </w:r>
      <w:r w:rsidR="002238B3">
        <w:rPr>
          <w:lang w:val="de-CH"/>
        </w:rPr>
        <w:t>Ö</w:t>
      </w:r>
      <w:r w:rsidR="0026786E">
        <w:rPr>
          <w:lang w:val="de-CH"/>
        </w:rPr>
        <w:t xml:space="preserve">ffne </w:t>
      </w:r>
      <w:r w:rsidR="002238B3">
        <w:rPr>
          <w:lang w:val="de-CH"/>
        </w:rPr>
        <w:t xml:space="preserve">Sie </w:t>
      </w:r>
      <w:r w:rsidR="00413DE0">
        <w:rPr>
          <w:lang w:val="de-CH"/>
        </w:rPr>
        <w:t xml:space="preserve">die Vorlage </w:t>
      </w:r>
      <w:r w:rsidR="0026786E">
        <w:rPr>
          <w:lang w:val="de-CH"/>
        </w:rPr>
        <w:t>mit dem Texteditor</w:t>
      </w:r>
      <w:r w:rsidR="002238B3">
        <w:rPr>
          <w:lang w:val="de-CH"/>
        </w:rPr>
        <w:t xml:space="preserve"> (Geany)</w:t>
      </w:r>
      <w:r w:rsidR="0026786E">
        <w:rPr>
          <w:lang w:val="de-CH"/>
        </w:rPr>
        <w:t>.</w:t>
      </w:r>
    </w:p>
    <w:p w:rsidR="0026786E" w:rsidRDefault="0026786E" w:rsidP="0026786E">
      <w:pPr>
        <w:rPr>
          <w:lang w:val="de-CH"/>
        </w:rPr>
      </w:pPr>
    </w:p>
    <w:p w:rsidR="000E4EE3" w:rsidRDefault="000E4EE3" w:rsidP="0026786E">
      <w:pPr>
        <w:rPr>
          <w:lang w:val="de-CH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0B7211" w:rsidTr="00274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B7211" w:rsidRDefault="000B7211" w:rsidP="0027499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  <w:tc>
          <w:tcPr>
            <w:tcW w:w="3165" w:type="dxa"/>
          </w:tcPr>
          <w:p w:rsidR="000B7211" w:rsidRDefault="004159BF" w:rsidP="00274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Parameter</w:t>
            </w:r>
          </w:p>
        </w:tc>
        <w:tc>
          <w:tcPr>
            <w:tcW w:w="3166" w:type="dxa"/>
          </w:tcPr>
          <w:p w:rsidR="000B7211" w:rsidRDefault="000B7211" w:rsidP="00274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4159BF">
              <w:rPr>
                <w:lang w:val="de-CH"/>
              </w:rPr>
              <w:t>e</w:t>
            </w:r>
            <w:r>
              <w:rPr>
                <w:lang w:val="de-CH"/>
              </w:rPr>
              <w:t>schreibung</w:t>
            </w:r>
          </w:p>
        </w:tc>
      </w:tr>
      <w:tr w:rsidR="000B7211" w:rsidRPr="00080A5F" w:rsidTr="00274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B7211" w:rsidRPr="007F1851" w:rsidRDefault="004159BF" w:rsidP="004159BF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="000B7211" w:rsidRPr="007F1851">
              <w:rPr>
                <w:lang w:val="de-CH"/>
              </w:rPr>
              <w:t>ed.set</w:t>
            </w:r>
            <w:r w:rsidR="000B7211" w:rsidRPr="007F1851">
              <w:rPr>
                <w:color w:val="FF0000"/>
                <w:lang w:val="de-CH"/>
              </w:rPr>
              <w:t>Red</w:t>
            </w:r>
            <w:r w:rsidR="000B7211"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</w:t>
            </w:r>
            <w:r w:rsidR="000B7211"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0B7211" w:rsidRDefault="000B7211" w:rsidP="00274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0B7211" w:rsidRDefault="000B7211" w:rsidP="00FC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</w:t>
            </w:r>
            <w:r w:rsidR="00FC0D68">
              <w:rPr>
                <w:lang w:val="de-CH"/>
              </w:rPr>
              <w:t>Zahl</w:t>
            </w:r>
            <w:r>
              <w:rPr>
                <w:lang w:val="de-CH"/>
              </w:rPr>
              <w:t xml:space="preserve"> gibt die Intensität der Farbe an.</w:t>
            </w:r>
          </w:p>
        </w:tc>
      </w:tr>
      <w:tr w:rsidR="000B7211" w:rsidRPr="00080A5F" w:rsidTr="00274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B7211" w:rsidRPr="007F1851" w:rsidRDefault="004159BF" w:rsidP="00274994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="000B7211" w:rsidRPr="007F1851">
              <w:rPr>
                <w:lang w:val="de-CH"/>
              </w:rPr>
              <w:t>ed.set</w:t>
            </w:r>
            <w:r w:rsidR="000B7211" w:rsidRPr="007F1851">
              <w:rPr>
                <w:color w:val="00B050"/>
                <w:lang w:val="de-CH"/>
              </w:rPr>
              <w:t>Green</w:t>
            </w:r>
            <w:r w:rsidR="000B7211"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</w:t>
            </w:r>
            <w:r w:rsidR="000B7211"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0B7211" w:rsidRDefault="000B7211" w:rsidP="00274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0B7211" w:rsidRDefault="000B7211" w:rsidP="00274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</w:t>
            </w:r>
            <w:r w:rsidR="00FC0D68">
              <w:rPr>
                <w:lang w:val="de-CH"/>
              </w:rPr>
              <w:t xml:space="preserve">Zahl </w:t>
            </w:r>
            <w:r>
              <w:rPr>
                <w:lang w:val="de-CH"/>
              </w:rPr>
              <w:t>gibt die Intensität der Farbe an.</w:t>
            </w:r>
          </w:p>
        </w:tc>
      </w:tr>
      <w:tr w:rsidR="000B7211" w:rsidRPr="00080A5F" w:rsidTr="00274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B7211" w:rsidRPr="007F1851" w:rsidRDefault="004159BF" w:rsidP="00274994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="000B7211" w:rsidRPr="007F1851">
              <w:rPr>
                <w:lang w:val="de-CH"/>
              </w:rPr>
              <w:t>ed.set</w:t>
            </w:r>
            <w:r w:rsidR="000B7211" w:rsidRPr="007F1851">
              <w:rPr>
                <w:color w:val="0070C0"/>
                <w:lang w:val="de-CH"/>
              </w:rPr>
              <w:t>Blue</w:t>
            </w:r>
            <w:r w:rsidR="000B7211"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</w:t>
            </w:r>
            <w:r w:rsidR="00FC0D68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0B7211" w:rsidRDefault="000B7211" w:rsidP="00274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0B7211" w:rsidRDefault="000B7211" w:rsidP="00274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</w:t>
            </w:r>
            <w:r w:rsidR="00FC0D68">
              <w:rPr>
                <w:lang w:val="de-CH"/>
              </w:rPr>
              <w:t xml:space="preserve">Zahl </w:t>
            </w:r>
            <w:r>
              <w:rPr>
                <w:lang w:val="de-CH"/>
              </w:rPr>
              <w:t>gibt die Intensität der Farbe an.</w:t>
            </w:r>
          </w:p>
        </w:tc>
      </w:tr>
      <w:tr w:rsidR="000B7211" w:rsidRPr="00080A5F" w:rsidTr="00274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B7211" w:rsidRPr="007F1851" w:rsidRDefault="004159BF" w:rsidP="00274994">
            <w:pPr>
              <w:rPr>
                <w:lang w:val="de-CH"/>
              </w:rPr>
            </w:pPr>
            <w:r>
              <w:rPr>
                <w:lang w:val="de-CH"/>
              </w:rPr>
              <w:t>t</w:t>
            </w:r>
            <w:r w:rsidR="000B7211" w:rsidRPr="007F1851">
              <w:rPr>
                <w:lang w:val="de-CH"/>
              </w:rPr>
              <w:t>ime.sleep(</w:t>
            </w:r>
            <w:r>
              <w:rPr>
                <w:lang w:val="de-CH"/>
              </w:rPr>
              <w:t>Zahl</w:t>
            </w:r>
            <w:r w:rsidR="000B7211"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0B7211" w:rsidRDefault="004159BF" w:rsidP="00274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Beliebige Kommazahl (1, 5, 0.25)</w:t>
            </w:r>
          </w:p>
        </w:tc>
        <w:tc>
          <w:tcPr>
            <w:tcW w:w="3166" w:type="dxa"/>
          </w:tcPr>
          <w:p w:rsidR="000B7211" w:rsidRDefault="000B7211" w:rsidP="0041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Die Funktion Sleep sagt an wie</w:t>
            </w:r>
            <w:r w:rsidR="004159BF">
              <w:rPr>
                <w:lang w:val="de-CH"/>
              </w:rPr>
              <w:t>,</w:t>
            </w:r>
            <w:r w:rsidRPr="005B6945">
              <w:rPr>
                <w:lang w:val="de-CH"/>
              </w:rPr>
              <w:t xml:space="preserve"> </w:t>
            </w:r>
            <w:r w:rsidR="004159BF">
              <w:rPr>
                <w:lang w:val="de-CH"/>
              </w:rPr>
              <w:t xml:space="preserve">viele Sekunden </w:t>
            </w:r>
            <w:r w:rsidRPr="005B6945">
              <w:rPr>
                <w:lang w:val="de-CH"/>
              </w:rPr>
              <w:t>das Programm</w:t>
            </w:r>
            <w:r w:rsidR="004159BF">
              <w:rPr>
                <w:lang w:val="de-CH"/>
              </w:rPr>
              <w:t xml:space="preserve"> warten soll</w:t>
            </w:r>
          </w:p>
        </w:tc>
      </w:tr>
      <w:tr w:rsidR="000B7211" w:rsidTr="00274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B7211" w:rsidRPr="007F1851" w:rsidRDefault="004159BF" w:rsidP="00274994">
            <w:pPr>
              <w:rPr>
                <w:lang w:val="de-CH"/>
              </w:rPr>
            </w:pPr>
            <w:r>
              <w:t>l</w:t>
            </w:r>
            <w:r w:rsidR="000B7211" w:rsidRPr="007F1851">
              <w:t>ed.clear()</w:t>
            </w:r>
          </w:p>
        </w:tc>
        <w:tc>
          <w:tcPr>
            <w:tcW w:w="3165" w:type="dxa"/>
          </w:tcPr>
          <w:p w:rsidR="000B7211" w:rsidRDefault="004159BF" w:rsidP="00274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  <w:tc>
          <w:tcPr>
            <w:tcW w:w="3166" w:type="dxa"/>
          </w:tcPr>
          <w:p w:rsidR="000B7211" w:rsidRDefault="004159BF" w:rsidP="00274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Schaltet die LEDs aus</w:t>
            </w:r>
          </w:p>
        </w:tc>
      </w:tr>
    </w:tbl>
    <w:p w:rsidR="000E4EE3" w:rsidRPr="0048314E" w:rsidRDefault="000E4EE3" w:rsidP="0026786E">
      <w:pPr>
        <w:rPr>
          <w:lang w:val="de-CH"/>
        </w:rPr>
      </w:pPr>
    </w:p>
    <w:p w:rsidR="008F4563" w:rsidRDefault="008F4563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0"/>
          <w:szCs w:val="20"/>
          <w:lang w:val="de-CH"/>
        </w:rPr>
      </w:pPr>
      <w:bookmarkStart w:id="7" w:name="_Toc519058656"/>
      <w:r>
        <w:rPr>
          <w:lang w:val="de-CH"/>
        </w:rPr>
        <w:br w:type="page"/>
      </w:r>
    </w:p>
    <w:p w:rsidR="00FB620A" w:rsidRDefault="00FB620A" w:rsidP="00FB620A">
      <w:pPr>
        <w:pStyle w:val="Heading1"/>
        <w:rPr>
          <w:lang w:val="de-CH"/>
        </w:rPr>
      </w:pPr>
      <w:bookmarkStart w:id="8" w:name="_Toc523862426"/>
      <w:r w:rsidRPr="00915649">
        <w:rPr>
          <w:lang w:val="de-CH"/>
        </w:rPr>
        <w:lastRenderedPageBreak/>
        <w:t>Aufgabe 2.1</w:t>
      </w:r>
      <w:bookmarkEnd w:id="7"/>
      <w:r w:rsidR="00FC0D68">
        <w:rPr>
          <w:lang w:val="de-CH"/>
        </w:rPr>
        <w:t xml:space="preserve"> - Mittel</w:t>
      </w:r>
      <w:bookmarkEnd w:id="8"/>
    </w:p>
    <w:p w:rsidR="00FB620A" w:rsidRDefault="00FB620A" w:rsidP="00FB620A">
      <w:pPr>
        <w:pStyle w:val="Heading2"/>
        <w:rPr>
          <w:lang w:val="de-CH"/>
        </w:rPr>
      </w:pPr>
      <w:bookmarkStart w:id="9" w:name="_Toc519058657"/>
      <w:bookmarkStart w:id="10" w:name="_Toc523862427"/>
      <w:r w:rsidRPr="00B7576F">
        <w:rPr>
          <w:lang w:val="de-CH"/>
        </w:rPr>
        <w:t>Voraussetzungen</w:t>
      </w:r>
      <w:bookmarkEnd w:id="9"/>
      <w:bookmarkEnd w:id="10"/>
    </w:p>
    <w:p w:rsidR="00FB620A" w:rsidRPr="00E47EC7" w:rsidRDefault="00FB620A" w:rsidP="00FB620A">
      <w:pPr>
        <w:rPr>
          <w:lang w:val="de-CH"/>
        </w:rPr>
      </w:pPr>
      <w:r>
        <w:rPr>
          <w:lang w:val="de-CH"/>
        </w:rPr>
        <w:t>Sie sollten die erste Aufgabe gelöst und verstanden haben.</w:t>
      </w:r>
    </w:p>
    <w:p w:rsidR="00FB620A" w:rsidRDefault="00FB620A" w:rsidP="00FB620A">
      <w:pPr>
        <w:pStyle w:val="Heading2"/>
        <w:rPr>
          <w:lang w:val="de-CH"/>
        </w:rPr>
      </w:pPr>
      <w:bookmarkStart w:id="11" w:name="_Toc519058658"/>
      <w:bookmarkStart w:id="12" w:name="_Toc523862428"/>
      <w:r w:rsidRPr="00B7576F">
        <w:rPr>
          <w:lang w:val="de-CH"/>
        </w:rPr>
        <w:t>Aufgabenbeschreibung</w:t>
      </w:r>
      <w:bookmarkEnd w:id="11"/>
      <w:bookmarkEnd w:id="12"/>
    </w:p>
    <w:p w:rsidR="00FB620A" w:rsidRPr="00855689" w:rsidRDefault="00FC0D68" w:rsidP="00FC0D68">
      <w:pPr>
        <w:rPr>
          <w:lang w:val="de-CH"/>
        </w:rPr>
      </w:pPr>
      <w:r>
        <w:rPr>
          <w:lang w:val="de-CH"/>
        </w:rPr>
        <w:t>Ergänzen Sie den Code so, dass die LEDs nacheinander rot, grün und blau für jeweils eine Sekunde leuchten.</w:t>
      </w:r>
      <w:r w:rsidR="00FB620A">
        <w:rPr>
          <w:lang w:val="de-CH"/>
        </w:rPr>
        <w:t xml:space="preserve"> </w:t>
      </w:r>
      <w:r w:rsidR="00FB620A">
        <w:rPr>
          <w:lang w:val="de-CH"/>
        </w:rPr>
        <w:br/>
        <w:t>Bearbeiten Sie dafür die try-Sequenz und versuchen Sie einen Ablauf mit</w:t>
      </w:r>
      <w:r>
        <w:rPr>
          <w:lang w:val="de-CH"/>
        </w:rPr>
        <w:t>hilfe von</w:t>
      </w:r>
      <w:r w:rsidR="00FB620A">
        <w:rPr>
          <w:lang w:val="de-CH"/>
        </w:rPr>
        <w:t xml:space="preserve"> </w:t>
      </w:r>
      <w:r>
        <w:rPr>
          <w:b/>
          <w:lang w:val="de-CH"/>
        </w:rPr>
        <w:t>time.sleep</w:t>
      </w:r>
      <w:r w:rsidR="00FB620A">
        <w:rPr>
          <w:lang w:val="de-CH"/>
        </w:rPr>
        <w:t>, zu kreieren.</w:t>
      </w:r>
    </w:p>
    <w:p w:rsidR="00FC0D68" w:rsidRDefault="00FC0D68" w:rsidP="00FC0D68">
      <w:pPr>
        <w:rPr>
          <w:lang w:val="de-CH"/>
        </w:rPr>
      </w:pPr>
    </w:p>
    <w:p w:rsidR="00FC0D68" w:rsidRDefault="00FC0D68" w:rsidP="00FC0D68">
      <w:pPr>
        <w:pStyle w:val="Heading2"/>
        <w:rPr>
          <w:lang w:val="de-CH"/>
        </w:rPr>
      </w:pPr>
      <w:bookmarkStart w:id="13" w:name="_Toc523862429"/>
      <w:r>
        <w:rPr>
          <w:lang w:val="de-CH"/>
        </w:rPr>
        <w:t>Vorlage</w:t>
      </w:r>
      <w:bookmarkEnd w:id="13"/>
    </w:p>
    <w:p w:rsidR="00413DE0" w:rsidRDefault="00413DE0" w:rsidP="00413DE0">
      <w:pPr>
        <w:rPr>
          <w:lang w:val="de-CH"/>
        </w:rPr>
      </w:pPr>
      <w:r>
        <w:rPr>
          <w:lang w:val="de-CH"/>
        </w:rPr>
        <w:t xml:space="preserve">Die Vorlage befindet sich im Ordner </w:t>
      </w:r>
      <w:r>
        <w:rPr>
          <w:b/>
          <w:lang w:val="de-CH"/>
        </w:rPr>
        <w:t>scripts/templates</w:t>
      </w:r>
      <w:r>
        <w:rPr>
          <w:lang w:val="de-CH"/>
        </w:rPr>
        <w:t>. Öffne Sie die Vorlage mit dem Texteditor (Geany).</w:t>
      </w:r>
    </w:p>
    <w:p w:rsidR="00FC0D68" w:rsidRDefault="00FC0D68" w:rsidP="00FC0D68">
      <w:pPr>
        <w:rPr>
          <w:lang w:val="de-CH"/>
        </w:rPr>
      </w:pPr>
    </w:p>
    <w:p w:rsidR="00FC0D68" w:rsidRDefault="00FC0D68" w:rsidP="00FC0D68">
      <w:pPr>
        <w:rPr>
          <w:lang w:val="de-CH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FC0D68" w:rsidTr="00413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Default="00FC0D68" w:rsidP="00413DE0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Parameter</w:t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 w:rsidR="00FC0D68" w:rsidRPr="00080A5F" w:rsidTr="00413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Pr="007F1851" w:rsidRDefault="00FC0D68" w:rsidP="00413DE0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FF0000"/>
                <w:lang w:val="de-CH"/>
              </w:rPr>
              <w:t>Red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</w:t>
            </w:r>
            <w:r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FC0D68" w:rsidRPr="00080A5F" w:rsidTr="00413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Pr="007F1851" w:rsidRDefault="00FC0D68" w:rsidP="00413DE0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00B050"/>
                <w:lang w:val="de-CH"/>
              </w:rPr>
              <w:t>Green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</w:t>
            </w:r>
            <w:r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FC0D68" w:rsidRPr="00080A5F" w:rsidTr="00413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Pr="007F1851" w:rsidRDefault="00FC0D68" w:rsidP="00413DE0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0070C0"/>
                <w:lang w:val="de-CH"/>
              </w:rPr>
              <w:t>Blue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Zahl)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FC0D68" w:rsidRPr="00080A5F" w:rsidTr="00413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Pr="007F1851" w:rsidRDefault="00FC0D68" w:rsidP="00413DE0">
            <w:pPr>
              <w:rPr>
                <w:lang w:val="de-CH"/>
              </w:rPr>
            </w:pPr>
            <w:r>
              <w:rPr>
                <w:lang w:val="de-CH"/>
              </w:rPr>
              <w:t>t</w:t>
            </w:r>
            <w:r w:rsidRPr="007F1851">
              <w:rPr>
                <w:lang w:val="de-CH"/>
              </w:rPr>
              <w:t>ime.sleep(</w:t>
            </w:r>
            <w:r>
              <w:rPr>
                <w:lang w:val="de-CH"/>
              </w:rPr>
              <w:t>Zahl</w:t>
            </w:r>
            <w:r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Beliebige Kommazahl (1, 5, 0.25)</w:t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Die Funktion Sleep sagt an wie</w:t>
            </w:r>
            <w:r>
              <w:rPr>
                <w:lang w:val="de-CH"/>
              </w:rPr>
              <w:t>,</w:t>
            </w:r>
            <w:r w:rsidRPr="005B6945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viele Sekunden </w:t>
            </w:r>
            <w:r w:rsidRPr="005B6945">
              <w:rPr>
                <w:lang w:val="de-CH"/>
              </w:rPr>
              <w:t>das Programm</w:t>
            </w:r>
            <w:r>
              <w:rPr>
                <w:lang w:val="de-CH"/>
              </w:rPr>
              <w:t xml:space="preserve"> warten soll</w:t>
            </w:r>
          </w:p>
        </w:tc>
      </w:tr>
      <w:tr w:rsidR="00FC0D68" w:rsidTr="00413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Pr="007F1851" w:rsidRDefault="00FC0D68" w:rsidP="00413DE0">
            <w:pPr>
              <w:rPr>
                <w:lang w:val="de-CH"/>
              </w:rPr>
            </w:pPr>
            <w:r>
              <w:t>l</w:t>
            </w:r>
            <w:r w:rsidRPr="007F1851">
              <w:t>ed.clear()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Schaltet die LEDs aus</w:t>
            </w:r>
          </w:p>
        </w:tc>
      </w:tr>
    </w:tbl>
    <w:p w:rsidR="00657DDB" w:rsidRPr="00507453" w:rsidRDefault="00657DDB" w:rsidP="00657DDB">
      <w:r>
        <w:tab/>
      </w:r>
      <w:r>
        <w:tab/>
      </w:r>
      <w:r>
        <w:tab/>
      </w:r>
      <w:r>
        <w:tab/>
      </w:r>
    </w:p>
    <w:p w:rsidR="00984594" w:rsidRPr="00981927" w:rsidRDefault="00984594" w:rsidP="007A637B">
      <w:pPr>
        <w:rPr>
          <w:lang w:val="de-CH"/>
        </w:rPr>
      </w:pPr>
    </w:p>
    <w:p w:rsidR="00855689" w:rsidRPr="00855689" w:rsidRDefault="00855689">
      <w:pPr>
        <w:spacing w:after="200" w:line="276" w:lineRule="auto"/>
        <w:rPr>
          <w:lang w:val="de-CH"/>
        </w:rPr>
      </w:pPr>
      <w:r w:rsidRPr="00855689">
        <w:rPr>
          <w:lang w:val="de-CH"/>
        </w:rPr>
        <w:br w:type="page"/>
      </w:r>
    </w:p>
    <w:p w:rsidR="00FB620A" w:rsidRPr="00D42AA0" w:rsidRDefault="00FB620A" w:rsidP="00FB620A">
      <w:pPr>
        <w:pStyle w:val="Heading1"/>
        <w:rPr>
          <w:lang w:val="de-CH"/>
        </w:rPr>
      </w:pPr>
      <w:bookmarkStart w:id="14" w:name="_Toc519058660"/>
      <w:bookmarkStart w:id="15" w:name="_Toc523862430"/>
      <w:r w:rsidRPr="00D42AA0">
        <w:rPr>
          <w:lang w:val="de-CH"/>
        </w:rPr>
        <w:lastRenderedPageBreak/>
        <w:t>Aufgabe 2.2</w:t>
      </w:r>
      <w:bookmarkEnd w:id="14"/>
      <w:r w:rsidR="00FC0D68">
        <w:rPr>
          <w:lang w:val="de-CH"/>
        </w:rPr>
        <w:t xml:space="preserve"> - Mittel</w:t>
      </w:r>
      <w:bookmarkEnd w:id="15"/>
    </w:p>
    <w:p w:rsidR="00FB620A" w:rsidRPr="00B7576F" w:rsidRDefault="00FB620A" w:rsidP="00FB620A">
      <w:pPr>
        <w:pStyle w:val="Heading2"/>
        <w:rPr>
          <w:lang w:val="de-CH"/>
        </w:rPr>
      </w:pPr>
      <w:bookmarkStart w:id="16" w:name="_Toc519058661"/>
      <w:bookmarkStart w:id="17" w:name="_Toc523862431"/>
      <w:r w:rsidRPr="00B7576F">
        <w:rPr>
          <w:lang w:val="de-CH"/>
        </w:rPr>
        <w:t>Voraussetzungen</w:t>
      </w:r>
      <w:bookmarkEnd w:id="16"/>
      <w:bookmarkEnd w:id="17"/>
    </w:p>
    <w:p w:rsidR="00FB620A" w:rsidRDefault="00FB620A" w:rsidP="00FB620A">
      <w:pPr>
        <w:rPr>
          <w:lang w:val="de-CH"/>
        </w:rPr>
      </w:pPr>
      <w:r>
        <w:rPr>
          <w:lang w:val="de-CH"/>
        </w:rPr>
        <w:t>Sie sollten die Aufgabe 2.1 gelöst und verstanden haben. Und e</w:t>
      </w:r>
      <w:r w:rsidR="007E478A">
        <w:rPr>
          <w:lang w:val="de-CH"/>
        </w:rPr>
        <w:t>in Verständnis für (Code-) Schlei</w:t>
      </w:r>
      <w:r>
        <w:rPr>
          <w:lang w:val="de-CH"/>
        </w:rPr>
        <w:t xml:space="preserve">fen haben. </w:t>
      </w:r>
    </w:p>
    <w:p w:rsidR="00FB620A" w:rsidRDefault="00FB620A" w:rsidP="00FB620A">
      <w:pPr>
        <w:pStyle w:val="Heading2"/>
        <w:rPr>
          <w:lang w:val="de-CH"/>
        </w:rPr>
      </w:pPr>
      <w:bookmarkStart w:id="18" w:name="_Toc519058662"/>
      <w:bookmarkStart w:id="19" w:name="_Toc523862432"/>
      <w:r w:rsidRPr="00B7576F">
        <w:rPr>
          <w:lang w:val="de-CH"/>
        </w:rPr>
        <w:t>Aufgabenbeschreibung</w:t>
      </w:r>
      <w:bookmarkEnd w:id="18"/>
      <w:bookmarkEnd w:id="19"/>
    </w:p>
    <w:p w:rsidR="00FC0D68" w:rsidRDefault="00FC0D68" w:rsidP="00FB620A">
      <w:pPr>
        <w:spacing w:after="120"/>
        <w:rPr>
          <w:lang w:val="de-CH"/>
        </w:rPr>
      </w:pPr>
      <w:r>
        <w:rPr>
          <w:lang w:val="de-CH"/>
        </w:rPr>
        <w:t>Ergänzen Sie den Code so, dass die LEDs nacheinander rot, grün und blau für jeweils eine Sekunde leuchten. Anders als bei der letzten Aufgabe soll die Sequenz unendlich lange weiterlaufen.</w:t>
      </w:r>
    </w:p>
    <w:p w:rsidR="00FB620A" w:rsidRPr="00FC0D68" w:rsidRDefault="00FB620A" w:rsidP="00FB620A">
      <w:pPr>
        <w:spacing w:after="120"/>
        <w:rPr>
          <w:lang w:val="de-CH"/>
        </w:rPr>
      </w:pPr>
      <w:r>
        <w:rPr>
          <w:lang w:val="de-CH"/>
        </w:rPr>
        <w:br/>
        <w:t>Bearbeiten Sie dafür die try-Sequenz und versuchen Sie einen Ablauf</w:t>
      </w:r>
      <w:r w:rsidR="00FC0D68">
        <w:rPr>
          <w:lang w:val="de-CH"/>
        </w:rPr>
        <w:t xml:space="preserve"> mithilfe von </w:t>
      </w:r>
      <w:r w:rsidR="00FC0D68">
        <w:rPr>
          <w:b/>
          <w:lang w:val="de-CH"/>
        </w:rPr>
        <w:t>time.sleep</w:t>
      </w:r>
      <w:r w:rsidR="00FC0D68">
        <w:rPr>
          <w:lang w:val="de-CH"/>
        </w:rPr>
        <w:t xml:space="preserve"> und einer </w:t>
      </w:r>
      <w:r w:rsidR="00FC0D68">
        <w:rPr>
          <w:b/>
          <w:lang w:val="de-CH"/>
        </w:rPr>
        <w:t xml:space="preserve">while-Schleife </w:t>
      </w:r>
      <w:r w:rsidR="00FC0D68">
        <w:rPr>
          <w:lang w:val="de-CH"/>
        </w:rPr>
        <w:t>zu erstellen.</w:t>
      </w:r>
    </w:p>
    <w:p w:rsidR="00FC0D68" w:rsidRDefault="00FC0D68" w:rsidP="00FC0D68">
      <w:pPr>
        <w:pStyle w:val="Heading2"/>
        <w:rPr>
          <w:lang w:val="de-CH"/>
        </w:rPr>
      </w:pPr>
      <w:bookmarkStart w:id="20" w:name="_Toc523862433"/>
      <w:r>
        <w:rPr>
          <w:lang w:val="de-CH"/>
        </w:rPr>
        <w:t>Vorlage</w:t>
      </w:r>
      <w:bookmarkEnd w:id="20"/>
    </w:p>
    <w:p w:rsidR="00413DE0" w:rsidRDefault="00413DE0" w:rsidP="00413DE0">
      <w:pPr>
        <w:rPr>
          <w:lang w:val="de-CH"/>
        </w:rPr>
      </w:pPr>
      <w:r>
        <w:rPr>
          <w:lang w:val="de-CH"/>
        </w:rPr>
        <w:t xml:space="preserve">Die Vorlage befindet sich im Ordner </w:t>
      </w:r>
      <w:r>
        <w:rPr>
          <w:b/>
          <w:lang w:val="de-CH"/>
        </w:rPr>
        <w:t>scripts/templates</w:t>
      </w:r>
      <w:r>
        <w:rPr>
          <w:lang w:val="de-CH"/>
        </w:rPr>
        <w:t>. Öffne Sie die Vorlage mit dem Texteditor (Geany).</w:t>
      </w:r>
    </w:p>
    <w:p w:rsidR="0051173A" w:rsidRPr="0051173A" w:rsidRDefault="00FC0D68" w:rsidP="0051173A">
      <w:pPr>
        <w:rPr>
          <w:lang w:val="de-CH"/>
        </w:rPr>
      </w:pPr>
      <w:r>
        <w:rPr>
          <w:lang w:val="de-CH"/>
        </w:rPr>
        <w:t>Sie können auch Ihre Lösung von Aufgabe 2.1 verwenden.</w:t>
      </w:r>
    </w:p>
    <w:p w:rsidR="0048314E" w:rsidRDefault="0048314E" w:rsidP="0048314E">
      <w:pPr>
        <w:rPr>
          <w:lang w:val="de-CH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FC0D68" w:rsidTr="00274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Default="00FC0D68" w:rsidP="00413DE0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Parameter</w:t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 w:rsidR="00FC0D68" w:rsidRPr="00080A5F" w:rsidTr="00274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Pr="007F1851" w:rsidRDefault="00FC0D68" w:rsidP="00413DE0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FF0000"/>
                <w:lang w:val="de-CH"/>
              </w:rPr>
              <w:t>Red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</w:t>
            </w:r>
            <w:r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FC0D68" w:rsidRPr="00080A5F" w:rsidTr="00274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Pr="007F1851" w:rsidRDefault="00FC0D68" w:rsidP="00413DE0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00B050"/>
                <w:lang w:val="de-CH"/>
              </w:rPr>
              <w:t>Green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</w:t>
            </w:r>
            <w:r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FC0D68" w:rsidRPr="00080A5F" w:rsidTr="00274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Pr="007F1851" w:rsidRDefault="00FC0D68" w:rsidP="00413DE0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0070C0"/>
                <w:lang w:val="de-CH"/>
              </w:rPr>
              <w:t>Blue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Zahl)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FC0D68" w:rsidRPr="00080A5F" w:rsidTr="00274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Pr="007F1851" w:rsidRDefault="00FC0D68" w:rsidP="00413DE0">
            <w:pPr>
              <w:rPr>
                <w:lang w:val="de-CH"/>
              </w:rPr>
            </w:pPr>
            <w:r>
              <w:rPr>
                <w:lang w:val="de-CH"/>
              </w:rPr>
              <w:t>t</w:t>
            </w:r>
            <w:r w:rsidRPr="007F1851">
              <w:rPr>
                <w:lang w:val="de-CH"/>
              </w:rPr>
              <w:t>ime.sleep(</w:t>
            </w:r>
            <w:r>
              <w:rPr>
                <w:lang w:val="de-CH"/>
              </w:rPr>
              <w:t>Zahl</w:t>
            </w:r>
            <w:r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Beliebige Kommazahl (1, 5, 0.25)</w:t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Die Funktion Sleep sagt an wie</w:t>
            </w:r>
            <w:r>
              <w:rPr>
                <w:lang w:val="de-CH"/>
              </w:rPr>
              <w:t>,</w:t>
            </w:r>
            <w:r w:rsidRPr="005B6945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viele Sekunden </w:t>
            </w:r>
            <w:r w:rsidRPr="005B6945">
              <w:rPr>
                <w:lang w:val="de-CH"/>
              </w:rPr>
              <w:t>das Programm</w:t>
            </w:r>
            <w:r>
              <w:rPr>
                <w:lang w:val="de-CH"/>
              </w:rPr>
              <w:t xml:space="preserve"> warten soll</w:t>
            </w:r>
          </w:p>
        </w:tc>
      </w:tr>
      <w:tr w:rsidR="00FC0D68" w:rsidTr="00274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Pr="007F1851" w:rsidRDefault="00FC0D68" w:rsidP="00413DE0">
            <w:pPr>
              <w:rPr>
                <w:lang w:val="de-CH"/>
              </w:rPr>
            </w:pPr>
            <w:r>
              <w:t>l</w:t>
            </w:r>
            <w:r w:rsidRPr="007F1851">
              <w:t>ed.clear()</w:t>
            </w:r>
          </w:p>
        </w:tc>
        <w:tc>
          <w:tcPr>
            <w:tcW w:w="3165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  <w:tc>
          <w:tcPr>
            <w:tcW w:w="3166" w:type="dxa"/>
          </w:tcPr>
          <w:p w:rsidR="00FC0D68" w:rsidRDefault="00FC0D68" w:rsidP="00413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Schaltet die LEDs aus</w:t>
            </w:r>
          </w:p>
        </w:tc>
      </w:tr>
      <w:tr w:rsidR="00FC0D68" w:rsidRPr="00080A5F" w:rsidTr="00274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FC0D68" w:rsidRPr="007F1851" w:rsidRDefault="00FC0D68" w:rsidP="00274994">
            <w:r>
              <w:t>while True:</w:t>
            </w:r>
          </w:p>
        </w:tc>
        <w:tc>
          <w:tcPr>
            <w:tcW w:w="3165" w:type="dxa"/>
          </w:tcPr>
          <w:p w:rsidR="00FC0D68" w:rsidRDefault="00FC0D68" w:rsidP="00274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66" w:type="dxa"/>
          </w:tcPr>
          <w:p w:rsidR="00FC0D68" w:rsidRDefault="00FC0D68" w:rsidP="00274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Wird am Anfang einer unendlichen Schleife geschriebem. Alles, was wiederholt ausgeführt werden soll, muss vier Abstände weiter rechts geschrieben werden.</w:t>
            </w:r>
          </w:p>
        </w:tc>
      </w:tr>
    </w:tbl>
    <w:p w:rsidR="0048314E" w:rsidRPr="0048314E" w:rsidRDefault="0048314E" w:rsidP="0048314E">
      <w:pPr>
        <w:rPr>
          <w:lang w:val="de-CH"/>
        </w:rPr>
      </w:pPr>
    </w:p>
    <w:p w:rsidR="00855689" w:rsidRDefault="00855689">
      <w:pPr>
        <w:spacing w:after="200" w:line="276" w:lineRule="auto"/>
        <w:rPr>
          <w:lang w:val="de-CH"/>
        </w:rPr>
      </w:pPr>
      <w:r>
        <w:rPr>
          <w:lang w:val="de-CH"/>
        </w:rPr>
        <w:br w:type="page"/>
      </w:r>
    </w:p>
    <w:p w:rsidR="00855689" w:rsidRDefault="00855689" w:rsidP="000C5FF9">
      <w:pPr>
        <w:pStyle w:val="Heading1"/>
        <w:rPr>
          <w:lang w:val="de-CH"/>
        </w:rPr>
      </w:pPr>
      <w:bookmarkStart w:id="21" w:name="_Toc523862434"/>
      <w:r>
        <w:rPr>
          <w:lang w:val="de-CH"/>
        </w:rPr>
        <w:lastRenderedPageBreak/>
        <w:t>Aufgabe 3</w:t>
      </w:r>
      <w:r w:rsidR="000D43F1">
        <w:rPr>
          <w:lang w:val="de-CH"/>
        </w:rPr>
        <w:t xml:space="preserve"> - Schwer</w:t>
      </w:r>
      <w:bookmarkEnd w:id="21"/>
    </w:p>
    <w:p w:rsidR="001D2215" w:rsidRDefault="001D2215" w:rsidP="00855689">
      <w:pPr>
        <w:spacing w:after="200" w:line="276" w:lineRule="auto"/>
        <w:rPr>
          <w:lang w:val="de-CH"/>
        </w:rPr>
      </w:pPr>
    </w:p>
    <w:p w:rsidR="0064390B" w:rsidRDefault="00EA2C2A" w:rsidP="00C77C84">
      <w:pPr>
        <w:pStyle w:val="Heading2"/>
        <w:rPr>
          <w:lang w:val="de-CH"/>
        </w:rPr>
      </w:pPr>
      <w:bookmarkStart w:id="22" w:name="_Toc523862435"/>
      <w:r w:rsidRPr="004F1503">
        <w:rPr>
          <w:lang w:val="de-CH"/>
        </w:rPr>
        <w:t>Voraussetzungen</w:t>
      </w:r>
      <w:bookmarkEnd w:id="22"/>
    </w:p>
    <w:p w:rsidR="007E478A" w:rsidRDefault="007E478A" w:rsidP="007E478A">
      <w:pPr>
        <w:rPr>
          <w:lang w:val="de-CH"/>
        </w:rPr>
      </w:pPr>
      <w:r>
        <w:rPr>
          <w:lang w:val="de-CH"/>
        </w:rPr>
        <w:t xml:space="preserve">Super, dass sie Aufgabe 3 erreicht haben! In den vorherigen Aufgaben haben Sie Variablen verändert, Abfolgen erstellt, Pausen hinzugefügt sowie eine Schleife erstellt. </w:t>
      </w:r>
    </w:p>
    <w:p w:rsidR="007E478A" w:rsidRDefault="00413DE0" w:rsidP="007E478A">
      <w:pPr>
        <w:rPr>
          <w:lang w:val="de-CH"/>
        </w:rPr>
      </w:pPr>
      <w:r>
        <w:rPr>
          <w:lang w:val="de-CH"/>
        </w:rPr>
        <w:t>Nun wird es etwas schwerer, doch nur Mut. Sie schaffen das!</w:t>
      </w:r>
    </w:p>
    <w:p w:rsidR="00EA2C2A" w:rsidRDefault="00EA2C2A" w:rsidP="00EA2C2A">
      <w:pPr>
        <w:pStyle w:val="Heading2"/>
        <w:rPr>
          <w:lang w:val="de-CH"/>
        </w:rPr>
      </w:pPr>
      <w:bookmarkStart w:id="23" w:name="_Toc523862436"/>
      <w:r w:rsidRPr="004F1503">
        <w:rPr>
          <w:lang w:val="de-CH"/>
        </w:rPr>
        <w:t>Aufgabenbeschreibung</w:t>
      </w:r>
      <w:bookmarkEnd w:id="23"/>
    </w:p>
    <w:p w:rsidR="00413DE0" w:rsidRDefault="00413DE0" w:rsidP="00413DE0">
      <w:pPr>
        <w:rPr>
          <w:lang w:val="de-CH"/>
        </w:rPr>
      </w:pPr>
      <w:r>
        <w:rPr>
          <w:lang w:val="de-CH"/>
        </w:rPr>
        <w:t xml:space="preserve">In den Aufgaben 2.1 und 2.2 wurden die Farben ohne Übergang gewechselt. Das möchten wir jetzt ändern. </w:t>
      </w:r>
      <w:r w:rsidR="00D65230">
        <w:rPr>
          <w:lang w:val="de-CH"/>
        </w:rPr>
        <w:t xml:space="preserve">In dieser Aufgabe sollen sie einen Farbverlauf von </w:t>
      </w:r>
      <w:r w:rsidR="00D65230" w:rsidRPr="00D65230">
        <w:rPr>
          <w:b/>
          <w:color w:val="FF0000"/>
          <w:lang w:val="de-CH"/>
        </w:rPr>
        <w:t>Rot</w:t>
      </w:r>
      <w:r w:rsidR="00D65230" w:rsidRPr="00D65230">
        <w:rPr>
          <w:color w:val="FF0000"/>
          <w:lang w:val="de-CH"/>
        </w:rPr>
        <w:t xml:space="preserve"> </w:t>
      </w:r>
      <w:r w:rsidR="00D65230">
        <w:rPr>
          <w:lang w:val="de-CH"/>
        </w:rPr>
        <w:t xml:space="preserve">auf </w:t>
      </w:r>
      <w:r w:rsidR="00D65230" w:rsidRPr="00D65230">
        <w:rPr>
          <w:b/>
          <w:color w:val="0070C0"/>
          <w:lang w:val="de-CH"/>
        </w:rPr>
        <w:t>Blau</w:t>
      </w:r>
      <w:r w:rsidR="00D65230">
        <w:rPr>
          <w:lang w:val="de-CH"/>
        </w:rPr>
        <w:t xml:space="preserve">, dann von </w:t>
      </w:r>
      <w:r w:rsidR="00D65230" w:rsidRPr="00D65230">
        <w:rPr>
          <w:b/>
          <w:color w:val="0070C0"/>
          <w:lang w:val="de-CH"/>
        </w:rPr>
        <w:t>Blau</w:t>
      </w:r>
      <w:r w:rsidR="00D65230" w:rsidRPr="00D65230">
        <w:rPr>
          <w:color w:val="0070C0"/>
          <w:lang w:val="de-CH"/>
        </w:rPr>
        <w:t xml:space="preserve"> </w:t>
      </w:r>
      <w:r w:rsidR="00D65230">
        <w:rPr>
          <w:lang w:val="de-CH"/>
        </w:rPr>
        <w:t xml:space="preserve">auf </w:t>
      </w:r>
      <w:r w:rsidR="00D65230" w:rsidRPr="00D65230">
        <w:rPr>
          <w:b/>
          <w:color w:val="00B050"/>
          <w:lang w:val="de-CH"/>
        </w:rPr>
        <w:t>Grün</w:t>
      </w:r>
      <w:r w:rsidR="00D65230">
        <w:rPr>
          <w:lang w:val="de-CH"/>
        </w:rPr>
        <w:t xml:space="preserve">, und dann von </w:t>
      </w:r>
      <w:r w:rsidR="00D65230" w:rsidRPr="00D65230">
        <w:rPr>
          <w:b/>
          <w:color w:val="00B050"/>
          <w:lang w:val="de-CH"/>
        </w:rPr>
        <w:t>Grün</w:t>
      </w:r>
      <w:r w:rsidR="00D65230" w:rsidRPr="00D65230">
        <w:rPr>
          <w:color w:val="00B050"/>
          <w:lang w:val="de-CH"/>
        </w:rPr>
        <w:t xml:space="preserve"> </w:t>
      </w:r>
      <w:r w:rsidR="00D65230">
        <w:rPr>
          <w:lang w:val="de-CH"/>
        </w:rPr>
        <w:t xml:space="preserve">zurück auf </w:t>
      </w:r>
      <w:r w:rsidR="00D65230" w:rsidRPr="00D65230">
        <w:rPr>
          <w:b/>
          <w:color w:val="FF0000"/>
          <w:lang w:val="de-CH"/>
        </w:rPr>
        <w:t>Rot</w:t>
      </w:r>
      <w:r w:rsidR="00D65230" w:rsidRPr="00D65230">
        <w:rPr>
          <w:color w:val="FF0000"/>
          <w:lang w:val="de-CH"/>
        </w:rPr>
        <w:t xml:space="preserve"> </w:t>
      </w:r>
      <w:r w:rsidR="00D65230">
        <w:rPr>
          <w:lang w:val="de-CH"/>
        </w:rPr>
        <w:t>programmieren.</w:t>
      </w:r>
    </w:p>
    <w:p w:rsidR="00D65230" w:rsidRDefault="00D65230" w:rsidP="00D65230">
      <w:pPr>
        <w:pStyle w:val="Heading2"/>
        <w:rPr>
          <w:lang w:val="de-CH"/>
        </w:rPr>
      </w:pPr>
      <w:bookmarkStart w:id="24" w:name="_Toc523862437"/>
      <w:r>
        <w:rPr>
          <w:lang w:val="de-CH"/>
        </w:rPr>
        <w:t>Hinweise</w:t>
      </w:r>
      <w:bookmarkEnd w:id="24"/>
    </w:p>
    <w:p w:rsidR="00D65230" w:rsidRDefault="00D65230" w:rsidP="00413DE0">
      <w:pPr>
        <w:rPr>
          <w:lang w:val="de-CH"/>
        </w:rPr>
      </w:pPr>
      <w:r>
        <w:rPr>
          <w:lang w:val="de-CH"/>
        </w:rPr>
        <w:t xml:space="preserve">Farbverläufe („fade“) entstehen dann, wenn die Intensität von einer Farbe (z.Bsp, </w:t>
      </w:r>
      <w:r>
        <w:rPr>
          <w:b/>
          <w:color w:val="FF0000"/>
          <w:lang w:val="de-CH"/>
        </w:rPr>
        <w:t>Rot</w:t>
      </w:r>
      <w:r>
        <w:rPr>
          <w:lang w:val="de-CH"/>
        </w:rPr>
        <w:t xml:space="preserve">) langsam abnimmt, während gleichzeitig die Intensität der anderen Farbe (z.Bsp </w:t>
      </w:r>
      <w:r>
        <w:rPr>
          <w:b/>
          <w:color w:val="00B050"/>
          <w:lang w:val="de-CH"/>
        </w:rPr>
        <w:t>Grün</w:t>
      </w:r>
      <w:r>
        <w:rPr>
          <w:lang w:val="de-CH"/>
        </w:rPr>
        <w:t xml:space="preserve">) langsam zunimmt. </w:t>
      </w:r>
    </w:p>
    <w:p w:rsidR="00D65230" w:rsidRDefault="00D65230" w:rsidP="00413DE0">
      <w:pPr>
        <w:rPr>
          <w:lang w:val="de-CH"/>
        </w:rPr>
      </w:pPr>
    </w:p>
    <w:p w:rsidR="00D65230" w:rsidRDefault="00D65230" w:rsidP="00413DE0">
      <w:pPr>
        <w:rPr>
          <w:lang w:val="de-CH"/>
        </w:rPr>
      </w:pPr>
      <w:r>
        <w:rPr>
          <w:lang w:val="de-CH"/>
        </w:rPr>
        <w:t xml:space="preserve">Dazu gibt es in Python (unserer Programmiersprache) eine spezielle Art von Schleife: </w:t>
      </w:r>
      <w:r w:rsidRPr="00D65230">
        <w:rPr>
          <w:b/>
          <w:lang w:val="de-CH"/>
        </w:rPr>
        <w:t>for</w:t>
      </w:r>
      <w:r>
        <w:rPr>
          <w:b/>
          <w:lang w:val="de-CH"/>
        </w:rPr>
        <w:t xml:space="preserve"> i in range(x)</w:t>
      </w:r>
      <w:r>
        <w:rPr>
          <w:lang w:val="de-CH"/>
        </w:rPr>
        <w:t>.</w:t>
      </w:r>
    </w:p>
    <w:p w:rsidR="00D65230" w:rsidRPr="00D65230" w:rsidRDefault="00D65230" w:rsidP="00413DE0">
      <w:pPr>
        <w:rPr>
          <w:lang w:val="de-CH"/>
        </w:rPr>
      </w:pPr>
      <w:r>
        <w:rPr>
          <w:lang w:val="de-CH"/>
        </w:rPr>
        <w:t xml:space="preserve">Eine </w:t>
      </w:r>
      <w:r>
        <w:rPr>
          <w:b/>
          <w:lang w:val="de-CH"/>
        </w:rPr>
        <w:t>for</w:t>
      </w:r>
      <w:r>
        <w:rPr>
          <w:lang w:val="de-CH"/>
        </w:rPr>
        <w:t xml:space="preserve">-Schleife wird </w:t>
      </w:r>
      <w:r>
        <w:rPr>
          <w:b/>
          <w:lang w:val="de-CH"/>
        </w:rPr>
        <w:t>x</w:t>
      </w:r>
      <w:r>
        <w:rPr>
          <w:lang w:val="de-CH"/>
        </w:rPr>
        <w:t xml:space="preserve"> mal ausgeführt. Bei jedem Durchgang ist </w:t>
      </w:r>
      <w:r>
        <w:rPr>
          <w:b/>
          <w:lang w:val="de-CH"/>
        </w:rPr>
        <w:t>i</w:t>
      </w:r>
      <w:r>
        <w:rPr>
          <w:lang w:val="de-CH"/>
        </w:rPr>
        <w:t xml:space="preserve"> eine Zahl zwischen </w:t>
      </w:r>
      <w:r>
        <w:rPr>
          <w:b/>
          <w:lang w:val="de-CH"/>
        </w:rPr>
        <w:t>0</w:t>
      </w:r>
      <w:r>
        <w:rPr>
          <w:lang w:val="de-CH"/>
        </w:rPr>
        <w:t xml:space="preserve"> und </w:t>
      </w:r>
      <w:r>
        <w:rPr>
          <w:b/>
          <w:lang w:val="de-CH"/>
        </w:rPr>
        <w:t>x</w:t>
      </w:r>
      <w:r>
        <w:rPr>
          <w:lang w:val="de-CH"/>
        </w:rPr>
        <w:t xml:space="preserve">. Sie wird jedes Mal einfach um 1 grösser. </w:t>
      </w:r>
    </w:p>
    <w:p w:rsidR="00D65230" w:rsidRPr="00413DE0" w:rsidRDefault="00D65230" w:rsidP="00413DE0">
      <w:pPr>
        <w:rPr>
          <w:lang w:val="de-CH"/>
        </w:rPr>
      </w:pPr>
    </w:p>
    <w:p w:rsidR="0015404A" w:rsidRPr="00D65230" w:rsidRDefault="00D65230" w:rsidP="00161AFE">
      <w:pPr>
        <w:rPr>
          <w:lang w:val="de-CH"/>
        </w:rPr>
      </w:pPr>
      <w:r>
        <w:rPr>
          <w:lang w:val="de-CH"/>
        </w:rPr>
        <w:t xml:space="preserve">Was man auf keinen Fall vergessen darf, ist, dass der Inhalt der Schleife (das, was wiederholt werden soll) um </w:t>
      </w:r>
      <w:r>
        <w:rPr>
          <w:b/>
          <w:lang w:val="de-CH"/>
        </w:rPr>
        <w:t>4 Abstände</w:t>
      </w:r>
      <w:r>
        <w:rPr>
          <w:lang w:val="de-CH"/>
        </w:rPr>
        <w:t xml:space="preserve"> (Leertaste) weiter </w:t>
      </w:r>
      <w:r>
        <w:rPr>
          <w:b/>
          <w:lang w:val="de-CH"/>
        </w:rPr>
        <w:t>rechts</w:t>
      </w:r>
      <w:r>
        <w:rPr>
          <w:lang w:val="de-CH"/>
        </w:rPr>
        <w:t xml:space="preserve"> eingerückt ist, sonst funktioniert es nicht! :) </w:t>
      </w:r>
    </w:p>
    <w:p w:rsidR="009272A8" w:rsidRDefault="009272A8" w:rsidP="009272A8">
      <w:pPr>
        <w:pStyle w:val="Heading2"/>
        <w:rPr>
          <w:lang w:val="de-CH"/>
        </w:rPr>
      </w:pPr>
      <w:bookmarkStart w:id="25" w:name="_Toc523862438"/>
      <w:r w:rsidRPr="00A24085">
        <w:rPr>
          <w:lang w:val="de-CH"/>
        </w:rPr>
        <w:t>Template</w:t>
      </w:r>
      <w:bookmarkEnd w:id="25"/>
    </w:p>
    <w:p w:rsidR="00413DE0" w:rsidRPr="00413DE0" w:rsidRDefault="00413DE0" w:rsidP="00413DE0">
      <w:pPr>
        <w:rPr>
          <w:lang w:val="de-CH"/>
        </w:rPr>
      </w:pPr>
      <w:r>
        <w:rPr>
          <w:lang w:val="de-CH"/>
        </w:rPr>
        <w:t xml:space="preserve">Die Vorlage befindet sich im Ordner </w:t>
      </w:r>
      <w:r>
        <w:rPr>
          <w:b/>
          <w:lang w:val="de-CH"/>
        </w:rPr>
        <w:t>scripts/templates</w:t>
      </w:r>
      <w:r>
        <w:rPr>
          <w:lang w:val="de-CH"/>
        </w:rPr>
        <w:t>. Öffne Sie die Vorlage mit dem Texteditor (Geany).</w:t>
      </w:r>
    </w:p>
    <w:p w:rsidR="00BD0C28" w:rsidRDefault="00BD0C28" w:rsidP="0026786E">
      <w:pPr>
        <w:rPr>
          <w:lang w:val="de-CH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75220C" w:rsidTr="00274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75220C" w:rsidRDefault="0075220C" w:rsidP="00274994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  <w:tc>
          <w:tcPr>
            <w:tcW w:w="3165" w:type="dxa"/>
          </w:tcPr>
          <w:p w:rsidR="0075220C" w:rsidRDefault="00A02E4F" w:rsidP="00A02E4F">
            <w:pPr>
              <w:tabs>
                <w:tab w:val="center" w:pos="147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Parameter</w:t>
            </w:r>
          </w:p>
        </w:tc>
        <w:tc>
          <w:tcPr>
            <w:tcW w:w="3166" w:type="dxa"/>
          </w:tcPr>
          <w:p w:rsidR="0075220C" w:rsidRDefault="0075220C" w:rsidP="00274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Bschreibung</w:t>
            </w:r>
          </w:p>
        </w:tc>
      </w:tr>
      <w:tr w:rsidR="00A02E4F" w:rsidRPr="00080A5F" w:rsidTr="00274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A02E4F" w:rsidRPr="007F1851" w:rsidRDefault="00A02E4F" w:rsidP="00233ACC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FF0000"/>
                <w:lang w:val="de-CH"/>
              </w:rPr>
              <w:t>Red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</w:t>
            </w:r>
            <w:r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A02E4F" w:rsidRDefault="00A02E4F" w:rsidP="00233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A02E4F" w:rsidRDefault="00A02E4F" w:rsidP="00233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A02E4F" w:rsidRPr="00080A5F" w:rsidTr="00274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A02E4F" w:rsidRPr="007F1851" w:rsidRDefault="00A02E4F" w:rsidP="00233ACC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00B050"/>
                <w:lang w:val="de-CH"/>
              </w:rPr>
              <w:t>Green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</w:t>
            </w:r>
            <w:r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A02E4F" w:rsidRDefault="00A02E4F" w:rsidP="0023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A02E4F" w:rsidRDefault="00A02E4F" w:rsidP="0023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A02E4F" w:rsidRPr="00080A5F" w:rsidTr="00274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A02E4F" w:rsidRPr="007F1851" w:rsidRDefault="00A02E4F" w:rsidP="00233ACC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0070C0"/>
                <w:lang w:val="de-CH"/>
              </w:rPr>
              <w:t>Blue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Zahl)</w:t>
            </w:r>
          </w:p>
        </w:tc>
        <w:tc>
          <w:tcPr>
            <w:tcW w:w="3165" w:type="dxa"/>
          </w:tcPr>
          <w:p w:rsidR="00A02E4F" w:rsidRDefault="00A02E4F" w:rsidP="00233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A02E4F" w:rsidRDefault="00A02E4F" w:rsidP="00233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A02E4F" w:rsidRPr="00080A5F" w:rsidTr="00274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A02E4F" w:rsidRPr="007F1851" w:rsidRDefault="00A02E4F" w:rsidP="00233ACC">
            <w:pPr>
              <w:rPr>
                <w:lang w:val="de-CH"/>
              </w:rPr>
            </w:pPr>
            <w:r>
              <w:rPr>
                <w:lang w:val="de-CH"/>
              </w:rPr>
              <w:t>t</w:t>
            </w:r>
            <w:r w:rsidRPr="007F1851">
              <w:rPr>
                <w:lang w:val="de-CH"/>
              </w:rPr>
              <w:t>ime.sleep(</w:t>
            </w:r>
            <w:r>
              <w:rPr>
                <w:lang w:val="de-CH"/>
              </w:rPr>
              <w:t>Zahl</w:t>
            </w:r>
            <w:r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A02E4F" w:rsidRDefault="00A02E4F" w:rsidP="0023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Beliebige Kommazahl (1, 5, 0.25)</w:t>
            </w:r>
          </w:p>
        </w:tc>
        <w:tc>
          <w:tcPr>
            <w:tcW w:w="3166" w:type="dxa"/>
          </w:tcPr>
          <w:p w:rsidR="00A02E4F" w:rsidRDefault="00A02E4F" w:rsidP="0023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Die Funktion Sleep sagt an wie</w:t>
            </w:r>
            <w:r>
              <w:rPr>
                <w:lang w:val="de-CH"/>
              </w:rPr>
              <w:t>,</w:t>
            </w:r>
            <w:r w:rsidRPr="005B6945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viele Sekunden </w:t>
            </w:r>
            <w:r w:rsidRPr="005B6945">
              <w:rPr>
                <w:lang w:val="de-CH"/>
              </w:rPr>
              <w:t>das Programm</w:t>
            </w:r>
            <w:r>
              <w:rPr>
                <w:lang w:val="de-CH"/>
              </w:rPr>
              <w:t xml:space="preserve"> warten soll</w:t>
            </w:r>
          </w:p>
        </w:tc>
      </w:tr>
      <w:tr w:rsidR="00274994" w:rsidRPr="00274994" w:rsidTr="00274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274994" w:rsidRPr="00274994" w:rsidRDefault="00274994" w:rsidP="00A02E4F">
            <w:r w:rsidRPr="00274994">
              <w:t>for i in range(</w:t>
            </w:r>
            <w:r w:rsidR="00A02E4F">
              <w:t>Zahl</w:t>
            </w:r>
            <w:r w:rsidRPr="00274994">
              <w:t>)</w:t>
            </w:r>
          </w:p>
        </w:tc>
        <w:tc>
          <w:tcPr>
            <w:tcW w:w="3165" w:type="dxa"/>
          </w:tcPr>
          <w:p w:rsidR="00274994" w:rsidRPr="00A02E4F" w:rsidRDefault="00A02E4F" w:rsidP="00A0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Mindestens 1, kein Limit</w:t>
            </w:r>
          </w:p>
        </w:tc>
        <w:tc>
          <w:tcPr>
            <w:tcW w:w="3166" w:type="dxa"/>
          </w:tcPr>
          <w:p w:rsidR="00274994" w:rsidRPr="00274994" w:rsidRDefault="009D6DFB" w:rsidP="00A0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Anzahl </w:t>
            </w:r>
            <w:r w:rsidR="00A02E4F">
              <w:t>W</w:t>
            </w:r>
            <w:r>
              <w:t>iederholungen</w:t>
            </w:r>
          </w:p>
        </w:tc>
      </w:tr>
    </w:tbl>
    <w:p w:rsidR="0075220C" w:rsidRPr="00274994" w:rsidRDefault="0075220C" w:rsidP="0026786E"/>
    <w:p w:rsidR="0075220C" w:rsidRPr="00274994" w:rsidRDefault="0075220C" w:rsidP="0026786E"/>
    <w:p w:rsidR="0026786E" w:rsidRPr="00274994" w:rsidRDefault="0026786E" w:rsidP="0026786E"/>
    <w:p w:rsidR="00C77C84" w:rsidRPr="00274994" w:rsidRDefault="0075220C" w:rsidP="0075220C">
      <w:pPr>
        <w:spacing w:after="200" w:line="276" w:lineRule="auto"/>
      </w:pPr>
      <w:r w:rsidRPr="00274994">
        <w:br w:type="page"/>
      </w:r>
    </w:p>
    <w:p w:rsidR="00855689" w:rsidRDefault="00855689" w:rsidP="000C5FF9">
      <w:pPr>
        <w:pStyle w:val="Heading1"/>
        <w:rPr>
          <w:lang w:val="de-CH"/>
        </w:rPr>
      </w:pPr>
      <w:bookmarkStart w:id="26" w:name="_Toc523862439"/>
      <w:r>
        <w:rPr>
          <w:lang w:val="de-CH"/>
        </w:rPr>
        <w:lastRenderedPageBreak/>
        <w:t>Aufgabe 4</w:t>
      </w:r>
      <w:r w:rsidR="00432201">
        <w:rPr>
          <w:lang w:val="de-CH"/>
        </w:rPr>
        <w:t xml:space="preserve"> – Sehr schwer</w:t>
      </w:r>
      <w:bookmarkEnd w:id="26"/>
    </w:p>
    <w:p w:rsidR="00EA2C2A" w:rsidRDefault="00EA2C2A" w:rsidP="00EA2C2A">
      <w:pPr>
        <w:pStyle w:val="Heading2"/>
        <w:rPr>
          <w:lang w:val="de-CH"/>
        </w:rPr>
      </w:pPr>
      <w:bookmarkStart w:id="27" w:name="_Toc523862440"/>
      <w:r w:rsidRPr="004F1503">
        <w:rPr>
          <w:lang w:val="de-CH"/>
        </w:rPr>
        <w:t>Voraussetzungen</w:t>
      </w:r>
      <w:bookmarkEnd w:id="27"/>
    </w:p>
    <w:p w:rsidR="00A02E4F" w:rsidRDefault="00A02E4F" w:rsidP="00DE637B">
      <w:pPr>
        <w:rPr>
          <w:lang w:val="de-CH"/>
        </w:rPr>
      </w:pPr>
      <w:r>
        <w:rPr>
          <w:lang w:val="de-CH"/>
        </w:rPr>
        <w:t>Die letzte Aufgabe! Eine Informatiklehre könnte definitiv etwas für Sie sein.</w:t>
      </w:r>
    </w:p>
    <w:p w:rsidR="00A02E4F" w:rsidRDefault="00A02E4F" w:rsidP="00DE637B">
      <w:pPr>
        <w:rPr>
          <w:lang w:val="de-CH"/>
        </w:rPr>
      </w:pPr>
      <w:r>
        <w:rPr>
          <w:lang w:val="de-CH"/>
        </w:rPr>
        <w:t xml:space="preserve">Sie sollten bereits die vorherigen Aufgaben gelöst haben, auch wenn diese Aufgabe ziemlich stark von den anderen Unterscheidet. </w:t>
      </w:r>
    </w:p>
    <w:p w:rsidR="00A02E4F" w:rsidRDefault="00A02E4F" w:rsidP="00A02E4F">
      <w:pPr>
        <w:pStyle w:val="Heading2"/>
        <w:rPr>
          <w:lang w:val="de-CH"/>
        </w:rPr>
      </w:pPr>
      <w:bookmarkStart w:id="28" w:name="_Toc523862441"/>
      <w:r>
        <w:rPr>
          <w:lang w:val="de-CH"/>
        </w:rPr>
        <w:t>Aufgabenbeschreibung</w:t>
      </w:r>
      <w:bookmarkEnd w:id="28"/>
    </w:p>
    <w:p w:rsidR="0010303F" w:rsidRDefault="000D0D0C" w:rsidP="00A02E4F">
      <w:pPr>
        <w:rPr>
          <w:lang w:val="de-CH"/>
        </w:rPr>
      </w:pPr>
      <w:r>
        <w:rPr>
          <w:lang w:val="de-CH"/>
        </w:rPr>
        <w:t>Bis jetzt haben sich die LEDs immer gleich verhalten. Jetzt wollen wir selber steuern können, welche Farbe sie haben. In der Tabelle sehen Sie, welche Taste welche Funktion haben soll:</w:t>
      </w:r>
      <w:r w:rsidR="00EF6C9C">
        <w:rPr>
          <w:lang w:val="de-CH"/>
        </w:rPr>
        <w:br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65"/>
        <w:gridCol w:w="3165"/>
      </w:tblGrid>
      <w:tr w:rsidR="000D0D0C" w:rsidTr="00233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D0D0C" w:rsidRDefault="000D0D0C" w:rsidP="00233AC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Taste</w:t>
            </w:r>
          </w:p>
        </w:tc>
        <w:tc>
          <w:tcPr>
            <w:tcW w:w="3165" w:type="dxa"/>
          </w:tcPr>
          <w:p w:rsidR="000D0D0C" w:rsidRDefault="000D0D0C" w:rsidP="00233ACC">
            <w:pPr>
              <w:tabs>
                <w:tab w:val="center" w:pos="147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Aktion</w:t>
            </w:r>
          </w:p>
        </w:tc>
      </w:tr>
      <w:tr w:rsidR="000D0D0C" w:rsidRPr="00080A5F" w:rsidTr="002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D0D0C" w:rsidRPr="007F1851" w:rsidRDefault="000D0D0C" w:rsidP="00233ACC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165" w:type="dxa"/>
          </w:tcPr>
          <w:p w:rsidR="000D0D0C" w:rsidRDefault="000D0D0C" w:rsidP="00233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Intensität von </w:t>
            </w:r>
            <w:r w:rsidRPr="000D0D0C">
              <w:rPr>
                <w:b/>
                <w:lang w:val="de-CH"/>
              </w:rPr>
              <w:t xml:space="preserve">Rot </w:t>
            </w:r>
            <w:r>
              <w:rPr>
                <w:lang w:val="de-CH"/>
              </w:rPr>
              <w:t>um 15 erhöhen</w:t>
            </w:r>
          </w:p>
        </w:tc>
      </w:tr>
      <w:tr w:rsidR="000D0D0C" w:rsidRPr="00080A5F" w:rsidTr="002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D0D0C" w:rsidRPr="000D0D0C" w:rsidRDefault="000D0D0C" w:rsidP="00233ACC">
            <w:pPr>
              <w:rPr>
                <w:lang w:val="de-CH"/>
              </w:rPr>
            </w:pPr>
            <w:r w:rsidRPr="000D0D0C">
              <w:rPr>
                <w:lang w:val="de-CH"/>
              </w:rPr>
              <w:t>8</w:t>
            </w:r>
          </w:p>
        </w:tc>
        <w:tc>
          <w:tcPr>
            <w:tcW w:w="3165" w:type="dxa"/>
          </w:tcPr>
          <w:p w:rsidR="000D0D0C" w:rsidRDefault="000D0D0C" w:rsidP="0023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Intensität von </w:t>
            </w:r>
            <w:r>
              <w:rPr>
                <w:b/>
                <w:lang w:val="de-CH"/>
              </w:rPr>
              <w:t>Grün</w:t>
            </w:r>
            <w:r w:rsidRPr="000D0D0C">
              <w:rPr>
                <w:b/>
                <w:lang w:val="de-CH"/>
              </w:rPr>
              <w:t xml:space="preserve"> </w:t>
            </w:r>
            <w:r>
              <w:rPr>
                <w:lang w:val="de-CH"/>
              </w:rPr>
              <w:t>um 15 erhöhen</w:t>
            </w:r>
          </w:p>
        </w:tc>
      </w:tr>
      <w:tr w:rsidR="000D0D0C" w:rsidRPr="00080A5F" w:rsidTr="002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D0D0C" w:rsidRPr="000D0D0C" w:rsidRDefault="000D0D0C" w:rsidP="00233ACC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165" w:type="dxa"/>
          </w:tcPr>
          <w:p w:rsidR="000D0D0C" w:rsidRDefault="000D0D0C" w:rsidP="00233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Intensität von </w:t>
            </w:r>
            <w:r>
              <w:rPr>
                <w:b/>
                <w:lang w:val="de-CH"/>
              </w:rPr>
              <w:t>Blau</w:t>
            </w:r>
            <w:r w:rsidRPr="000D0D0C">
              <w:rPr>
                <w:b/>
                <w:lang w:val="de-CH"/>
              </w:rPr>
              <w:t xml:space="preserve"> </w:t>
            </w:r>
            <w:r>
              <w:rPr>
                <w:lang w:val="de-CH"/>
              </w:rPr>
              <w:t>um 15 erhöhen</w:t>
            </w:r>
          </w:p>
        </w:tc>
      </w:tr>
      <w:tr w:rsidR="000D0D0C" w:rsidRPr="00080A5F" w:rsidTr="002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D0D0C" w:rsidRDefault="000D0D0C" w:rsidP="00233ACC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165" w:type="dxa"/>
          </w:tcPr>
          <w:p w:rsidR="000D0D0C" w:rsidRPr="000D0D0C" w:rsidRDefault="000D0D0C" w:rsidP="0023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CH"/>
              </w:rPr>
            </w:pPr>
            <w:r>
              <w:rPr>
                <w:lang w:val="de-CH"/>
              </w:rPr>
              <w:t xml:space="preserve">Die Intensität von </w:t>
            </w:r>
            <w:r>
              <w:rPr>
                <w:b/>
                <w:lang w:val="de-CH"/>
              </w:rPr>
              <w:t>allen Farben</w:t>
            </w:r>
            <w:r>
              <w:rPr>
                <w:lang w:val="de-CH"/>
              </w:rPr>
              <w:t xml:space="preserve"> auf </w:t>
            </w:r>
            <w:r>
              <w:rPr>
                <w:b/>
                <w:lang w:val="de-CH"/>
              </w:rPr>
              <w:t>0</w:t>
            </w:r>
          </w:p>
        </w:tc>
      </w:tr>
      <w:tr w:rsidR="000D0D0C" w:rsidRPr="00080A5F" w:rsidTr="002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D0D0C" w:rsidRDefault="000D0D0C" w:rsidP="00233ACC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165" w:type="dxa"/>
          </w:tcPr>
          <w:p w:rsidR="000D0D0C" w:rsidRDefault="000D0D0C" w:rsidP="000D0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Intensität von </w:t>
            </w:r>
            <w:r w:rsidRPr="000D0D0C">
              <w:rPr>
                <w:b/>
                <w:lang w:val="de-CH"/>
              </w:rPr>
              <w:t xml:space="preserve">Rot </w:t>
            </w:r>
            <w:r>
              <w:rPr>
                <w:lang w:val="de-CH"/>
              </w:rPr>
              <w:t>um 15 senken</w:t>
            </w:r>
          </w:p>
        </w:tc>
      </w:tr>
      <w:tr w:rsidR="000D0D0C" w:rsidRPr="00080A5F" w:rsidTr="002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D0D0C" w:rsidRDefault="000D0D0C" w:rsidP="00233ACC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165" w:type="dxa"/>
          </w:tcPr>
          <w:p w:rsidR="000D0D0C" w:rsidRDefault="000D0D0C" w:rsidP="000D0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Intensität von </w:t>
            </w:r>
            <w:r>
              <w:rPr>
                <w:b/>
                <w:lang w:val="de-CH"/>
              </w:rPr>
              <w:t>Grün</w:t>
            </w:r>
            <w:r w:rsidRPr="000D0D0C">
              <w:rPr>
                <w:b/>
                <w:lang w:val="de-CH"/>
              </w:rPr>
              <w:t xml:space="preserve"> </w:t>
            </w:r>
            <w:r>
              <w:rPr>
                <w:lang w:val="de-CH"/>
              </w:rPr>
              <w:t>um 15 senken</w:t>
            </w:r>
          </w:p>
        </w:tc>
      </w:tr>
      <w:tr w:rsidR="000D0D0C" w:rsidRPr="00080A5F" w:rsidTr="00EF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0D0D0C" w:rsidRDefault="000D0D0C" w:rsidP="00233ACC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165" w:type="dxa"/>
          </w:tcPr>
          <w:p w:rsidR="000D0D0C" w:rsidRDefault="000D0D0C" w:rsidP="000D0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Intensität von </w:t>
            </w:r>
            <w:r>
              <w:rPr>
                <w:b/>
                <w:lang w:val="de-CH"/>
              </w:rPr>
              <w:t>Blau</w:t>
            </w:r>
            <w:r w:rsidRPr="000D0D0C">
              <w:rPr>
                <w:b/>
                <w:lang w:val="de-CH"/>
              </w:rPr>
              <w:t xml:space="preserve"> </w:t>
            </w:r>
            <w:r>
              <w:rPr>
                <w:lang w:val="de-CH"/>
              </w:rPr>
              <w:t>um 15 senken</w:t>
            </w:r>
          </w:p>
        </w:tc>
      </w:tr>
    </w:tbl>
    <w:p w:rsidR="000D0D0C" w:rsidRDefault="000D0D0C" w:rsidP="000D0D0C">
      <w:pPr>
        <w:pStyle w:val="Heading2"/>
        <w:rPr>
          <w:lang w:val="de-CH"/>
        </w:rPr>
      </w:pPr>
      <w:bookmarkStart w:id="29" w:name="_Toc523862442"/>
      <w:r>
        <w:rPr>
          <w:lang w:val="de-CH"/>
        </w:rPr>
        <w:t>Hinweise</w:t>
      </w:r>
      <w:bookmarkEnd w:id="29"/>
    </w:p>
    <w:p w:rsidR="0010303F" w:rsidRDefault="004E0BC3" w:rsidP="000D0D0C">
      <w:pPr>
        <w:rPr>
          <w:lang w:val="de-CH"/>
        </w:rPr>
      </w:pPr>
      <w:r>
        <w:rPr>
          <w:lang w:val="de-CH"/>
        </w:rPr>
        <w:t xml:space="preserve">Schreiben Sie Ihren Code unter </w:t>
      </w:r>
      <w:r>
        <w:rPr>
          <w:b/>
          <w:lang w:val="de-CH"/>
        </w:rPr>
        <w:t>global blue</w:t>
      </w:r>
      <w:r>
        <w:rPr>
          <w:lang w:val="de-CH"/>
        </w:rPr>
        <w:t xml:space="preserve">, mit der </w:t>
      </w:r>
      <w:r>
        <w:rPr>
          <w:b/>
          <w:lang w:val="de-CH"/>
        </w:rPr>
        <w:t>gleichen Einrückung</w:t>
      </w:r>
      <w:r>
        <w:rPr>
          <w:lang w:val="de-CH"/>
        </w:rPr>
        <w:t xml:space="preserve">. </w:t>
      </w:r>
    </w:p>
    <w:p w:rsidR="00080B95" w:rsidRDefault="004E0BC3" w:rsidP="00A02E4F">
      <w:pPr>
        <w:rPr>
          <w:lang w:val="de-CH"/>
        </w:rPr>
      </w:pPr>
      <w:r w:rsidRPr="004E0BC3">
        <w:rPr>
          <w:b/>
          <w:lang w:val="de-CH"/>
        </w:rPr>
        <w:t>d</w:t>
      </w:r>
      <w:r>
        <w:rPr>
          <w:b/>
          <w:lang w:val="de-CH"/>
        </w:rPr>
        <w:t xml:space="preserve">ef onInput </w:t>
      </w:r>
      <w:r>
        <w:rPr>
          <w:lang w:val="de-CH"/>
        </w:rPr>
        <w:t xml:space="preserve">bedeutet, dass der Code unter dieser sogenannten </w:t>
      </w:r>
      <w:r>
        <w:rPr>
          <w:b/>
          <w:lang w:val="de-CH"/>
        </w:rPr>
        <w:t>Funktion</w:t>
      </w:r>
      <w:r>
        <w:rPr>
          <w:lang w:val="de-CH"/>
        </w:rPr>
        <w:t xml:space="preserve"> jedes Mal ausgeführt wird, wenn eine Taste gedrückt wird. </w:t>
      </w:r>
    </w:p>
    <w:p w:rsidR="004E0BC3" w:rsidRDefault="004E0BC3" w:rsidP="00A02E4F">
      <w:pPr>
        <w:rPr>
          <w:lang w:val="de-CH"/>
        </w:rPr>
      </w:pPr>
      <w:r>
        <w:rPr>
          <w:lang w:val="de-CH"/>
        </w:rPr>
        <w:t xml:space="preserve">Den Code unter ‚########‘ können Sie ignorieren. Der sorgt nur dafür, dass die Momentanen Farbwerte ausgegeben werden und dass die </w:t>
      </w:r>
      <w:r>
        <w:rPr>
          <w:b/>
          <w:lang w:val="de-CH"/>
        </w:rPr>
        <w:t>Funktion</w:t>
      </w:r>
      <w:r>
        <w:rPr>
          <w:lang w:val="de-CH"/>
        </w:rPr>
        <w:t xml:space="preserve"> onInput aufge</w:t>
      </w:r>
      <w:r w:rsidR="0010303F">
        <w:rPr>
          <w:lang w:val="de-CH"/>
        </w:rPr>
        <w:t>rufen (sprich ausgeführt) wird.</w:t>
      </w:r>
    </w:p>
    <w:p w:rsidR="0010303F" w:rsidRDefault="004E0BC3" w:rsidP="004E0BC3">
      <w:pPr>
        <w:rPr>
          <w:lang w:val="de-CH"/>
        </w:rPr>
      </w:pPr>
      <w:r>
        <w:rPr>
          <w:lang w:val="de-CH"/>
        </w:rPr>
        <w:t>Benutzen Sie die vorgegebenen Variablen, um Ihre Farbwerte zu speichern. So können Sie sich merken, was der momentane Wert ist.</w:t>
      </w:r>
    </w:p>
    <w:p w:rsidR="00A66D9A" w:rsidRDefault="00784693" w:rsidP="000326CD">
      <w:pPr>
        <w:pStyle w:val="Heading2"/>
        <w:rPr>
          <w:lang w:val="de-CH"/>
        </w:rPr>
      </w:pPr>
      <w:bookmarkStart w:id="30" w:name="_Toc523862443"/>
      <w:r>
        <w:rPr>
          <w:lang w:val="de-CH"/>
        </w:rPr>
        <w:t>T</w:t>
      </w:r>
      <w:r w:rsidR="00A66D9A">
        <w:rPr>
          <w:lang w:val="de-CH"/>
        </w:rPr>
        <w:t>emplate</w:t>
      </w:r>
      <w:bookmarkEnd w:id="30"/>
    </w:p>
    <w:p w:rsidR="0010303F" w:rsidRDefault="0010303F" w:rsidP="00B42EDC">
      <w:pPr>
        <w:rPr>
          <w:lang w:val="de-CH"/>
        </w:rPr>
      </w:pPr>
      <w:r>
        <w:rPr>
          <w:lang w:val="de-CH"/>
        </w:rPr>
        <w:t xml:space="preserve">Die Vorlage befindet sich im Ordner </w:t>
      </w:r>
      <w:r>
        <w:rPr>
          <w:b/>
          <w:lang w:val="de-CH"/>
        </w:rPr>
        <w:t>scripts/templates</w:t>
      </w:r>
      <w:r>
        <w:rPr>
          <w:lang w:val="de-CH"/>
        </w:rPr>
        <w:t>. Öffne Sie die Vorlage mit dem Texteditor (Geany).</w:t>
      </w:r>
      <w:r>
        <w:rPr>
          <w:lang w:val="de-CH"/>
        </w:rPr>
        <w:br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10303F" w:rsidTr="00CB4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10303F" w:rsidRDefault="0010303F" w:rsidP="00233AC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  <w:tc>
          <w:tcPr>
            <w:tcW w:w="3165" w:type="dxa"/>
          </w:tcPr>
          <w:p w:rsidR="0010303F" w:rsidRDefault="0010303F" w:rsidP="00233ACC">
            <w:pPr>
              <w:tabs>
                <w:tab w:val="center" w:pos="147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Parameter</w:t>
            </w:r>
          </w:p>
        </w:tc>
        <w:tc>
          <w:tcPr>
            <w:tcW w:w="3166" w:type="dxa"/>
          </w:tcPr>
          <w:p w:rsidR="0010303F" w:rsidRDefault="0010303F" w:rsidP="0023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Bschreibung</w:t>
            </w:r>
          </w:p>
        </w:tc>
      </w:tr>
      <w:tr w:rsidR="0010303F" w:rsidRPr="00080A5F" w:rsidTr="00CB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10303F" w:rsidRPr="007F1851" w:rsidRDefault="0010303F" w:rsidP="00233ACC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FF0000"/>
                <w:lang w:val="de-CH"/>
              </w:rPr>
              <w:t>Red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</w:t>
            </w:r>
            <w:r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10303F" w:rsidRDefault="0010303F" w:rsidP="00233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10303F" w:rsidRDefault="0010303F" w:rsidP="00233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10303F" w:rsidRPr="00080A5F" w:rsidTr="00CB4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10303F" w:rsidRPr="007F1851" w:rsidRDefault="0010303F" w:rsidP="00233ACC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00B050"/>
                <w:lang w:val="de-CH"/>
              </w:rPr>
              <w:t>Green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</w:t>
            </w:r>
            <w:r w:rsidRPr="007F1851">
              <w:rPr>
                <w:lang w:val="de-CH"/>
              </w:rPr>
              <w:t>)</w:t>
            </w:r>
          </w:p>
        </w:tc>
        <w:tc>
          <w:tcPr>
            <w:tcW w:w="3165" w:type="dxa"/>
          </w:tcPr>
          <w:p w:rsidR="0010303F" w:rsidRDefault="0010303F" w:rsidP="0023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10303F" w:rsidRDefault="0010303F" w:rsidP="0023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10303F" w:rsidRPr="00080A5F" w:rsidTr="00CB4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10303F" w:rsidRPr="007F1851" w:rsidRDefault="0010303F" w:rsidP="00233ACC">
            <w:pPr>
              <w:rPr>
                <w:lang w:val="de-CH"/>
              </w:rPr>
            </w:pPr>
            <w:r>
              <w:rPr>
                <w:lang w:val="de-CH"/>
              </w:rPr>
              <w:t>l</w:t>
            </w:r>
            <w:r w:rsidRPr="007F1851">
              <w:rPr>
                <w:lang w:val="de-CH"/>
              </w:rPr>
              <w:t>ed.set</w:t>
            </w:r>
            <w:r w:rsidRPr="007F1851">
              <w:rPr>
                <w:color w:val="0070C0"/>
                <w:lang w:val="de-CH"/>
              </w:rPr>
              <w:t>Blue</w:t>
            </w:r>
            <w:r w:rsidRPr="007F1851">
              <w:rPr>
                <w:lang w:val="de-CH"/>
              </w:rPr>
              <w:t>(</w:t>
            </w:r>
            <w:r>
              <w:rPr>
                <w:lang w:val="de-CH"/>
              </w:rPr>
              <w:t>Zahl)</w:t>
            </w:r>
          </w:p>
        </w:tc>
        <w:tc>
          <w:tcPr>
            <w:tcW w:w="3165" w:type="dxa"/>
          </w:tcPr>
          <w:p w:rsidR="0010303F" w:rsidRDefault="0010303F" w:rsidP="00233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5B6945">
              <w:rPr>
                <w:lang w:val="de-CH"/>
              </w:rPr>
              <w:t>0-255</w:t>
            </w:r>
            <w:r w:rsidRPr="005B6945">
              <w:rPr>
                <w:lang w:val="de-CH"/>
              </w:rPr>
              <w:tab/>
            </w:r>
          </w:p>
        </w:tc>
        <w:tc>
          <w:tcPr>
            <w:tcW w:w="3166" w:type="dxa"/>
          </w:tcPr>
          <w:p w:rsidR="0010303F" w:rsidRDefault="0010303F" w:rsidP="00233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gibt die Intensität der Farbe an.</w:t>
            </w:r>
          </w:p>
        </w:tc>
      </w:tr>
      <w:tr w:rsidR="0051173A" w:rsidRPr="00080A5F" w:rsidTr="00CB4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51173A" w:rsidRPr="0051173A" w:rsidRDefault="0010303F" w:rsidP="0010303F">
            <w:pPr>
              <w:rPr>
                <w:lang w:val="de-CH"/>
              </w:rPr>
            </w:pPr>
            <w:r>
              <w:rPr>
                <w:lang w:val="de-CH"/>
              </w:rPr>
              <w:t>if char == 'x':</w:t>
            </w:r>
          </w:p>
        </w:tc>
        <w:tc>
          <w:tcPr>
            <w:tcW w:w="3165" w:type="dxa"/>
          </w:tcPr>
          <w:p w:rsidR="0051173A" w:rsidRPr="0010303F" w:rsidRDefault="0010303F" w:rsidP="00CB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0303F">
              <w:rPr>
                <w:lang w:val="de-CH"/>
              </w:rPr>
              <w:t xml:space="preserve">Bedingung, welche entweder </w:t>
            </w:r>
            <w:r w:rsidRPr="0010303F">
              <w:rPr>
                <w:b/>
                <w:lang w:val="de-CH"/>
              </w:rPr>
              <w:t xml:space="preserve">True </w:t>
            </w:r>
            <w:r w:rsidRPr="0010303F">
              <w:rPr>
                <w:lang w:val="de-CH"/>
              </w:rPr>
              <w:t xml:space="preserve">(wahr) oder </w:t>
            </w:r>
            <w:r>
              <w:rPr>
                <w:b/>
                <w:lang w:val="de-CH"/>
              </w:rPr>
              <w:t>False</w:t>
            </w:r>
            <w:r>
              <w:rPr>
                <w:lang w:val="de-CH"/>
              </w:rPr>
              <w:t xml:space="preserve"> (falsch) ist. Das </w:t>
            </w:r>
            <w:r>
              <w:rPr>
                <w:b/>
                <w:lang w:val="de-CH"/>
              </w:rPr>
              <w:t>x</w:t>
            </w:r>
            <w:r>
              <w:rPr>
                <w:lang w:val="de-CH"/>
              </w:rPr>
              <w:t xml:space="preserve"> stellt ein Textzeichen dar (z.Bsp. '</w:t>
            </w:r>
            <w:r>
              <w:rPr>
                <w:b/>
                <w:lang w:val="de-CH"/>
              </w:rPr>
              <w:t>1</w:t>
            </w:r>
            <w:r>
              <w:rPr>
                <w:lang w:val="de-CH"/>
              </w:rPr>
              <w:t>', '</w:t>
            </w:r>
            <w:r>
              <w:rPr>
                <w:b/>
                <w:lang w:val="de-CH"/>
              </w:rPr>
              <w:t>H</w:t>
            </w:r>
            <w:r>
              <w:rPr>
                <w:lang w:val="de-CH"/>
              </w:rPr>
              <w:t>', '</w:t>
            </w:r>
            <w:r>
              <w:rPr>
                <w:b/>
                <w:lang w:val="de-CH"/>
              </w:rPr>
              <w:t>c</w:t>
            </w:r>
            <w:r>
              <w:rPr>
                <w:lang w:val="de-CH"/>
              </w:rPr>
              <w:t>'</w:t>
            </w:r>
          </w:p>
        </w:tc>
        <w:tc>
          <w:tcPr>
            <w:tcW w:w="3166" w:type="dxa"/>
          </w:tcPr>
          <w:p w:rsidR="0051173A" w:rsidRPr="000326CD" w:rsidRDefault="0010303F" w:rsidP="00CB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Eine </w:t>
            </w:r>
            <w:r w:rsidRPr="0010303F">
              <w:rPr>
                <w:b/>
                <w:lang w:val="de-CH"/>
              </w:rPr>
              <w:t>if</w:t>
            </w:r>
            <w:r>
              <w:rPr>
                <w:lang w:val="de-CH"/>
              </w:rPr>
              <w:t>-Selektion wird verwendet, um Entscheidungen zu treffen</w:t>
            </w:r>
          </w:p>
        </w:tc>
      </w:tr>
    </w:tbl>
    <w:p w:rsidR="00222419" w:rsidRPr="00222419" w:rsidRDefault="00222419" w:rsidP="006050AB">
      <w:pPr>
        <w:rPr>
          <w:lang w:val="de-CH"/>
        </w:rPr>
      </w:pPr>
      <w:bookmarkStart w:id="31" w:name="_GoBack"/>
      <w:bookmarkEnd w:id="31"/>
    </w:p>
    <w:sectPr w:rsidR="00222419" w:rsidRPr="00222419" w:rsidSect="00A06BB3">
      <w:footerReference w:type="default" r:id="rId15"/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ACC" w:rsidRDefault="00233ACC" w:rsidP="00D91F59">
      <w:r>
        <w:separator/>
      </w:r>
    </w:p>
  </w:endnote>
  <w:endnote w:type="continuationSeparator" w:id="0">
    <w:p w:rsidR="00233ACC" w:rsidRDefault="00233ACC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redit Suisse Headline">
    <w:panose1 w:val="020B0504030101020102"/>
    <w:charset w:val="00"/>
    <w:family w:val="swiss"/>
    <w:pitch w:val="variable"/>
    <w:sig w:usb0="A00000EF" w:usb1="400020FB" w:usb2="00000008" w:usb3="00000000" w:csb0="000000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ACC" w:rsidRPr="00576449" w:rsidRDefault="00233ACC" w:rsidP="00403D1C">
    <w:pPr>
      <w:rPr>
        <w:color w:val="3F3F3F" w:themeColor="text2" w:themeShade="80"/>
        <w:szCs w:val="20"/>
        <w:lang w:val="de-CH"/>
      </w:rPr>
    </w:pPr>
    <w:r w:rsidRPr="00A7457D">
      <w:rPr>
        <w:noProof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436FC" wp14:editId="787E4ECA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ACC" w:rsidRPr="00A7457D" w:rsidRDefault="00233ACC" w:rsidP="00A7457D">
                          <w:pPr>
                            <w:jc w:val="right"/>
                            <w:rPr>
                              <w:color w:val="3F3F3F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separate"/>
                          </w:r>
                          <w:r w:rsidR="006050AB">
                            <w:rPr>
                              <w:noProof/>
                              <w:color w:val="3F3F3F" w:themeColor="text2" w:themeShade="80"/>
                              <w:szCs w:val="20"/>
                            </w:rPr>
                            <w:t>8</w:t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233ACC" w:rsidRPr="00A7457D" w:rsidRDefault="00233ACC" w:rsidP="00A7457D">
                    <w:pPr>
                      <w:jc w:val="right"/>
                      <w:rPr>
                        <w:color w:val="3F3F3F" w:themeColor="text2" w:themeShade="80"/>
                        <w:szCs w:val="20"/>
                      </w:rPr>
                    </w:pP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separate"/>
                    </w:r>
                    <w:r w:rsidR="006050AB">
                      <w:rPr>
                        <w:noProof/>
                        <w:color w:val="3F3F3F" w:themeColor="text2" w:themeShade="80"/>
                        <w:szCs w:val="20"/>
                      </w:rPr>
                      <w:t>8</w:t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ACC" w:rsidRDefault="00233ACC" w:rsidP="00D91F59">
      <w:r>
        <w:separator/>
      </w:r>
    </w:p>
  </w:footnote>
  <w:footnote w:type="continuationSeparator" w:id="0">
    <w:p w:rsidR="00233ACC" w:rsidRDefault="00233ACC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216F61"/>
    <w:multiLevelType w:val="hybridMultilevel"/>
    <w:tmpl w:val="4028B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103E4"/>
    <w:multiLevelType w:val="multilevel"/>
    <w:tmpl w:val="FCF615A8"/>
    <w:numStyleLink w:val="ListCS"/>
  </w:abstractNum>
  <w:abstractNum w:abstractNumId="4">
    <w:nsid w:val="22D03EA2"/>
    <w:multiLevelType w:val="multilevel"/>
    <w:tmpl w:val="FCF615A8"/>
    <w:numStyleLink w:val="ListCS"/>
  </w:abstractNum>
  <w:abstractNum w:abstractNumId="5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6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A50A2"/>
    <w:multiLevelType w:val="multilevel"/>
    <w:tmpl w:val="FCF615A8"/>
    <w:numStyleLink w:val="ListCS"/>
  </w:abstractNum>
  <w:abstractNum w:abstractNumId="8">
    <w:nsid w:val="34E86371"/>
    <w:multiLevelType w:val="multilevel"/>
    <w:tmpl w:val="FCF615A8"/>
    <w:numStyleLink w:val="ListCS"/>
  </w:abstractNum>
  <w:abstractNum w:abstractNumId="9">
    <w:nsid w:val="3531541D"/>
    <w:multiLevelType w:val="multilevel"/>
    <w:tmpl w:val="FCF615A8"/>
    <w:numStyleLink w:val="ListCS"/>
  </w:abstractNum>
  <w:abstractNum w:abstractNumId="10">
    <w:nsid w:val="61EB399F"/>
    <w:multiLevelType w:val="hybridMultilevel"/>
    <w:tmpl w:val="86805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D7"/>
    <w:rsid w:val="0000041D"/>
    <w:rsid w:val="000144B8"/>
    <w:rsid w:val="0002469D"/>
    <w:rsid w:val="000326CD"/>
    <w:rsid w:val="00033348"/>
    <w:rsid w:val="000379AB"/>
    <w:rsid w:val="0004045D"/>
    <w:rsid w:val="00055C3A"/>
    <w:rsid w:val="00064279"/>
    <w:rsid w:val="000716DB"/>
    <w:rsid w:val="0007327B"/>
    <w:rsid w:val="00080A5F"/>
    <w:rsid w:val="00080B95"/>
    <w:rsid w:val="00084D15"/>
    <w:rsid w:val="00086EB8"/>
    <w:rsid w:val="00090DC1"/>
    <w:rsid w:val="000A28F3"/>
    <w:rsid w:val="000B5046"/>
    <w:rsid w:val="000B7211"/>
    <w:rsid w:val="000C5FF9"/>
    <w:rsid w:val="000D0D0C"/>
    <w:rsid w:val="000D43F1"/>
    <w:rsid w:val="000E0B74"/>
    <w:rsid w:val="000E4EE3"/>
    <w:rsid w:val="000F49D0"/>
    <w:rsid w:val="0010303F"/>
    <w:rsid w:val="0010658C"/>
    <w:rsid w:val="001074AD"/>
    <w:rsid w:val="001164A0"/>
    <w:rsid w:val="00133178"/>
    <w:rsid w:val="0015404A"/>
    <w:rsid w:val="00161AFE"/>
    <w:rsid w:val="0019327F"/>
    <w:rsid w:val="001A2A9B"/>
    <w:rsid w:val="001A7D98"/>
    <w:rsid w:val="001C50EC"/>
    <w:rsid w:val="001D17F1"/>
    <w:rsid w:val="001D2215"/>
    <w:rsid w:val="001D27B4"/>
    <w:rsid w:val="001D2D26"/>
    <w:rsid w:val="001E010B"/>
    <w:rsid w:val="001F10A7"/>
    <w:rsid w:val="00220C54"/>
    <w:rsid w:val="00222419"/>
    <w:rsid w:val="002238B3"/>
    <w:rsid w:val="00224603"/>
    <w:rsid w:val="00233ACC"/>
    <w:rsid w:val="00235159"/>
    <w:rsid w:val="00242C30"/>
    <w:rsid w:val="00245E5E"/>
    <w:rsid w:val="00266220"/>
    <w:rsid w:val="0026786E"/>
    <w:rsid w:val="00274994"/>
    <w:rsid w:val="002A40FF"/>
    <w:rsid w:val="002A42B8"/>
    <w:rsid w:val="002A7B05"/>
    <w:rsid w:val="002B65A8"/>
    <w:rsid w:val="002C43DA"/>
    <w:rsid w:val="003212AF"/>
    <w:rsid w:val="003271DE"/>
    <w:rsid w:val="00345889"/>
    <w:rsid w:val="003630F4"/>
    <w:rsid w:val="00370E6D"/>
    <w:rsid w:val="003810CF"/>
    <w:rsid w:val="00403D1C"/>
    <w:rsid w:val="004047B4"/>
    <w:rsid w:val="00413DE0"/>
    <w:rsid w:val="004159BF"/>
    <w:rsid w:val="0042041E"/>
    <w:rsid w:val="00432201"/>
    <w:rsid w:val="00445B2A"/>
    <w:rsid w:val="00452CE5"/>
    <w:rsid w:val="004630C4"/>
    <w:rsid w:val="0047189D"/>
    <w:rsid w:val="0048314E"/>
    <w:rsid w:val="004B1475"/>
    <w:rsid w:val="004B1834"/>
    <w:rsid w:val="004B2D8C"/>
    <w:rsid w:val="004C0E79"/>
    <w:rsid w:val="004C1D5D"/>
    <w:rsid w:val="004D747F"/>
    <w:rsid w:val="004E0BC3"/>
    <w:rsid w:val="004E6B99"/>
    <w:rsid w:val="004F1503"/>
    <w:rsid w:val="004F7743"/>
    <w:rsid w:val="00507453"/>
    <w:rsid w:val="0051173A"/>
    <w:rsid w:val="0051309E"/>
    <w:rsid w:val="00515BE0"/>
    <w:rsid w:val="00554AD7"/>
    <w:rsid w:val="00576449"/>
    <w:rsid w:val="00591B4C"/>
    <w:rsid w:val="005A7AA1"/>
    <w:rsid w:val="005B05AE"/>
    <w:rsid w:val="005B4018"/>
    <w:rsid w:val="005B6232"/>
    <w:rsid w:val="005B6945"/>
    <w:rsid w:val="005B7325"/>
    <w:rsid w:val="005C1598"/>
    <w:rsid w:val="005C18C3"/>
    <w:rsid w:val="005D7BA3"/>
    <w:rsid w:val="005E299A"/>
    <w:rsid w:val="005E3CFE"/>
    <w:rsid w:val="006050AB"/>
    <w:rsid w:val="00605E96"/>
    <w:rsid w:val="0061315F"/>
    <w:rsid w:val="006365B7"/>
    <w:rsid w:val="0064390B"/>
    <w:rsid w:val="00644CAC"/>
    <w:rsid w:val="00657DDB"/>
    <w:rsid w:val="00661082"/>
    <w:rsid w:val="00697EA7"/>
    <w:rsid w:val="006C37E4"/>
    <w:rsid w:val="006C658F"/>
    <w:rsid w:val="006D1ACF"/>
    <w:rsid w:val="006D610E"/>
    <w:rsid w:val="007011BE"/>
    <w:rsid w:val="0071528E"/>
    <w:rsid w:val="00746C09"/>
    <w:rsid w:val="0075220C"/>
    <w:rsid w:val="00760446"/>
    <w:rsid w:val="00766B81"/>
    <w:rsid w:val="00770E55"/>
    <w:rsid w:val="00783CA6"/>
    <w:rsid w:val="00784693"/>
    <w:rsid w:val="00792689"/>
    <w:rsid w:val="007941AA"/>
    <w:rsid w:val="007A637B"/>
    <w:rsid w:val="007D3A59"/>
    <w:rsid w:val="007D67D8"/>
    <w:rsid w:val="007E478A"/>
    <w:rsid w:val="007F1851"/>
    <w:rsid w:val="00812376"/>
    <w:rsid w:val="00816014"/>
    <w:rsid w:val="00826E98"/>
    <w:rsid w:val="00830943"/>
    <w:rsid w:val="00844C0C"/>
    <w:rsid w:val="00845E77"/>
    <w:rsid w:val="00851C5F"/>
    <w:rsid w:val="00855689"/>
    <w:rsid w:val="008700B0"/>
    <w:rsid w:val="008A49BA"/>
    <w:rsid w:val="008C0CC5"/>
    <w:rsid w:val="008F35AB"/>
    <w:rsid w:val="008F4563"/>
    <w:rsid w:val="009272A8"/>
    <w:rsid w:val="0094120A"/>
    <w:rsid w:val="0095229C"/>
    <w:rsid w:val="00953231"/>
    <w:rsid w:val="009770D7"/>
    <w:rsid w:val="00981927"/>
    <w:rsid w:val="00984594"/>
    <w:rsid w:val="009862A2"/>
    <w:rsid w:val="00991EA9"/>
    <w:rsid w:val="00997E5C"/>
    <w:rsid w:val="009A7EE7"/>
    <w:rsid w:val="009B1927"/>
    <w:rsid w:val="009B3A58"/>
    <w:rsid w:val="009B5934"/>
    <w:rsid w:val="009C0BB6"/>
    <w:rsid w:val="009D6DFB"/>
    <w:rsid w:val="009E4B84"/>
    <w:rsid w:val="009F4728"/>
    <w:rsid w:val="00A02E4F"/>
    <w:rsid w:val="00A06BB3"/>
    <w:rsid w:val="00A171E2"/>
    <w:rsid w:val="00A31F05"/>
    <w:rsid w:val="00A342FD"/>
    <w:rsid w:val="00A50E08"/>
    <w:rsid w:val="00A605B5"/>
    <w:rsid w:val="00A624E6"/>
    <w:rsid w:val="00A66D9A"/>
    <w:rsid w:val="00A7457D"/>
    <w:rsid w:val="00A7668C"/>
    <w:rsid w:val="00A80B06"/>
    <w:rsid w:val="00A81C64"/>
    <w:rsid w:val="00AA24D6"/>
    <w:rsid w:val="00AB309D"/>
    <w:rsid w:val="00AB78D3"/>
    <w:rsid w:val="00AC2655"/>
    <w:rsid w:val="00AD19C0"/>
    <w:rsid w:val="00AF647E"/>
    <w:rsid w:val="00B1772E"/>
    <w:rsid w:val="00B22C29"/>
    <w:rsid w:val="00B35AFA"/>
    <w:rsid w:val="00B40B54"/>
    <w:rsid w:val="00B42EDC"/>
    <w:rsid w:val="00B4749A"/>
    <w:rsid w:val="00B561DF"/>
    <w:rsid w:val="00B7316D"/>
    <w:rsid w:val="00BA13DE"/>
    <w:rsid w:val="00BA5377"/>
    <w:rsid w:val="00BD0C28"/>
    <w:rsid w:val="00BD430E"/>
    <w:rsid w:val="00BE6AA6"/>
    <w:rsid w:val="00C41C4A"/>
    <w:rsid w:val="00C5757F"/>
    <w:rsid w:val="00C60CAD"/>
    <w:rsid w:val="00C625A4"/>
    <w:rsid w:val="00C66184"/>
    <w:rsid w:val="00C70177"/>
    <w:rsid w:val="00C77C84"/>
    <w:rsid w:val="00C8484A"/>
    <w:rsid w:val="00C854AF"/>
    <w:rsid w:val="00CB32DF"/>
    <w:rsid w:val="00CB4778"/>
    <w:rsid w:val="00CC1924"/>
    <w:rsid w:val="00CC7830"/>
    <w:rsid w:val="00CE7149"/>
    <w:rsid w:val="00D143B1"/>
    <w:rsid w:val="00D25D77"/>
    <w:rsid w:val="00D32D84"/>
    <w:rsid w:val="00D36466"/>
    <w:rsid w:val="00D45CA4"/>
    <w:rsid w:val="00D51873"/>
    <w:rsid w:val="00D528C1"/>
    <w:rsid w:val="00D65230"/>
    <w:rsid w:val="00D85000"/>
    <w:rsid w:val="00D90D5E"/>
    <w:rsid w:val="00D91F59"/>
    <w:rsid w:val="00DA020C"/>
    <w:rsid w:val="00DA485E"/>
    <w:rsid w:val="00DC4F33"/>
    <w:rsid w:val="00DE637B"/>
    <w:rsid w:val="00E05CA5"/>
    <w:rsid w:val="00E235BA"/>
    <w:rsid w:val="00E326DD"/>
    <w:rsid w:val="00E35C72"/>
    <w:rsid w:val="00E55D17"/>
    <w:rsid w:val="00E55E36"/>
    <w:rsid w:val="00E93842"/>
    <w:rsid w:val="00EA2C2A"/>
    <w:rsid w:val="00EA689D"/>
    <w:rsid w:val="00EB2424"/>
    <w:rsid w:val="00ED3ED0"/>
    <w:rsid w:val="00EE3F52"/>
    <w:rsid w:val="00EF6C9C"/>
    <w:rsid w:val="00F1337E"/>
    <w:rsid w:val="00F32AF6"/>
    <w:rsid w:val="00F3363D"/>
    <w:rsid w:val="00F47B51"/>
    <w:rsid w:val="00F54E26"/>
    <w:rsid w:val="00F67163"/>
    <w:rsid w:val="00FA44E9"/>
    <w:rsid w:val="00FB620A"/>
    <w:rsid w:val="00FB74C6"/>
    <w:rsid w:val="00FC0D68"/>
    <w:rsid w:val="00FD1FE1"/>
    <w:rsid w:val="00F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AD7"/>
    <w:pPr>
      <w:spacing w:after="0" w:line="240" w:lineRule="auto"/>
    </w:pPr>
    <w:rPr>
      <w:rFonts w:ascii="Credit Suisse Type Light" w:hAnsi="Credit Suisse Type Light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0072CE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  <w:rPr>
      <w:rFonts w:asciiTheme="minorHAnsi" w:hAnsiTheme="minorHAnsi"/>
      <w:sz w:val="20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rFonts w:asciiTheme="minorHAnsi" w:hAnsiTheme="minorHAnsi"/>
      <w:sz w:val="20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rFonts w:asciiTheme="minorHAnsi" w:hAnsiTheme="minorHAnsi"/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0072CE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00559A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A2C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C2A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630F4"/>
    <w:pPr>
      <w:spacing w:after="100"/>
      <w:ind w:left="220"/>
    </w:pPr>
  </w:style>
  <w:style w:type="character" w:customStyle="1" w:styleId="pl-k">
    <w:name w:val="pl-k"/>
    <w:basedOn w:val="DefaultParagraphFont"/>
    <w:rsid w:val="00C77C84"/>
  </w:style>
  <w:style w:type="character" w:customStyle="1" w:styleId="pl-c1">
    <w:name w:val="pl-c1"/>
    <w:basedOn w:val="DefaultParagraphFont"/>
    <w:rsid w:val="00C77C84"/>
  </w:style>
  <w:style w:type="character" w:customStyle="1" w:styleId="pl-en">
    <w:name w:val="pl-en"/>
    <w:basedOn w:val="DefaultParagraphFont"/>
    <w:rsid w:val="00222419"/>
  </w:style>
  <w:style w:type="character" w:customStyle="1" w:styleId="pl-smi">
    <w:name w:val="pl-smi"/>
    <w:basedOn w:val="DefaultParagraphFont"/>
    <w:rsid w:val="00222419"/>
  </w:style>
  <w:style w:type="character" w:customStyle="1" w:styleId="pl-s">
    <w:name w:val="pl-s"/>
    <w:basedOn w:val="DefaultParagraphFont"/>
    <w:rsid w:val="00222419"/>
  </w:style>
  <w:style w:type="character" w:customStyle="1" w:styleId="pl-pds">
    <w:name w:val="pl-pds"/>
    <w:basedOn w:val="DefaultParagraphFont"/>
    <w:rsid w:val="00222419"/>
  </w:style>
  <w:style w:type="character" w:customStyle="1" w:styleId="pl-c">
    <w:name w:val="pl-c"/>
    <w:basedOn w:val="DefaultParagraphFont"/>
    <w:rsid w:val="00222419"/>
  </w:style>
  <w:style w:type="paragraph" w:styleId="Header">
    <w:name w:val="header"/>
    <w:basedOn w:val="Normal"/>
    <w:link w:val="HeaderChar"/>
    <w:uiPriority w:val="99"/>
    <w:unhideWhenUsed/>
    <w:rsid w:val="00576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449"/>
    <w:rPr>
      <w:rFonts w:ascii="Credit Suisse Type Light" w:hAnsi="Credit Suisse Type Light"/>
    </w:rPr>
  </w:style>
  <w:style w:type="paragraph" w:styleId="Footer">
    <w:name w:val="footer"/>
    <w:basedOn w:val="Normal"/>
    <w:link w:val="FooterChar"/>
    <w:uiPriority w:val="99"/>
    <w:unhideWhenUsed/>
    <w:rsid w:val="00576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449"/>
    <w:rPr>
      <w:rFonts w:ascii="Credit Suisse Type Light" w:hAnsi="Credit Suisse Type Light"/>
    </w:rPr>
  </w:style>
  <w:style w:type="table" w:styleId="LightList-Accent1">
    <w:name w:val="Light List Accent 1"/>
    <w:basedOn w:val="TableNormal"/>
    <w:uiPriority w:val="61"/>
    <w:rsid w:val="007F1851"/>
    <w:pPr>
      <w:spacing w:after="0" w:line="240" w:lineRule="auto"/>
    </w:pPr>
    <w:tblPr>
      <w:tblStyleRowBandSize w:val="1"/>
      <w:tblStyleColBandSize w:val="1"/>
      <w:tblBorders>
        <w:top w:val="single" w:sz="8" w:space="0" w:color="0072CE" w:themeColor="accent1"/>
        <w:left w:val="single" w:sz="8" w:space="0" w:color="0072CE" w:themeColor="accent1"/>
        <w:bottom w:val="single" w:sz="8" w:space="0" w:color="0072CE" w:themeColor="accent1"/>
        <w:right w:val="single" w:sz="8" w:space="0" w:color="0072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E" w:themeColor="accent1"/>
          <w:left w:val="single" w:sz="8" w:space="0" w:color="0072CE" w:themeColor="accent1"/>
          <w:bottom w:val="single" w:sz="8" w:space="0" w:color="0072CE" w:themeColor="accent1"/>
          <w:right w:val="single" w:sz="8" w:space="0" w:color="0072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E" w:themeColor="accent1"/>
          <w:left w:val="single" w:sz="8" w:space="0" w:color="0072CE" w:themeColor="accent1"/>
          <w:bottom w:val="single" w:sz="8" w:space="0" w:color="0072CE" w:themeColor="accent1"/>
          <w:right w:val="single" w:sz="8" w:space="0" w:color="0072CE" w:themeColor="accent1"/>
        </w:tcBorders>
      </w:tcPr>
    </w:tblStylePr>
    <w:tblStylePr w:type="band1Horz">
      <w:tblPr/>
      <w:tcPr>
        <w:tcBorders>
          <w:top w:val="single" w:sz="8" w:space="0" w:color="0072CE" w:themeColor="accent1"/>
          <w:left w:val="single" w:sz="8" w:space="0" w:color="0072CE" w:themeColor="accent1"/>
          <w:bottom w:val="single" w:sz="8" w:space="0" w:color="0072CE" w:themeColor="accent1"/>
          <w:right w:val="single" w:sz="8" w:space="0" w:color="0072CE" w:themeColor="accent1"/>
        </w:tcBorders>
      </w:tcPr>
    </w:tblStylePr>
  </w:style>
  <w:style w:type="table" w:styleId="LightList">
    <w:name w:val="Light List"/>
    <w:basedOn w:val="TableNormal"/>
    <w:uiPriority w:val="61"/>
    <w:rsid w:val="007F18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AD7"/>
    <w:pPr>
      <w:spacing w:after="0" w:line="240" w:lineRule="auto"/>
    </w:pPr>
    <w:rPr>
      <w:rFonts w:ascii="Credit Suisse Type Light" w:hAnsi="Credit Suisse Type Light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0072CE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  <w:rPr>
      <w:rFonts w:asciiTheme="minorHAnsi" w:hAnsiTheme="minorHAnsi"/>
      <w:sz w:val="20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rFonts w:asciiTheme="minorHAnsi" w:hAnsiTheme="minorHAnsi"/>
      <w:sz w:val="20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rFonts w:asciiTheme="minorHAnsi" w:hAnsiTheme="minorHAnsi"/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0072CE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00559A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A2C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C2A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630F4"/>
    <w:pPr>
      <w:spacing w:after="100"/>
      <w:ind w:left="220"/>
    </w:pPr>
  </w:style>
  <w:style w:type="character" w:customStyle="1" w:styleId="pl-k">
    <w:name w:val="pl-k"/>
    <w:basedOn w:val="DefaultParagraphFont"/>
    <w:rsid w:val="00C77C84"/>
  </w:style>
  <w:style w:type="character" w:customStyle="1" w:styleId="pl-c1">
    <w:name w:val="pl-c1"/>
    <w:basedOn w:val="DefaultParagraphFont"/>
    <w:rsid w:val="00C77C84"/>
  </w:style>
  <w:style w:type="character" w:customStyle="1" w:styleId="pl-en">
    <w:name w:val="pl-en"/>
    <w:basedOn w:val="DefaultParagraphFont"/>
    <w:rsid w:val="00222419"/>
  </w:style>
  <w:style w:type="character" w:customStyle="1" w:styleId="pl-smi">
    <w:name w:val="pl-smi"/>
    <w:basedOn w:val="DefaultParagraphFont"/>
    <w:rsid w:val="00222419"/>
  </w:style>
  <w:style w:type="character" w:customStyle="1" w:styleId="pl-s">
    <w:name w:val="pl-s"/>
    <w:basedOn w:val="DefaultParagraphFont"/>
    <w:rsid w:val="00222419"/>
  </w:style>
  <w:style w:type="character" w:customStyle="1" w:styleId="pl-pds">
    <w:name w:val="pl-pds"/>
    <w:basedOn w:val="DefaultParagraphFont"/>
    <w:rsid w:val="00222419"/>
  </w:style>
  <w:style w:type="character" w:customStyle="1" w:styleId="pl-c">
    <w:name w:val="pl-c"/>
    <w:basedOn w:val="DefaultParagraphFont"/>
    <w:rsid w:val="00222419"/>
  </w:style>
  <w:style w:type="paragraph" w:styleId="Header">
    <w:name w:val="header"/>
    <w:basedOn w:val="Normal"/>
    <w:link w:val="HeaderChar"/>
    <w:uiPriority w:val="99"/>
    <w:unhideWhenUsed/>
    <w:rsid w:val="00576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449"/>
    <w:rPr>
      <w:rFonts w:ascii="Credit Suisse Type Light" w:hAnsi="Credit Suisse Type Light"/>
    </w:rPr>
  </w:style>
  <w:style w:type="paragraph" w:styleId="Footer">
    <w:name w:val="footer"/>
    <w:basedOn w:val="Normal"/>
    <w:link w:val="FooterChar"/>
    <w:uiPriority w:val="99"/>
    <w:unhideWhenUsed/>
    <w:rsid w:val="00576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449"/>
    <w:rPr>
      <w:rFonts w:ascii="Credit Suisse Type Light" w:hAnsi="Credit Suisse Type Light"/>
    </w:rPr>
  </w:style>
  <w:style w:type="table" w:styleId="LightList-Accent1">
    <w:name w:val="Light List Accent 1"/>
    <w:basedOn w:val="TableNormal"/>
    <w:uiPriority w:val="61"/>
    <w:rsid w:val="007F1851"/>
    <w:pPr>
      <w:spacing w:after="0" w:line="240" w:lineRule="auto"/>
    </w:pPr>
    <w:tblPr>
      <w:tblStyleRowBandSize w:val="1"/>
      <w:tblStyleColBandSize w:val="1"/>
      <w:tblBorders>
        <w:top w:val="single" w:sz="8" w:space="0" w:color="0072CE" w:themeColor="accent1"/>
        <w:left w:val="single" w:sz="8" w:space="0" w:color="0072CE" w:themeColor="accent1"/>
        <w:bottom w:val="single" w:sz="8" w:space="0" w:color="0072CE" w:themeColor="accent1"/>
        <w:right w:val="single" w:sz="8" w:space="0" w:color="0072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E" w:themeColor="accent1"/>
          <w:left w:val="single" w:sz="8" w:space="0" w:color="0072CE" w:themeColor="accent1"/>
          <w:bottom w:val="single" w:sz="8" w:space="0" w:color="0072CE" w:themeColor="accent1"/>
          <w:right w:val="single" w:sz="8" w:space="0" w:color="0072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E" w:themeColor="accent1"/>
          <w:left w:val="single" w:sz="8" w:space="0" w:color="0072CE" w:themeColor="accent1"/>
          <w:bottom w:val="single" w:sz="8" w:space="0" w:color="0072CE" w:themeColor="accent1"/>
          <w:right w:val="single" w:sz="8" w:space="0" w:color="0072CE" w:themeColor="accent1"/>
        </w:tcBorders>
      </w:tcPr>
    </w:tblStylePr>
    <w:tblStylePr w:type="band1Horz">
      <w:tblPr/>
      <w:tcPr>
        <w:tcBorders>
          <w:top w:val="single" w:sz="8" w:space="0" w:color="0072CE" w:themeColor="accent1"/>
          <w:left w:val="single" w:sz="8" w:space="0" w:color="0072CE" w:themeColor="accent1"/>
          <w:bottom w:val="single" w:sz="8" w:space="0" w:color="0072CE" w:themeColor="accent1"/>
          <w:right w:val="single" w:sz="8" w:space="0" w:color="0072CE" w:themeColor="accent1"/>
        </w:tcBorders>
      </w:tcPr>
    </w:tblStylePr>
  </w:style>
  <w:style w:type="table" w:styleId="LightList">
    <w:name w:val="Light List"/>
    <w:basedOn w:val="TableNormal"/>
    <w:uiPriority w:val="61"/>
    <w:rsid w:val="007F18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3001_NEW CS TEMPLATE">
  <a:themeElements>
    <a:clrScheme name="New Brand">
      <a:dk1>
        <a:sysClr val="windowText" lastClr="000000"/>
      </a:dk1>
      <a:lt1>
        <a:sysClr val="window" lastClr="FFFFFF"/>
      </a:lt1>
      <a:dk2>
        <a:srgbClr val="7F7F7F"/>
      </a:dk2>
      <a:lt2>
        <a:srgbClr val="E7E8E9"/>
      </a:lt2>
      <a:accent1>
        <a:srgbClr val="0072CE"/>
      </a:accent1>
      <a:accent2>
        <a:srgbClr val="78C043"/>
      </a:accent2>
      <a:accent3>
        <a:srgbClr val="865BBC"/>
      </a:accent3>
      <a:accent4>
        <a:srgbClr val="00B2AC"/>
      </a:accent4>
      <a:accent5>
        <a:srgbClr val="DA0C6F"/>
      </a:accent5>
      <a:accent6>
        <a:srgbClr val="FFFFFF"/>
      </a:accent6>
      <a:hlink>
        <a:srgbClr val="000000"/>
      </a:hlink>
      <a:folHlink>
        <a:srgbClr val="000000"/>
      </a:folHlink>
    </a:clrScheme>
    <a:fontScheme name="Custom 1">
      <a:majorFont>
        <a:latin typeface="Credit Suisse Headline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72C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ctr">
          <a:defRPr sz="1200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180000" indent="-180000">
          <a:buFont typeface="Wingdings" panose="05000000000000000000" pitchFamily="2" charset="2"/>
          <a:buChar char="§"/>
          <a:defRPr sz="1200" dirty="0" smtClean="0"/>
        </a:defPPr>
      </a:lstStyle>
    </a:txDef>
  </a:objectDefaults>
  <a:extraClrSchemeLst/>
  <a:custClrLst>
    <a:custClr name="Credit Suisse Blue">
      <a:srgbClr val="0072CE"/>
    </a:custClr>
    <a:custClr name="Credit Suisse Turquoise">
      <a:srgbClr val="00B2AC"/>
    </a:custClr>
    <a:custClr name="Credit Suisse Green">
      <a:srgbClr val="78C048"/>
    </a:custClr>
    <a:custClr name="Credit Suisse Purple">
      <a:srgbClr val="865BBC"/>
    </a:custClr>
    <a:custClr name="Credit Suisse Magenta">
      <a:srgbClr val="DA0C6F"/>
    </a:custClr>
    <a:custClr name="Credit Suisse Black">
      <a:srgbClr val="000000"/>
    </a:custClr>
    <a:custClr name="Credit Suisse Grey 3">
      <a:srgbClr val="DADADA"/>
    </a:custClr>
    <a:custClr name="White">
      <a:srgbClr val="FFFFFF"/>
    </a:custClr>
    <a:custClr name="White">
      <a:srgbClr val="FFFFFF"/>
    </a:custClr>
    <a:custClr name="RAG Green">
      <a:srgbClr val="008000"/>
    </a:custClr>
    <a:custClr name="Credit Suisse Dark Blue">
      <a:srgbClr val="003868"/>
    </a:custClr>
    <a:custClr name="Credit Suisse Dark Turquoise">
      <a:srgbClr val="005B66"/>
    </a:custClr>
    <a:custClr name="Credit Suisse Dark Green">
      <a:srgbClr val="00562A"/>
    </a:custClr>
    <a:custClr name="Credit Suisse Dark Purple">
      <a:srgbClr val="4C227C"/>
    </a:custClr>
    <a:custClr name="Credit Suisse Dark Magenta">
      <a:srgbClr val="7A004C"/>
    </a:custClr>
    <a:custClr name="Credit Suisse Grey 6">
      <a:srgbClr val="575756"/>
    </a:custClr>
    <a:custClr name="Credit Suisse Grey 2">
      <a:srgbClr val="E6E7E8"/>
    </a:custClr>
    <a:custClr name="White">
      <a:srgbClr val="FFFFFF"/>
    </a:custClr>
    <a:custClr name="White">
      <a:srgbClr val="FFFFFF"/>
    </a:custClr>
    <a:custClr name="RAG Red">
      <a:srgbClr val="D91E18"/>
    </a:custClr>
    <a:custClr name="Credit Suisse Mid Blue">
      <a:srgbClr val="004C97"/>
    </a:custClr>
    <a:custClr name="Credit Suisse Mid Turquoise">
      <a:srgbClr val="007D84"/>
    </a:custClr>
    <a:custClr name="Credit Suisse Mid Green">
      <a:srgbClr val="1F7C34"/>
    </a:custClr>
    <a:custClr name="Credit Suisse Mid Purple">
      <a:srgbClr val="633F9A"/>
    </a:custClr>
    <a:custClr name="Credit Suisse Mid Magenta">
      <a:srgbClr val="B4006E"/>
    </a:custClr>
    <a:custClr name="Credit Suisse Grey 5">
      <a:srgbClr val="7C7C7B"/>
    </a:custClr>
    <a:custClr name="Credit Suisse Grey 1">
      <a:srgbClr val="F1F2F2"/>
    </a:custClr>
    <a:custClr name="White">
      <a:srgbClr val="FFFFFF"/>
    </a:custClr>
    <a:custClr name="White">
      <a:srgbClr val="FFFFFF"/>
    </a:custClr>
    <a:custClr name="RAG Amber">
      <a:srgbClr val="FFB81C"/>
    </a:custClr>
    <a:custClr name="Credit Suisse Light Blue">
      <a:srgbClr val="ADC8E9"/>
    </a:custClr>
    <a:custClr name="Credit Suisse Light Turquoise">
      <a:srgbClr val="BFE5E2"/>
    </a:custClr>
    <a:custClr name="Credit Suisse Light Green">
      <a:srgbClr val="D5E9C1"/>
    </a:custClr>
    <a:custClr name="Credit Suisse Light Purple">
      <a:srgbClr val="D1C4E0"/>
    </a:custClr>
    <a:custClr name="Credit Suisse Light Magenta">
      <a:srgbClr val="F9C0CC"/>
    </a:custClr>
    <a:custClr name="Credit Suisse Grey 4">
      <a:srgbClr val="A8A8A7"/>
    </a:custClr>
    <a:custClr name="Credit Suisse 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2940C6D63F644875D7E3A71A65777" ma:contentTypeVersion="3" ma:contentTypeDescription="Create a new document." ma:contentTypeScope="" ma:versionID="53f58ef6306b6e42febee57805344d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52db2fa3f32b543b0ef5758677579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0B938-E3D2-47C6-8CF1-D33BCA14CF87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E9037E6-E22E-453B-ABC7-6C299E50B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ACE03-F137-4AA2-9F2B-984143ED4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0930FD-E76F-4090-87B1-BFFCDE36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1172</Words>
  <Characters>6774</Characters>
  <Application>Microsoft Office Word</Application>
  <DocSecurity>4</DocSecurity>
  <Lines>299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Fietz, Jerome (MLFC 31)</dc:creator>
  <cp:lastModifiedBy>Fietz, Jerome (MLFC 31)</cp:lastModifiedBy>
  <cp:revision>2</cp:revision>
  <dcterms:created xsi:type="dcterms:W3CDTF">2018-09-06T10:19:00Z</dcterms:created>
  <dcterms:modified xsi:type="dcterms:W3CDTF">2018-09-06T10:19:00Z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304a34c9-5b17-4e2a-bdc3-dec6a43f35e7">
    <vt:lpwstr>v=1.2&gt;I=304a34c9-5b17-4e2a-bdc3-dec6a43f35e7&amp;N=Unrestricted&amp;V=1.3&amp;U=S-1-5-21-3718294971-3193642644-4012788348-581788&amp;D=Fietz%2c+Jerome+(MLEM+22)&amp;A=Associated&amp;H=False</vt:lpwstr>
  </property>
  <property fmtid="{D5CDD505-2E9C-101B-9397-08002B2CF9AE}" pid="3" name="Classification">
    <vt:lpwstr>Unrestricted</vt:lpwstr>
  </property>
  <property fmtid="{D5CDD505-2E9C-101B-9397-08002B2CF9AE}" pid="4" name="_AdHocReviewCycleID">
    <vt:i4>409160317</vt:i4>
  </property>
  <property fmtid="{D5CDD505-2E9C-101B-9397-08002B2CF9AE}" pid="5" name="_NewReviewCycle">
    <vt:lpwstr/>
  </property>
  <property fmtid="{D5CDD505-2E9C-101B-9397-08002B2CF9AE}" pid="6" name="_EmailSubject">
    <vt:lpwstr>SwissSkills2018 JungleSpace</vt:lpwstr>
  </property>
  <property fmtid="{D5CDD505-2E9C-101B-9397-08002B2CF9AE}" pid="7" name="_AuthorEmail">
    <vt:lpwstr>walter.rothlin@credit-suisse.com</vt:lpwstr>
  </property>
  <property fmtid="{D5CDD505-2E9C-101B-9397-08002B2CF9AE}" pid="8" name="_AuthorEmailDisplayName">
    <vt:lpwstr>Rothlin, Walter (VIIA 364)</vt:lpwstr>
  </property>
  <property fmtid="{D5CDD505-2E9C-101B-9397-08002B2CF9AE}" pid="9" name="_PreviousAdHocReviewCycleID">
    <vt:i4>-17983052</vt:i4>
  </property>
</Properties>
</file>