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573EC" w14:textId="34E305B9" w:rsidR="003E7697" w:rsidRPr="00E23B5D" w:rsidRDefault="007F0365" w:rsidP="00C22871">
      <w:pPr>
        <w:tabs>
          <w:tab w:val="right" w:pos="10065"/>
        </w:tabs>
        <w:rPr>
          <w:sz w:val="28"/>
          <w:szCs w:val="28"/>
        </w:rPr>
      </w:pPr>
      <w:r w:rsidRPr="007F0365">
        <w:rPr>
          <w:noProof/>
          <w:sz w:val="36"/>
          <w:szCs w:val="36"/>
        </w:rPr>
        <w:t xml:space="preserve">Python Programmierung </w:t>
      </w:r>
      <w:r w:rsidR="00E73CED">
        <w:rPr>
          <w:noProof/>
          <w:sz w:val="36"/>
          <w:szCs w:val="36"/>
        </w:rPr>
        <w:t>2</w:t>
      </w:r>
      <w:r w:rsidR="003E7697" w:rsidRPr="00E23B5D">
        <w:rPr>
          <w:sz w:val="36"/>
          <w:szCs w:val="36"/>
        </w:rPr>
        <w:tab/>
      </w:r>
      <w:r>
        <w:rPr>
          <w:noProof/>
          <w:sz w:val="36"/>
          <w:szCs w:val="36"/>
        </w:rPr>
        <w:t>PY</w:t>
      </w:r>
      <w:r w:rsidR="00A81549">
        <w:rPr>
          <w:noProof/>
          <w:sz w:val="36"/>
          <w:szCs w:val="36"/>
        </w:rPr>
        <w:t>2</w:t>
      </w:r>
      <w:r w:rsidR="003E7697" w:rsidRPr="00E23B5D">
        <w:rPr>
          <w:sz w:val="36"/>
          <w:szCs w:val="36"/>
        </w:rPr>
        <w:br/>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6"/>
        <w:gridCol w:w="8884"/>
      </w:tblGrid>
      <w:tr w:rsidR="003E7697" w:rsidRPr="009C72C7" w14:paraId="12B74E41" w14:textId="77777777" w:rsidTr="00E73CED">
        <w:tc>
          <w:tcPr>
            <w:tcW w:w="1316" w:type="dxa"/>
          </w:tcPr>
          <w:p w14:paraId="331CF941" w14:textId="7F8B4E36" w:rsidR="003E7697" w:rsidRPr="00C22871" w:rsidRDefault="00765335">
            <w:pPr>
              <w:rPr>
                <w:sz w:val="18"/>
                <w:szCs w:val="18"/>
              </w:rPr>
            </w:pPr>
            <w:bookmarkStart w:id="0" w:name="_Hlk183517507"/>
            <w:r>
              <w:rPr>
                <w:sz w:val="18"/>
                <w:szCs w:val="18"/>
              </w:rPr>
              <w:t>Modulname</w:t>
            </w:r>
          </w:p>
        </w:tc>
        <w:tc>
          <w:tcPr>
            <w:tcW w:w="8884" w:type="dxa"/>
          </w:tcPr>
          <w:p w14:paraId="499FCE39" w14:textId="63AB9BEB" w:rsidR="00C25980" w:rsidRPr="00F22D54" w:rsidRDefault="00F22D54" w:rsidP="00A619D9">
            <w:pPr>
              <w:rPr>
                <w:noProof/>
                <w:sz w:val="16"/>
                <w:szCs w:val="16"/>
              </w:rPr>
            </w:pPr>
            <w:r w:rsidRPr="00F22D54">
              <w:rPr>
                <w:noProof/>
                <w:sz w:val="16"/>
                <w:szCs w:val="16"/>
              </w:rPr>
              <w:t xml:space="preserve">Python Programmierung </w:t>
            </w:r>
            <w:r w:rsidR="00E73CED">
              <w:rPr>
                <w:noProof/>
                <w:sz w:val="16"/>
                <w:szCs w:val="16"/>
              </w:rPr>
              <w:t>2</w:t>
            </w:r>
          </w:p>
        </w:tc>
      </w:tr>
      <w:bookmarkEnd w:id="0"/>
      <w:tr w:rsidR="00F22D54" w:rsidRPr="006E51D6" w14:paraId="30B98EF3" w14:textId="77777777" w:rsidTr="00E73CED">
        <w:tc>
          <w:tcPr>
            <w:tcW w:w="1316" w:type="dxa"/>
          </w:tcPr>
          <w:p w14:paraId="65070B8A" w14:textId="16737E73" w:rsidR="00F22D54" w:rsidRPr="00C22871" w:rsidRDefault="00F22D54" w:rsidP="00F22D54">
            <w:pPr>
              <w:rPr>
                <w:sz w:val="18"/>
                <w:szCs w:val="18"/>
              </w:rPr>
            </w:pPr>
            <w:r>
              <w:rPr>
                <w:sz w:val="18"/>
                <w:szCs w:val="18"/>
              </w:rPr>
              <w:t>Lead</w:t>
            </w:r>
          </w:p>
        </w:tc>
        <w:tc>
          <w:tcPr>
            <w:tcW w:w="8884" w:type="dxa"/>
          </w:tcPr>
          <w:p w14:paraId="5A52ACBC" w14:textId="33C91C84" w:rsidR="00F22D54" w:rsidRPr="006E51D6" w:rsidRDefault="00E73CED" w:rsidP="00F22D54">
            <w:pPr>
              <w:rPr>
                <w:sz w:val="18"/>
                <w:szCs w:val="18"/>
              </w:rPr>
            </w:pPr>
            <w:r w:rsidRPr="00E73CED">
              <w:rPr>
                <w:noProof/>
                <w:sz w:val="16"/>
                <w:szCs w:val="16"/>
              </w:rPr>
              <w:t>Python hat sich als eine der beliebtesten Programmiersprachen etabliert, weil sie die besten Konzepte aus verschiedenen Sprachen vereint und gleichzeitig einfach zu erlernen ist. In diesem Modul knüpfen wir an den vorherigen Kurs an und nehmen Sie mit auf eine spannende Reise, um noch tiefer in die Welt von Python einzutauchen. Sie entdecken fortgeschrittene Eigenschaften und Konstrukte, perfektionieren Ihre Nutzung der Entwicklungsumgebung und entwickeln Ihre Fähigkeiten im Software Engineering weiter – zum Beispiel durch den Einsatz des Test-Driven Development-Ansatzes. Werden Sie zum Python-Profi und bringen Sie Ihre Projekte auf das nächste Level!</w:t>
            </w:r>
          </w:p>
        </w:tc>
      </w:tr>
      <w:tr w:rsidR="00765335" w:rsidRPr="006E51D6" w14:paraId="1475EA4A" w14:textId="77777777" w:rsidTr="00E73CED">
        <w:tc>
          <w:tcPr>
            <w:tcW w:w="1316" w:type="dxa"/>
          </w:tcPr>
          <w:p w14:paraId="75530C3C" w14:textId="20B7D998" w:rsidR="00765335" w:rsidRDefault="00765335">
            <w:pPr>
              <w:rPr>
                <w:sz w:val="18"/>
                <w:szCs w:val="18"/>
              </w:rPr>
            </w:pPr>
            <w:r>
              <w:rPr>
                <w:sz w:val="18"/>
                <w:szCs w:val="18"/>
              </w:rPr>
              <w:t>Zielgruppe</w:t>
            </w:r>
          </w:p>
        </w:tc>
        <w:tc>
          <w:tcPr>
            <w:tcW w:w="8884" w:type="dxa"/>
          </w:tcPr>
          <w:p w14:paraId="0E0943AD" w14:textId="43379A84" w:rsidR="00765335" w:rsidRPr="006E51D6" w:rsidRDefault="005F7579" w:rsidP="00A619D9">
            <w:pPr>
              <w:rPr>
                <w:sz w:val="18"/>
                <w:szCs w:val="18"/>
              </w:rPr>
            </w:pPr>
            <w:r>
              <w:rPr>
                <w:sz w:val="18"/>
                <w:szCs w:val="18"/>
              </w:rPr>
              <w:t>Studierende der Höheren Fachschule in den Fachrichtungen Automation, Elektrotechnik, Informatik und Erneuerbare Energie</w:t>
            </w:r>
            <w:r>
              <w:rPr>
                <w:sz w:val="18"/>
                <w:szCs w:val="18"/>
              </w:rPr>
              <w:br/>
            </w:r>
          </w:p>
        </w:tc>
      </w:tr>
      <w:tr w:rsidR="00E73CED" w:rsidRPr="009021A7" w14:paraId="3BAE52BF" w14:textId="77777777" w:rsidTr="00E73CED">
        <w:tc>
          <w:tcPr>
            <w:tcW w:w="1316" w:type="dxa"/>
          </w:tcPr>
          <w:p w14:paraId="1D41DC85" w14:textId="77777777" w:rsidR="00E73CED" w:rsidRPr="00C22871" w:rsidRDefault="00E73CED" w:rsidP="00E73CED">
            <w:pPr>
              <w:rPr>
                <w:sz w:val="18"/>
                <w:szCs w:val="18"/>
              </w:rPr>
            </w:pPr>
            <w:r>
              <w:rPr>
                <w:sz w:val="18"/>
                <w:szCs w:val="18"/>
              </w:rPr>
              <w:t>Inhalt</w:t>
            </w:r>
          </w:p>
        </w:tc>
        <w:tc>
          <w:tcPr>
            <w:tcW w:w="8884" w:type="dxa"/>
          </w:tcPr>
          <w:p w14:paraId="6E00585A"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Klassen und Klassen ableiten</w:t>
            </w:r>
          </w:p>
          <w:p w14:paraId="1E4A7593"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 xml:space="preserve">Methoden und Operator </w:t>
            </w:r>
            <w:proofErr w:type="spellStart"/>
            <w:r w:rsidRPr="000736C4">
              <w:rPr>
                <w:color w:val="0D0D0D" w:themeColor="text1" w:themeTint="F2"/>
                <w:sz w:val="18"/>
                <w:szCs w:val="18"/>
              </w:rPr>
              <w:t>overloading</w:t>
            </w:r>
            <w:proofErr w:type="spellEnd"/>
          </w:p>
          <w:p w14:paraId="298D4C10"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API Doc für eigenen Klassen erstellen</w:t>
            </w:r>
          </w:p>
          <w:p w14:paraId="2CABDC7A" w14:textId="77777777" w:rsidR="00E73CED" w:rsidRPr="000736C4" w:rsidRDefault="00E73CED" w:rsidP="00E73CED">
            <w:pPr>
              <w:pStyle w:val="Listenabsatz"/>
              <w:numPr>
                <w:ilvl w:val="0"/>
                <w:numId w:val="5"/>
              </w:numPr>
              <w:rPr>
                <w:color w:val="0D0D0D" w:themeColor="text1" w:themeTint="F2"/>
                <w:sz w:val="18"/>
                <w:szCs w:val="18"/>
              </w:rPr>
            </w:pPr>
            <w:proofErr w:type="spellStart"/>
            <w:r w:rsidRPr="000736C4">
              <w:rPr>
                <w:color w:val="0D0D0D" w:themeColor="text1" w:themeTint="F2"/>
                <w:sz w:val="18"/>
                <w:szCs w:val="18"/>
              </w:rPr>
              <w:t>Exception</w:t>
            </w:r>
            <w:proofErr w:type="spellEnd"/>
            <w:r w:rsidRPr="000736C4">
              <w:rPr>
                <w:color w:val="0D0D0D" w:themeColor="text1" w:themeTint="F2"/>
                <w:sz w:val="18"/>
                <w:szCs w:val="18"/>
              </w:rPr>
              <w:t xml:space="preserve">-Handling und eigene </w:t>
            </w:r>
            <w:proofErr w:type="spellStart"/>
            <w:r w:rsidRPr="000736C4">
              <w:rPr>
                <w:color w:val="0D0D0D" w:themeColor="text1" w:themeTint="F2"/>
                <w:sz w:val="18"/>
                <w:szCs w:val="18"/>
              </w:rPr>
              <w:t>Exceptions</w:t>
            </w:r>
            <w:proofErr w:type="spellEnd"/>
          </w:p>
          <w:p w14:paraId="583605EB"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Multithreading</w:t>
            </w:r>
          </w:p>
          <w:p w14:paraId="2B8DDACB" w14:textId="11C9CADB"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JSON/XML-Processing</w:t>
            </w:r>
          </w:p>
          <w:p w14:paraId="7C0F7017" w14:textId="7E1C3FA0"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 xml:space="preserve">Hardware ansteuern: GPIO und </w:t>
            </w:r>
            <w:proofErr w:type="spellStart"/>
            <w:r w:rsidRPr="000736C4">
              <w:rPr>
                <w:color w:val="0D0D0D" w:themeColor="text1" w:themeTint="F2"/>
                <w:sz w:val="18"/>
                <w:szCs w:val="18"/>
              </w:rPr>
              <w:t>PiPlates</w:t>
            </w:r>
            <w:proofErr w:type="spellEnd"/>
            <w:r w:rsidRPr="000736C4">
              <w:rPr>
                <w:color w:val="0D0D0D" w:themeColor="text1" w:themeTint="F2"/>
                <w:sz w:val="18"/>
                <w:szCs w:val="18"/>
              </w:rPr>
              <w:t xml:space="preserve">, </w:t>
            </w:r>
          </w:p>
          <w:p w14:paraId="774C1418"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Template-</w:t>
            </w:r>
            <w:proofErr w:type="spellStart"/>
            <w:r w:rsidRPr="000736C4">
              <w:rPr>
                <w:color w:val="0D0D0D" w:themeColor="text1" w:themeTint="F2"/>
                <w:sz w:val="18"/>
                <w:szCs w:val="18"/>
              </w:rPr>
              <w:t>Mechanism</w:t>
            </w:r>
            <w:proofErr w:type="spellEnd"/>
            <w:r w:rsidRPr="000736C4">
              <w:rPr>
                <w:color w:val="0D0D0D" w:themeColor="text1" w:themeTint="F2"/>
                <w:sz w:val="18"/>
                <w:szCs w:val="18"/>
              </w:rPr>
              <w:t xml:space="preserve"> (JINJA2)</w:t>
            </w:r>
          </w:p>
          <w:p w14:paraId="3CABD2BB"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REST-Service implementieren (FLASK)</w:t>
            </w:r>
          </w:p>
          <w:p w14:paraId="26C02D12" w14:textId="77777777" w:rsidR="00E73CED" w:rsidRPr="000736C4" w:rsidRDefault="00E73CED" w:rsidP="00E73CED">
            <w:pPr>
              <w:pStyle w:val="Listenabsatz"/>
              <w:numPr>
                <w:ilvl w:val="0"/>
                <w:numId w:val="5"/>
              </w:numPr>
              <w:rPr>
                <w:color w:val="0D0D0D" w:themeColor="text1" w:themeTint="F2"/>
                <w:sz w:val="18"/>
                <w:szCs w:val="18"/>
              </w:rPr>
            </w:pPr>
            <w:r w:rsidRPr="000736C4">
              <w:rPr>
                <w:color w:val="0D0D0D" w:themeColor="text1" w:themeTint="F2"/>
                <w:sz w:val="18"/>
                <w:szCs w:val="18"/>
              </w:rPr>
              <w:t>Web-Applikationen entwickeln (Sessions, Bootstrap, Formulare, AJAX)</w:t>
            </w:r>
          </w:p>
          <w:p w14:paraId="6931EF18" w14:textId="4A99167B" w:rsidR="00E73CED" w:rsidRPr="000736C4" w:rsidRDefault="00E73CED" w:rsidP="00E73CED">
            <w:pPr>
              <w:rPr>
                <w:color w:val="0D0D0D" w:themeColor="text1" w:themeTint="F2"/>
                <w:sz w:val="18"/>
                <w:szCs w:val="18"/>
              </w:rPr>
            </w:pPr>
          </w:p>
        </w:tc>
      </w:tr>
      <w:tr w:rsidR="00BA2CA4" w:rsidRPr="009021A7" w14:paraId="55327252" w14:textId="77777777" w:rsidTr="00E73CED">
        <w:tc>
          <w:tcPr>
            <w:tcW w:w="1316" w:type="dxa"/>
          </w:tcPr>
          <w:p w14:paraId="29A939DD" w14:textId="67881C6A" w:rsidR="00BA2CA4" w:rsidRPr="000736C4" w:rsidRDefault="00BA2CA4" w:rsidP="00BA2CA4">
            <w:pPr>
              <w:rPr>
                <w:color w:val="0D0D0D" w:themeColor="text1" w:themeTint="F2"/>
                <w:sz w:val="18"/>
                <w:szCs w:val="18"/>
              </w:rPr>
            </w:pPr>
            <w:r w:rsidRPr="000736C4">
              <w:rPr>
                <w:color w:val="0D0D0D" w:themeColor="text1" w:themeTint="F2"/>
                <w:sz w:val="18"/>
                <w:szCs w:val="18"/>
              </w:rPr>
              <w:t>Kompetenzen</w:t>
            </w:r>
          </w:p>
        </w:tc>
        <w:tc>
          <w:tcPr>
            <w:tcW w:w="8884" w:type="dxa"/>
          </w:tcPr>
          <w:tbl>
            <w:tblPr>
              <w:tblW w:w="9900" w:type="dxa"/>
              <w:tblCellMar>
                <w:left w:w="70" w:type="dxa"/>
                <w:right w:w="70" w:type="dxa"/>
              </w:tblCellMar>
              <w:tblLook w:val="04A0" w:firstRow="1" w:lastRow="0" w:firstColumn="1" w:lastColumn="0" w:noHBand="0" w:noVBand="1"/>
            </w:tblPr>
            <w:tblGrid>
              <w:gridCol w:w="1020"/>
              <w:gridCol w:w="8880"/>
            </w:tblGrid>
            <w:tr w:rsidR="000736C4" w:rsidRPr="000736C4" w14:paraId="16D77890"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39ABBA4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A02.50</w:t>
                  </w:r>
                </w:p>
              </w:tc>
              <w:tc>
                <w:tcPr>
                  <w:tcW w:w="8880" w:type="dxa"/>
                  <w:tcBorders>
                    <w:top w:val="single" w:sz="4" w:space="0" w:color="9BC2E6"/>
                    <w:left w:val="nil"/>
                    <w:bottom w:val="single" w:sz="4" w:space="0" w:color="9BC2E6"/>
                    <w:right w:val="nil"/>
                  </w:tcBorders>
                  <w:shd w:val="clear" w:color="auto" w:fill="auto"/>
                  <w:hideMark/>
                </w:tcPr>
                <w:p w14:paraId="0C163BD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Informations- und Kommunikationstechnologien (ICT) professionell einsetzen </w:t>
                  </w:r>
                </w:p>
                <w:p w14:paraId="4C027F39"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und etablieren</w:t>
                  </w:r>
                </w:p>
              </w:tc>
            </w:tr>
            <w:tr w:rsidR="000736C4" w:rsidRPr="000736C4" w14:paraId="27AB0A33"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338F16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A03.20</w:t>
                  </w:r>
                </w:p>
              </w:tc>
              <w:tc>
                <w:tcPr>
                  <w:tcW w:w="8880" w:type="dxa"/>
                  <w:tcBorders>
                    <w:top w:val="single" w:sz="4" w:space="0" w:color="9BC2E6"/>
                    <w:left w:val="nil"/>
                    <w:bottom w:val="single" w:sz="4" w:space="0" w:color="9BC2E6"/>
                    <w:right w:val="nil"/>
                  </w:tcBorders>
                  <w:shd w:val="clear" w:color="auto" w:fill="auto"/>
                  <w:hideMark/>
                </w:tcPr>
                <w:p w14:paraId="1A919BAA"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Neues Wissen mit geeigneten Methoden erschliessen und arbeitsplatznahe</w:t>
                  </w:r>
                </w:p>
                <w:p w14:paraId="5F0D98C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Weiterbildung realisieren</w:t>
                  </w:r>
                </w:p>
              </w:tc>
            </w:tr>
            <w:tr w:rsidR="000736C4" w:rsidRPr="000736C4" w14:paraId="4A336745" w14:textId="77777777" w:rsidTr="00BA2CA4">
              <w:trPr>
                <w:trHeight w:val="290"/>
              </w:trPr>
              <w:tc>
                <w:tcPr>
                  <w:tcW w:w="1020" w:type="dxa"/>
                  <w:tcBorders>
                    <w:top w:val="single" w:sz="4" w:space="0" w:color="9BC2E6"/>
                    <w:left w:val="nil"/>
                    <w:bottom w:val="single" w:sz="4" w:space="0" w:color="9BC2E6"/>
                    <w:right w:val="nil"/>
                  </w:tcBorders>
                  <w:shd w:val="clear" w:color="DDEBF7" w:fill="DDEBF7"/>
                  <w:noWrap/>
                  <w:hideMark/>
                </w:tcPr>
                <w:p w14:paraId="67B2FC53"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A03.30</w:t>
                  </w:r>
                </w:p>
              </w:tc>
              <w:tc>
                <w:tcPr>
                  <w:tcW w:w="8880" w:type="dxa"/>
                  <w:tcBorders>
                    <w:top w:val="single" w:sz="4" w:space="0" w:color="9BC2E6"/>
                    <w:left w:val="nil"/>
                    <w:bottom w:val="single" w:sz="4" w:space="0" w:color="9BC2E6"/>
                    <w:right w:val="nil"/>
                  </w:tcBorders>
                  <w:shd w:val="clear" w:color="auto" w:fill="auto"/>
                  <w:hideMark/>
                </w:tcPr>
                <w:p w14:paraId="5886E606"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Neue Technologien kritisch reflexiv beurteilen, adaptieren und integrieren</w:t>
                  </w:r>
                </w:p>
              </w:tc>
            </w:tr>
            <w:tr w:rsidR="000736C4" w:rsidRPr="000736C4" w14:paraId="3FB63E08"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10D9BE8"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A03.40</w:t>
                  </w:r>
                </w:p>
              </w:tc>
              <w:tc>
                <w:tcPr>
                  <w:tcW w:w="8880" w:type="dxa"/>
                  <w:tcBorders>
                    <w:top w:val="single" w:sz="4" w:space="0" w:color="9BC2E6"/>
                    <w:left w:val="nil"/>
                    <w:bottom w:val="single" w:sz="4" w:space="0" w:color="9BC2E6"/>
                    <w:right w:val="nil"/>
                  </w:tcBorders>
                  <w:shd w:val="clear" w:color="auto" w:fill="auto"/>
                  <w:hideMark/>
                </w:tcPr>
                <w:p w14:paraId="7222E4F3"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Die eigenen digitalen Kompetenzen kontinuierlich weiterentwickeln</w:t>
                  </w:r>
                </w:p>
              </w:tc>
            </w:tr>
            <w:tr w:rsidR="000736C4" w:rsidRPr="000736C4" w14:paraId="67A8121A"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4D76873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B10.10</w:t>
                  </w:r>
                </w:p>
              </w:tc>
              <w:tc>
                <w:tcPr>
                  <w:tcW w:w="8880" w:type="dxa"/>
                  <w:tcBorders>
                    <w:top w:val="single" w:sz="4" w:space="0" w:color="9BC2E6"/>
                    <w:left w:val="nil"/>
                    <w:bottom w:val="single" w:sz="4" w:space="0" w:color="9BC2E6"/>
                    <w:right w:val="nil"/>
                  </w:tcBorders>
                  <w:shd w:val="clear" w:color="auto" w:fill="auto"/>
                  <w:hideMark/>
                </w:tcPr>
                <w:p w14:paraId="572DCEF9"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Die Architektur der Software bestimmen und die Entwicklung unter </w:t>
                  </w:r>
                </w:p>
                <w:p w14:paraId="136A14AE"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Berücksichtigung von Betrieb und Wartung planen und dokumentieren</w:t>
                  </w:r>
                </w:p>
              </w:tc>
            </w:tr>
            <w:tr w:rsidR="000736C4" w:rsidRPr="000736C4" w14:paraId="7A61F51C" w14:textId="77777777" w:rsidTr="00BA2CA4">
              <w:trPr>
                <w:trHeight w:val="290"/>
              </w:trPr>
              <w:tc>
                <w:tcPr>
                  <w:tcW w:w="1020" w:type="dxa"/>
                  <w:tcBorders>
                    <w:top w:val="single" w:sz="4" w:space="0" w:color="9BC2E6"/>
                    <w:left w:val="nil"/>
                    <w:bottom w:val="single" w:sz="4" w:space="0" w:color="9BC2E6"/>
                    <w:right w:val="nil"/>
                  </w:tcBorders>
                  <w:shd w:val="clear" w:color="auto" w:fill="auto"/>
                  <w:noWrap/>
                  <w:hideMark/>
                </w:tcPr>
                <w:p w14:paraId="35CB66CF"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B11.30</w:t>
                  </w:r>
                </w:p>
              </w:tc>
              <w:tc>
                <w:tcPr>
                  <w:tcW w:w="8880" w:type="dxa"/>
                  <w:tcBorders>
                    <w:top w:val="single" w:sz="4" w:space="0" w:color="9BC2E6"/>
                    <w:left w:val="nil"/>
                    <w:bottom w:val="single" w:sz="4" w:space="0" w:color="9BC2E6"/>
                    <w:right w:val="nil"/>
                  </w:tcBorders>
                  <w:shd w:val="clear" w:color="auto" w:fill="auto"/>
                  <w:hideMark/>
                </w:tcPr>
                <w:p w14:paraId="5733D43C"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Spezifikation in einer geeigneten Programmiersprache umsetzen</w:t>
                  </w:r>
                </w:p>
              </w:tc>
            </w:tr>
            <w:tr w:rsidR="000736C4" w:rsidRPr="000736C4" w14:paraId="21A21104"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1B0521E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B11.40</w:t>
                  </w:r>
                </w:p>
              </w:tc>
              <w:tc>
                <w:tcPr>
                  <w:tcW w:w="8880" w:type="dxa"/>
                  <w:tcBorders>
                    <w:top w:val="single" w:sz="4" w:space="0" w:color="9BC2E6"/>
                    <w:left w:val="nil"/>
                    <w:bottom w:val="single" w:sz="4" w:space="0" w:color="9BC2E6"/>
                    <w:right w:val="nil"/>
                  </w:tcBorders>
                  <w:shd w:val="clear" w:color="auto" w:fill="auto"/>
                  <w:hideMark/>
                </w:tcPr>
                <w:p w14:paraId="2EF2F9D5"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Entwicklungsprojekte aufgrund der Analyseergebnisse und des gewählten </w:t>
                  </w:r>
                </w:p>
                <w:p w14:paraId="3A672277"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Vorgehens planen und leiten</w:t>
                  </w:r>
                </w:p>
              </w:tc>
            </w:tr>
            <w:tr w:rsidR="000736C4" w:rsidRPr="000736C4" w14:paraId="611D2181" w14:textId="77777777" w:rsidTr="00BA2CA4">
              <w:trPr>
                <w:trHeight w:val="580"/>
              </w:trPr>
              <w:tc>
                <w:tcPr>
                  <w:tcW w:w="1020" w:type="dxa"/>
                  <w:tcBorders>
                    <w:top w:val="single" w:sz="4" w:space="0" w:color="9BC2E6"/>
                    <w:left w:val="nil"/>
                    <w:bottom w:val="single" w:sz="4" w:space="0" w:color="9BC2E6"/>
                    <w:right w:val="nil"/>
                  </w:tcBorders>
                  <w:shd w:val="clear" w:color="auto" w:fill="auto"/>
                  <w:noWrap/>
                  <w:hideMark/>
                </w:tcPr>
                <w:p w14:paraId="61737B80"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B11.50</w:t>
                  </w:r>
                </w:p>
              </w:tc>
              <w:tc>
                <w:tcPr>
                  <w:tcW w:w="8880" w:type="dxa"/>
                  <w:tcBorders>
                    <w:top w:val="single" w:sz="4" w:space="0" w:color="9BC2E6"/>
                    <w:left w:val="nil"/>
                    <w:bottom w:val="single" w:sz="4" w:space="0" w:color="9BC2E6"/>
                    <w:right w:val="nil"/>
                  </w:tcBorders>
                  <w:shd w:val="clear" w:color="auto" w:fill="auto"/>
                  <w:hideMark/>
                </w:tcPr>
                <w:p w14:paraId="2655CE6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Mobile und verteilte Applikationen unter Berücksichtigung zeitgemässer </w:t>
                  </w:r>
                </w:p>
                <w:p w14:paraId="44DCAE72"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Architekturmuster bzw. Referenzarchitekturen implementieren</w:t>
                  </w:r>
                </w:p>
              </w:tc>
            </w:tr>
            <w:tr w:rsidR="000736C4" w:rsidRPr="000736C4" w14:paraId="3852CF51"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359B46C1"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B11.60</w:t>
                  </w:r>
                </w:p>
              </w:tc>
              <w:tc>
                <w:tcPr>
                  <w:tcW w:w="8880" w:type="dxa"/>
                  <w:tcBorders>
                    <w:top w:val="single" w:sz="4" w:space="0" w:color="9BC2E6"/>
                    <w:left w:val="nil"/>
                    <w:bottom w:val="single" w:sz="4" w:space="0" w:color="9BC2E6"/>
                    <w:right w:val="nil"/>
                  </w:tcBorders>
                  <w:shd w:val="clear" w:color="auto" w:fill="auto"/>
                  <w:hideMark/>
                </w:tcPr>
                <w:p w14:paraId="20F61B61"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Testkonzepte und Testspezifikation erstellen, Tests implementieren und </w:t>
                  </w:r>
                </w:p>
                <w:p w14:paraId="1C8513BC"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auswerten sowie notwendige Massnahmen umsetzen</w:t>
                  </w:r>
                </w:p>
              </w:tc>
            </w:tr>
            <w:tr w:rsidR="000736C4" w:rsidRPr="000736C4" w14:paraId="6A1AED62" w14:textId="77777777" w:rsidTr="00BA2CA4">
              <w:trPr>
                <w:trHeight w:val="580"/>
              </w:trPr>
              <w:tc>
                <w:tcPr>
                  <w:tcW w:w="1020" w:type="dxa"/>
                  <w:tcBorders>
                    <w:top w:val="single" w:sz="4" w:space="0" w:color="9BC2E6"/>
                    <w:left w:val="nil"/>
                    <w:bottom w:val="single" w:sz="4" w:space="0" w:color="9BC2E6"/>
                    <w:right w:val="nil"/>
                  </w:tcBorders>
                  <w:shd w:val="clear" w:color="DDEBF7" w:fill="DDEBF7"/>
                  <w:noWrap/>
                  <w:hideMark/>
                </w:tcPr>
                <w:p w14:paraId="5BE81CDB"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B11.80</w:t>
                  </w:r>
                </w:p>
              </w:tc>
              <w:tc>
                <w:tcPr>
                  <w:tcW w:w="8880" w:type="dxa"/>
                  <w:tcBorders>
                    <w:top w:val="single" w:sz="4" w:space="0" w:color="9BC2E6"/>
                    <w:left w:val="nil"/>
                    <w:bottom w:val="single" w:sz="4" w:space="0" w:color="9BC2E6"/>
                    <w:right w:val="nil"/>
                  </w:tcBorders>
                  <w:shd w:val="clear" w:color="auto" w:fill="auto"/>
                  <w:hideMark/>
                </w:tcPr>
                <w:p w14:paraId="72A7F3DE"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Prinzipien, Methoden und Werkzeuge für die arbeitsteilige Entwicklung und </w:t>
                  </w:r>
                </w:p>
                <w:p w14:paraId="30438496"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 xml:space="preserve">Anwendung von umfangreichen Softwaresystemen zielorientiert bereitstellen und </w:t>
                  </w:r>
                </w:p>
                <w:p w14:paraId="29422890" w14:textId="77777777" w:rsidR="00BA2CA4" w:rsidRPr="000736C4" w:rsidRDefault="00BA2CA4" w:rsidP="00BA2CA4">
                  <w:pPr>
                    <w:spacing w:after="0" w:line="240" w:lineRule="auto"/>
                    <w:rPr>
                      <w:rFonts w:ascii="Calibri" w:eastAsia="Times New Roman" w:hAnsi="Calibri" w:cs="Calibri"/>
                      <w:color w:val="0D0D0D" w:themeColor="text1" w:themeTint="F2"/>
                      <w:lang w:eastAsia="de-CH"/>
                    </w:rPr>
                  </w:pPr>
                  <w:r w:rsidRPr="000736C4">
                    <w:rPr>
                      <w:rFonts w:ascii="Calibri" w:eastAsia="Times New Roman" w:hAnsi="Calibri" w:cs="Calibri"/>
                      <w:color w:val="0D0D0D" w:themeColor="text1" w:themeTint="F2"/>
                      <w:lang w:eastAsia="de-CH"/>
                    </w:rPr>
                    <w:t>systematisch umsetzen</w:t>
                  </w:r>
                </w:p>
              </w:tc>
            </w:tr>
          </w:tbl>
          <w:p w14:paraId="443C37B8" w14:textId="0BC257B7" w:rsidR="00BA2CA4" w:rsidRPr="000736C4" w:rsidRDefault="00BA2CA4" w:rsidP="00BA2CA4">
            <w:pPr>
              <w:rPr>
                <w:color w:val="0D0D0D" w:themeColor="text1" w:themeTint="F2"/>
                <w:sz w:val="18"/>
                <w:szCs w:val="18"/>
              </w:rPr>
            </w:pPr>
          </w:p>
        </w:tc>
      </w:tr>
      <w:tr w:rsidR="00BA2CA4" w:rsidRPr="006E51D6" w14:paraId="5EBB76CF" w14:textId="77777777" w:rsidTr="00E73CED">
        <w:tc>
          <w:tcPr>
            <w:tcW w:w="1316" w:type="dxa"/>
          </w:tcPr>
          <w:p w14:paraId="0B58A3E3" w14:textId="543C3175" w:rsidR="00BA2CA4" w:rsidRPr="006E51D6" w:rsidRDefault="00BA2CA4" w:rsidP="00BA2CA4">
            <w:pPr>
              <w:rPr>
                <w:sz w:val="18"/>
                <w:szCs w:val="18"/>
              </w:rPr>
            </w:pPr>
            <w:r>
              <w:rPr>
                <w:sz w:val="18"/>
                <w:szCs w:val="18"/>
              </w:rPr>
              <w:t>Ziele</w:t>
            </w:r>
          </w:p>
        </w:tc>
        <w:tc>
          <w:tcPr>
            <w:tcW w:w="8884" w:type="dxa"/>
          </w:tcPr>
          <w:p w14:paraId="70BFC144" w14:textId="77777777" w:rsidR="007F0365" w:rsidRPr="008464DD" w:rsidRDefault="007F0365" w:rsidP="007F0365">
            <w:pPr>
              <w:rPr>
                <w:b/>
                <w:bCs/>
              </w:rPr>
            </w:pPr>
            <w:r w:rsidRPr="008464DD">
              <w:rPr>
                <w:b/>
                <w:bCs/>
              </w:rPr>
              <w:t>K2 – Verstehen</w:t>
            </w:r>
          </w:p>
          <w:p w14:paraId="7A7FB255" w14:textId="2A247901" w:rsidR="007F0365" w:rsidRPr="008464DD" w:rsidRDefault="007F0365" w:rsidP="007F0365">
            <w:pPr>
              <w:numPr>
                <w:ilvl w:val="0"/>
                <w:numId w:val="1"/>
              </w:numPr>
            </w:pPr>
            <w:r w:rsidRPr="008464DD">
              <w:rPr>
                <w:b/>
                <w:bCs/>
              </w:rPr>
              <w:t>Sie können</w:t>
            </w:r>
            <w:r w:rsidRPr="008464DD">
              <w:t xml:space="preserve"> </w:t>
            </w:r>
            <w:r w:rsidR="00F225D6">
              <w:t>die Methoden __</w:t>
            </w:r>
            <w:proofErr w:type="spellStart"/>
            <w:r w:rsidR="00F225D6">
              <w:t>init</w:t>
            </w:r>
            <w:proofErr w:type="spellEnd"/>
            <w:r w:rsidR="00F225D6">
              <w:t>__ __</w:t>
            </w:r>
            <w:proofErr w:type="spellStart"/>
            <w:r w:rsidR="00F225D6">
              <w:t>str</w:t>
            </w:r>
            <w:proofErr w:type="spellEnd"/>
            <w:r w:rsidR="00F225D6">
              <w:t>__</w:t>
            </w:r>
            <w:r w:rsidRPr="008464DD">
              <w:t xml:space="preserve"> </w:t>
            </w:r>
            <w:r w:rsidR="00F225D6">
              <w:t xml:space="preserve">in einer Klasse </w:t>
            </w:r>
            <w:r w:rsidRPr="008464DD">
              <w:t>erläutern</w:t>
            </w:r>
            <w:r w:rsidR="00821334">
              <w:t xml:space="preserve"> und deren Einsatzmöglichkeiten aufzeigen</w:t>
            </w:r>
            <w:r w:rsidRPr="008464DD">
              <w:t>.</w:t>
            </w:r>
          </w:p>
          <w:p w14:paraId="0FE96882" w14:textId="2783808A" w:rsidR="007F0365" w:rsidRPr="008464DD" w:rsidRDefault="007F0365" w:rsidP="007F0365">
            <w:pPr>
              <w:numPr>
                <w:ilvl w:val="0"/>
                <w:numId w:val="1"/>
              </w:numPr>
            </w:pPr>
            <w:r w:rsidRPr="008464DD">
              <w:rPr>
                <w:b/>
                <w:bCs/>
              </w:rPr>
              <w:t>Sie können</w:t>
            </w:r>
            <w:r w:rsidRPr="008464DD">
              <w:t xml:space="preserve"> </w:t>
            </w:r>
            <w:r w:rsidR="00F225D6">
              <w:t xml:space="preserve">einen http </w:t>
            </w:r>
            <w:r w:rsidR="00821334">
              <w:t>R</w:t>
            </w:r>
            <w:r w:rsidR="00F225D6">
              <w:t xml:space="preserve">equest und eine JSON/XML-Response </w:t>
            </w:r>
            <w:r w:rsidRPr="008464DD">
              <w:t>beschreiben.</w:t>
            </w:r>
          </w:p>
          <w:p w14:paraId="085AFFFF" w14:textId="13A85869" w:rsidR="007F0365" w:rsidRDefault="007F0365" w:rsidP="007F0365">
            <w:pPr>
              <w:numPr>
                <w:ilvl w:val="0"/>
                <w:numId w:val="1"/>
              </w:numPr>
            </w:pPr>
            <w:r w:rsidRPr="008464DD">
              <w:rPr>
                <w:b/>
                <w:bCs/>
              </w:rPr>
              <w:t>Sie können</w:t>
            </w:r>
            <w:r w:rsidRPr="008464DD">
              <w:t xml:space="preserve"> </w:t>
            </w:r>
            <w:r w:rsidR="00F225D6">
              <w:t xml:space="preserve">den Unterschied zwischen Modul, Packages und </w:t>
            </w:r>
            <w:r w:rsidR="00821334">
              <w:t xml:space="preserve">Klassen </w:t>
            </w:r>
            <w:r w:rsidR="009708EF">
              <w:t>sowie</w:t>
            </w:r>
            <w:r w:rsidR="00821334">
              <w:t xml:space="preserve"> Bibliotheken</w:t>
            </w:r>
            <w:r w:rsidR="00F225D6">
              <w:t xml:space="preserve"> erläutern</w:t>
            </w:r>
            <w:r w:rsidRPr="008464DD">
              <w:t>.</w:t>
            </w:r>
          </w:p>
          <w:p w14:paraId="7CBEE9DD" w14:textId="3D71B7E1" w:rsidR="00456850" w:rsidRPr="00456850" w:rsidRDefault="00456850" w:rsidP="007F0365">
            <w:pPr>
              <w:numPr>
                <w:ilvl w:val="0"/>
                <w:numId w:val="1"/>
              </w:numPr>
            </w:pPr>
            <w:r>
              <w:rPr>
                <w:b/>
                <w:bCs/>
              </w:rPr>
              <w:t xml:space="preserve">Sie können </w:t>
            </w:r>
            <w:r w:rsidRPr="00456850">
              <w:t>erläutern was eine ENUM ist.</w:t>
            </w:r>
            <w:r w:rsidR="00AC3798">
              <w:br/>
            </w:r>
          </w:p>
          <w:p w14:paraId="261B9907" w14:textId="77777777" w:rsidR="007F0365" w:rsidRPr="008464DD" w:rsidRDefault="007F0365" w:rsidP="007F0365">
            <w:pPr>
              <w:rPr>
                <w:b/>
                <w:bCs/>
              </w:rPr>
            </w:pPr>
            <w:r w:rsidRPr="008464DD">
              <w:rPr>
                <w:b/>
                <w:bCs/>
              </w:rPr>
              <w:t>K3 – Anwenden</w:t>
            </w:r>
          </w:p>
          <w:p w14:paraId="0BCA6EA6" w14:textId="2FC6AEA7" w:rsidR="007F0365" w:rsidRPr="008464DD" w:rsidRDefault="007F0365" w:rsidP="007F0365">
            <w:pPr>
              <w:numPr>
                <w:ilvl w:val="0"/>
                <w:numId w:val="2"/>
              </w:numPr>
            </w:pPr>
            <w:r w:rsidRPr="008464DD">
              <w:rPr>
                <w:b/>
                <w:bCs/>
              </w:rPr>
              <w:t>Sie können</w:t>
            </w:r>
            <w:r w:rsidRPr="008464DD">
              <w:t xml:space="preserve"> </w:t>
            </w:r>
            <w:r w:rsidR="00F225D6">
              <w:t>eine eigene Klasse designen, implementieren und testen</w:t>
            </w:r>
          </w:p>
          <w:p w14:paraId="352D7885" w14:textId="120B42F1" w:rsidR="00F225D6" w:rsidRDefault="007F0365" w:rsidP="007F0365">
            <w:pPr>
              <w:numPr>
                <w:ilvl w:val="0"/>
                <w:numId w:val="2"/>
              </w:numPr>
            </w:pPr>
            <w:r w:rsidRPr="008464DD">
              <w:rPr>
                <w:b/>
                <w:bCs/>
              </w:rPr>
              <w:t>Sie können</w:t>
            </w:r>
            <w:r w:rsidRPr="008464DD">
              <w:t xml:space="preserve"> </w:t>
            </w:r>
            <w:r w:rsidR="00F225D6">
              <w:t>die Sichtbarkeit</w:t>
            </w:r>
            <w:r w:rsidR="00821334">
              <w:t>sstufen</w:t>
            </w:r>
            <w:r w:rsidR="00F225D6">
              <w:t xml:space="preserve"> von Methoden und Properties richtig nutzen.</w:t>
            </w:r>
          </w:p>
          <w:p w14:paraId="70038642" w14:textId="65923161" w:rsidR="007F0365" w:rsidRPr="008464DD" w:rsidRDefault="007F3CFE" w:rsidP="007F0365">
            <w:pPr>
              <w:numPr>
                <w:ilvl w:val="0"/>
                <w:numId w:val="2"/>
              </w:numPr>
            </w:pPr>
            <w:r w:rsidRPr="007F3CFE">
              <w:rPr>
                <w:b/>
                <w:bCs/>
              </w:rPr>
              <w:t>Sie können</w:t>
            </w:r>
            <w:r>
              <w:t xml:space="preserve"> </w:t>
            </w:r>
            <w:r w:rsidR="00F225D6">
              <w:t>ENUMS</w:t>
            </w:r>
            <w:r>
              <w:t xml:space="preserve"> sinnvoll </w:t>
            </w:r>
            <w:r w:rsidR="007F0365" w:rsidRPr="008464DD">
              <w:t>nutzen.</w:t>
            </w:r>
          </w:p>
          <w:p w14:paraId="52427568" w14:textId="36142239" w:rsidR="007F0365" w:rsidRPr="008464DD" w:rsidRDefault="007F0365" w:rsidP="007F0365">
            <w:pPr>
              <w:numPr>
                <w:ilvl w:val="0"/>
                <w:numId w:val="2"/>
              </w:numPr>
            </w:pPr>
            <w:r w:rsidRPr="008464DD">
              <w:rPr>
                <w:b/>
                <w:bCs/>
              </w:rPr>
              <w:t>Sie können</w:t>
            </w:r>
            <w:r w:rsidRPr="008464DD">
              <w:t xml:space="preserve"> </w:t>
            </w:r>
            <w:r w:rsidR="00F225D6">
              <w:t xml:space="preserve">komplexere Applikationen in </w:t>
            </w:r>
            <w:r w:rsidR="00F225D6" w:rsidRPr="008464DD">
              <w:t>Python</w:t>
            </w:r>
            <w:r w:rsidR="00F225D6">
              <w:t xml:space="preserve"> </w:t>
            </w:r>
            <w:r w:rsidR="00F225D6" w:rsidRPr="008464DD">
              <w:t>schreiben</w:t>
            </w:r>
            <w:r w:rsidR="00456850">
              <w:t xml:space="preserve"> und Konzepte von Sub-</w:t>
            </w:r>
            <w:proofErr w:type="spellStart"/>
            <w:r w:rsidR="00456850">
              <w:t>Classing</w:t>
            </w:r>
            <w:proofErr w:type="spellEnd"/>
            <w:r w:rsidR="00456850">
              <w:t>, Multithreading, ENUMS und Template-</w:t>
            </w:r>
            <w:proofErr w:type="spellStart"/>
            <w:r w:rsidR="00456850">
              <w:t>Mechanism</w:t>
            </w:r>
            <w:proofErr w:type="spellEnd"/>
            <w:r w:rsidR="00456850">
              <w:t xml:space="preserve"> (JINJA) verwenden.</w:t>
            </w:r>
            <w:r w:rsidR="00AC3798">
              <w:br/>
            </w:r>
            <w:r w:rsidR="00AC3798">
              <w:br/>
            </w:r>
            <w:r w:rsidR="00AC3798">
              <w:br/>
            </w:r>
            <w:r w:rsidR="00AC3798">
              <w:br/>
            </w:r>
            <w:r w:rsidR="00AC3798">
              <w:lastRenderedPageBreak/>
              <w:br/>
            </w:r>
          </w:p>
          <w:p w14:paraId="1EBB52D9" w14:textId="77777777" w:rsidR="007F0365" w:rsidRPr="008464DD" w:rsidRDefault="007F0365" w:rsidP="007F0365">
            <w:pPr>
              <w:rPr>
                <w:b/>
                <w:bCs/>
              </w:rPr>
            </w:pPr>
            <w:r w:rsidRPr="008464DD">
              <w:rPr>
                <w:b/>
                <w:bCs/>
              </w:rPr>
              <w:t>K4 – Analysieren</w:t>
            </w:r>
          </w:p>
          <w:p w14:paraId="13662288" w14:textId="77777777" w:rsidR="007F0365" w:rsidRPr="008464DD" w:rsidRDefault="007F0365" w:rsidP="007F0365">
            <w:pPr>
              <w:numPr>
                <w:ilvl w:val="0"/>
                <w:numId w:val="3"/>
              </w:numPr>
            </w:pPr>
            <w:r w:rsidRPr="008464DD">
              <w:rPr>
                <w:b/>
                <w:bCs/>
              </w:rPr>
              <w:t>Sie können</w:t>
            </w:r>
            <w:r w:rsidRPr="008464DD">
              <w:t xml:space="preserve"> API-Dokumentationen analysieren und daraus ableiten, wie externe Pakete in eigene Anwendungen integriert werden können.</w:t>
            </w:r>
          </w:p>
          <w:p w14:paraId="50476AC3" w14:textId="0F4342A2" w:rsidR="007F0365" w:rsidRPr="008464DD" w:rsidRDefault="007F0365" w:rsidP="007F0365">
            <w:pPr>
              <w:numPr>
                <w:ilvl w:val="0"/>
                <w:numId w:val="3"/>
              </w:numPr>
            </w:pPr>
            <w:r w:rsidRPr="008464DD">
              <w:rPr>
                <w:b/>
                <w:bCs/>
              </w:rPr>
              <w:t>Sie können</w:t>
            </w:r>
            <w:r w:rsidRPr="008464DD">
              <w:t xml:space="preserve"> bestehende Python-</w:t>
            </w:r>
            <w:r w:rsidR="00821334">
              <w:t>Applikationen</w:t>
            </w:r>
            <w:r w:rsidRPr="008464DD">
              <w:t xml:space="preserve"> untersuchen und deren Funktionalität sowie Schwachstellen identifizieren.</w:t>
            </w:r>
          </w:p>
          <w:p w14:paraId="5ED78CE3" w14:textId="347D4270" w:rsidR="007F0365" w:rsidRPr="008464DD" w:rsidRDefault="007F0365" w:rsidP="007F0365">
            <w:pPr>
              <w:numPr>
                <w:ilvl w:val="0"/>
                <w:numId w:val="3"/>
              </w:numPr>
            </w:pPr>
            <w:r w:rsidRPr="008464DD">
              <w:rPr>
                <w:b/>
                <w:bCs/>
              </w:rPr>
              <w:t>Sie können</w:t>
            </w:r>
            <w:r w:rsidRPr="008464DD">
              <w:t xml:space="preserve"> </w:t>
            </w:r>
            <w:r w:rsidR="00821334">
              <w:t>öffentliche REST-Services analysieren und in eigenen Python-Applikationen nutzen</w:t>
            </w:r>
            <w:r w:rsidR="007F3CFE">
              <w:t>.</w:t>
            </w:r>
          </w:p>
          <w:p w14:paraId="0E44B656" w14:textId="4EA7FE0A" w:rsidR="007F0365" w:rsidRPr="008464DD" w:rsidRDefault="007F0365" w:rsidP="007F0365">
            <w:pPr>
              <w:numPr>
                <w:ilvl w:val="0"/>
                <w:numId w:val="3"/>
              </w:numPr>
            </w:pPr>
            <w:r w:rsidRPr="008464DD">
              <w:rPr>
                <w:b/>
                <w:bCs/>
              </w:rPr>
              <w:t>Sie können</w:t>
            </w:r>
            <w:r w:rsidRPr="008464DD">
              <w:t xml:space="preserve"> die Architektur einer Python-Anwendung analysieren, um Verbesserungspotenziale zu erkennen.</w:t>
            </w:r>
            <w:r w:rsidR="00AC3798">
              <w:br/>
            </w:r>
          </w:p>
          <w:p w14:paraId="7D13BADC" w14:textId="77777777" w:rsidR="007F0365" w:rsidRPr="008464DD" w:rsidRDefault="007F0365" w:rsidP="007F0365">
            <w:pPr>
              <w:rPr>
                <w:b/>
                <w:bCs/>
              </w:rPr>
            </w:pPr>
            <w:r w:rsidRPr="008464DD">
              <w:rPr>
                <w:b/>
                <w:bCs/>
              </w:rPr>
              <w:t>K5 – Bewerten</w:t>
            </w:r>
          </w:p>
          <w:p w14:paraId="78F47DE8" w14:textId="159F5CD7" w:rsidR="007F0365" w:rsidRPr="008464DD" w:rsidRDefault="007F0365" w:rsidP="007F0365">
            <w:pPr>
              <w:numPr>
                <w:ilvl w:val="0"/>
                <w:numId w:val="4"/>
              </w:numPr>
            </w:pPr>
            <w:r w:rsidRPr="008464DD">
              <w:rPr>
                <w:b/>
                <w:bCs/>
              </w:rPr>
              <w:t>Sie können</w:t>
            </w:r>
            <w:r w:rsidRPr="008464DD">
              <w:t xml:space="preserve"> die Vor- und Nachteile von </w:t>
            </w:r>
            <w:r w:rsidR="00821334">
              <w:t xml:space="preserve">service-orientierter </w:t>
            </w:r>
            <w:r w:rsidR="00821334" w:rsidRPr="008464DD">
              <w:t>gegenüber</w:t>
            </w:r>
            <w:r w:rsidRPr="008464DD">
              <w:t xml:space="preserve"> funktionaler Programmierung in Python bewerten.</w:t>
            </w:r>
          </w:p>
          <w:p w14:paraId="568F3460" w14:textId="77777777" w:rsidR="007F0365" w:rsidRPr="008464DD" w:rsidRDefault="007F0365" w:rsidP="007F0365">
            <w:pPr>
              <w:numPr>
                <w:ilvl w:val="0"/>
                <w:numId w:val="4"/>
              </w:numPr>
            </w:pPr>
            <w:r w:rsidRPr="008464DD">
              <w:rPr>
                <w:b/>
                <w:bCs/>
              </w:rPr>
              <w:t>Sie können</w:t>
            </w:r>
            <w:r w:rsidRPr="008464DD">
              <w:t xml:space="preserve"> verschiedene Ansätze für die Steuerung von Aktoren auf einem Raspberry Pi kritisch vergleichen und Empfehlungen aussprechen.</w:t>
            </w:r>
          </w:p>
          <w:p w14:paraId="4ED933E5" w14:textId="77777777" w:rsidR="007F0365" w:rsidRPr="008464DD" w:rsidRDefault="007F0365" w:rsidP="007F0365">
            <w:pPr>
              <w:numPr>
                <w:ilvl w:val="0"/>
                <w:numId w:val="4"/>
              </w:numPr>
            </w:pPr>
            <w:r w:rsidRPr="008464DD">
              <w:rPr>
                <w:b/>
                <w:bCs/>
              </w:rPr>
              <w:t>Sie können</w:t>
            </w:r>
            <w:r w:rsidRPr="008464DD">
              <w:t xml:space="preserve"> die Effizienz und Sicherheit verschiedener Methoden für den Zugriff auf Raspberry Pi-Systeme beurteilen.</w:t>
            </w:r>
          </w:p>
          <w:p w14:paraId="7DA8BD0B" w14:textId="7E119919" w:rsidR="007F0365" w:rsidRPr="008464DD" w:rsidRDefault="007F0365" w:rsidP="007F0365">
            <w:pPr>
              <w:numPr>
                <w:ilvl w:val="0"/>
                <w:numId w:val="4"/>
              </w:numPr>
            </w:pPr>
            <w:r w:rsidRPr="008464DD">
              <w:rPr>
                <w:b/>
                <w:bCs/>
              </w:rPr>
              <w:t>Sie können</w:t>
            </w:r>
            <w:r w:rsidRPr="008464DD">
              <w:t xml:space="preserve"> den Einsatz von Sense-HAT-Modulen</w:t>
            </w:r>
            <w:r w:rsidR="00821334">
              <w:t xml:space="preserve"> und </w:t>
            </w:r>
            <w:proofErr w:type="spellStart"/>
            <w:r w:rsidR="00821334">
              <w:t>PiPlates</w:t>
            </w:r>
            <w:proofErr w:type="spellEnd"/>
            <w:r w:rsidRPr="008464DD">
              <w:t xml:space="preserve"> in einem Projekt evaluieren und deren Nutzen für spezifische Anwendungen bewerten.</w:t>
            </w:r>
          </w:p>
          <w:p w14:paraId="10A5374A" w14:textId="77777777" w:rsidR="00BA2CA4" w:rsidRDefault="00BA2CA4" w:rsidP="00BA2CA4">
            <w:pPr>
              <w:rPr>
                <w:sz w:val="18"/>
                <w:szCs w:val="18"/>
              </w:rPr>
            </w:pPr>
          </w:p>
          <w:p w14:paraId="2D46DAA4" w14:textId="77777777" w:rsidR="00BA2CA4" w:rsidRDefault="00BA2CA4" w:rsidP="00BA2CA4">
            <w:pPr>
              <w:rPr>
                <w:sz w:val="18"/>
                <w:szCs w:val="18"/>
              </w:rPr>
            </w:pPr>
          </w:p>
          <w:p w14:paraId="123E875E" w14:textId="77777777" w:rsidR="00BA2CA4" w:rsidRDefault="00BA2CA4" w:rsidP="00BA2CA4">
            <w:pPr>
              <w:rPr>
                <w:sz w:val="18"/>
                <w:szCs w:val="18"/>
              </w:rPr>
            </w:pPr>
          </w:p>
          <w:p w14:paraId="03DBE70F" w14:textId="77777777" w:rsidR="00BA2CA4" w:rsidRDefault="00BA2CA4" w:rsidP="00BA2CA4">
            <w:pPr>
              <w:rPr>
                <w:sz w:val="18"/>
                <w:szCs w:val="18"/>
              </w:rPr>
            </w:pPr>
          </w:p>
          <w:p w14:paraId="263BEFFC" w14:textId="77777777" w:rsidR="00BA2CA4" w:rsidRDefault="00BA2CA4" w:rsidP="00BA2CA4">
            <w:pPr>
              <w:rPr>
                <w:sz w:val="18"/>
                <w:szCs w:val="18"/>
              </w:rPr>
            </w:pPr>
          </w:p>
          <w:p w14:paraId="6293E4C0" w14:textId="2611B6F9" w:rsidR="00BA2CA4" w:rsidRPr="006E51D6" w:rsidRDefault="00BA2CA4" w:rsidP="00BA2CA4">
            <w:pPr>
              <w:rPr>
                <w:sz w:val="18"/>
                <w:szCs w:val="18"/>
              </w:rPr>
            </w:pPr>
          </w:p>
        </w:tc>
      </w:tr>
      <w:tr w:rsidR="00BA2CA4" w:rsidRPr="006E51D6" w14:paraId="096AEE46" w14:textId="77777777" w:rsidTr="00E73CED">
        <w:tc>
          <w:tcPr>
            <w:tcW w:w="1316" w:type="dxa"/>
          </w:tcPr>
          <w:p w14:paraId="58C9D3F7" w14:textId="5615BD3E" w:rsidR="00BA2CA4" w:rsidRPr="006E51D6" w:rsidRDefault="00BA2CA4" w:rsidP="00BA2CA4">
            <w:pPr>
              <w:rPr>
                <w:sz w:val="18"/>
                <w:szCs w:val="18"/>
              </w:rPr>
            </w:pPr>
            <w:r>
              <w:rPr>
                <w:sz w:val="18"/>
                <w:szCs w:val="18"/>
              </w:rPr>
              <w:lastRenderedPageBreak/>
              <w:t>Voraussetzungen</w:t>
            </w:r>
          </w:p>
        </w:tc>
        <w:tc>
          <w:tcPr>
            <w:tcW w:w="8884" w:type="dxa"/>
          </w:tcPr>
          <w:p w14:paraId="51D592BB" w14:textId="3DF4E29E" w:rsidR="00BA2CA4" w:rsidRPr="00A81549" w:rsidRDefault="00E73CED" w:rsidP="00BA2CA4">
            <w:pPr>
              <w:rPr>
                <w:color w:val="0D0D0D" w:themeColor="text1" w:themeTint="F2"/>
                <w:sz w:val="18"/>
                <w:szCs w:val="18"/>
              </w:rPr>
            </w:pPr>
            <w:r w:rsidRPr="00A81549">
              <w:rPr>
                <w:color w:val="0D0D0D" w:themeColor="text1" w:themeTint="F2"/>
                <w:sz w:val="18"/>
                <w:szCs w:val="18"/>
              </w:rPr>
              <w:t xml:space="preserve">Erfolgreicher Abschluss von Modul </w:t>
            </w:r>
            <w:r w:rsidRPr="00A81549">
              <w:rPr>
                <w:b/>
                <w:bCs/>
                <w:color w:val="0D0D0D" w:themeColor="text1" w:themeTint="F2"/>
                <w:sz w:val="18"/>
                <w:szCs w:val="18"/>
              </w:rPr>
              <w:t>Python Programmierung 1</w:t>
            </w:r>
          </w:p>
        </w:tc>
      </w:tr>
      <w:tr w:rsidR="00BA2CA4" w:rsidRPr="006E51D6" w14:paraId="4E85FC09" w14:textId="77777777" w:rsidTr="00E73CED">
        <w:tc>
          <w:tcPr>
            <w:tcW w:w="1316" w:type="dxa"/>
          </w:tcPr>
          <w:p w14:paraId="0E1E4D7D" w14:textId="76C7D2C8" w:rsidR="00BA2CA4" w:rsidRDefault="00BA2CA4" w:rsidP="00BA2CA4">
            <w:pPr>
              <w:rPr>
                <w:sz w:val="18"/>
                <w:szCs w:val="18"/>
              </w:rPr>
            </w:pPr>
            <w:r>
              <w:rPr>
                <w:sz w:val="18"/>
                <w:szCs w:val="18"/>
              </w:rPr>
              <w:t>Lehrmittel</w:t>
            </w:r>
          </w:p>
        </w:tc>
        <w:tc>
          <w:tcPr>
            <w:tcW w:w="8884" w:type="dxa"/>
          </w:tcPr>
          <w:p w14:paraId="09EFC5DA" w14:textId="02D998A5" w:rsidR="00BA2CA4" w:rsidRPr="006E51D6" w:rsidRDefault="00BA2CA4" w:rsidP="00BA2CA4">
            <w:pPr>
              <w:rPr>
                <w:sz w:val="18"/>
                <w:szCs w:val="18"/>
              </w:rPr>
            </w:pPr>
            <w:r>
              <w:rPr>
                <w:sz w:val="18"/>
                <w:szCs w:val="18"/>
              </w:rPr>
              <w:br/>
            </w:r>
          </w:p>
        </w:tc>
      </w:tr>
    </w:tbl>
    <w:p w14:paraId="26C1CD7D" w14:textId="6F5EB0DC" w:rsidR="002E3B1F" w:rsidRDefault="002E3B1F"/>
    <w:sectPr w:rsidR="002E3B1F" w:rsidSect="00F758B8">
      <w:type w:val="continuous"/>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34360" w14:textId="77777777" w:rsidR="00E23B1C" w:rsidRDefault="00E23B1C" w:rsidP="00664450">
      <w:pPr>
        <w:spacing w:after="0" w:line="240" w:lineRule="auto"/>
      </w:pPr>
      <w:r>
        <w:separator/>
      </w:r>
    </w:p>
  </w:endnote>
  <w:endnote w:type="continuationSeparator" w:id="0">
    <w:p w14:paraId="400D5034" w14:textId="77777777" w:rsidR="00E23B1C" w:rsidRDefault="00E23B1C"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FAF18" w14:textId="77777777" w:rsidR="00E23B1C" w:rsidRDefault="00E23B1C" w:rsidP="00664450">
      <w:pPr>
        <w:spacing w:after="0" w:line="240" w:lineRule="auto"/>
      </w:pPr>
      <w:r>
        <w:separator/>
      </w:r>
    </w:p>
  </w:footnote>
  <w:footnote w:type="continuationSeparator" w:id="0">
    <w:p w14:paraId="744AEF83" w14:textId="77777777" w:rsidR="00E23B1C" w:rsidRDefault="00E23B1C" w:rsidP="0066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07A8"/>
    <w:multiLevelType w:val="multilevel"/>
    <w:tmpl w:val="EAF6A0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534CB2"/>
    <w:multiLevelType w:val="multilevel"/>
    <w:tmpl w:val="3ED629C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260A8"/>
    <w:multiLevelType w:val="multilevel"/>
    <w:tmpl w:val="964E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816F2"/>
    <w:multiLevelType w:val="multilevel"/>
    <w:tmpl w:val="CCB494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54531">
    <w:abstractNumId w:val="3"/>
  </w:num>
  <w:num w:numId="2" w16cid:durableId="1746142608">
    <w:abstractNumId w:val="4"/>
  </w:num>
  <w:num w:numId="3" w16cid:durableId="1233085488">
    <w:abstractNumId w:val="0"/>
  </w:num>
  <w:num w:numId="4" w16cid:durableId="2052681744">
    <w:abstractNumId w:val="2"/>
  </w:num>
  <w:num w:numId="5" w16cid:durableId="1347976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871"/>
    <w:rsid w:val="000060F6"/>
    <w:rsid w:val="000247F1"/>
    <w:rsid w:val="00035817"/>
    <w:rsid w:val="000736C4"/>
    <w:rsid w:val="000968B9"/>
    <w:rsid w:val="000A21CE"/>
    <w:rsid w:val="000E4ACA"/>
    <w:rsid w:val="000F00C0"/>
    <w:rsid w:val="000F66B5"/>
    <w:rsid w:val="00114771"/>
    <w:rsid w:val="001A340E"/>
    <w:rsid w:val="001F326C"/>
    <w:rsid w:val="00230CA0"/>
    <w:rsid w:val="002966AA"/>
    <w:rsid w:val="002E3B1F"/>
    <w:rsid w:val="00301497"/>
    <w:rsid w:val="00321EEB"/>
    <w:rsid w:val="00323A0C"/>
    <w:rsid w:val="003452B8"/>
    <w:rsid w:val="003663BA"/>
    <w:rsid w:val="003A17D3"/>
    <w:rsid w:val="003D1558"/>
    <w:rsid w:val="003E7697"/>
    <w:rsid w:val="004141D6"/>
    <w:rsid w:val="00421E62"/>
    <w:rsid w:val="004266E3"/>
    <w:rsid w:val="0043107B"/>
    <w:rsid w:val="00456850"/>
    <w:rsid w:val="004C1936"/>
    <w:rsid w:val="004E2BF9"/>
    <w:rsid w:val="005050C2"/>
    <w:rsid w:val="00524BFB"/>
    <w:rsid w:val="00537080"/>
    <w:rsid w:val="005F7579"/>
    <w:rsid w:val="00636313"/>
    <w:rsid w:val="00664450"/>
    <w:rsid w:val="006A65F5"/>
    <w:rsid w:val="006E51D6"/>
    <w:rsid w:val="00745969"/>
    <w:rsid w:val="00765335"/>
    <w:rsid w:val="007F0365"/>
    <w:rsid w:val="007F3CFE"/>
    <w:rsid w:val="00821334"/>
    <w:rsid w:val="00843BC4"/>
    <w:rsid w:val="008464DD"/>
    <w:rsid w:val="008D4B36"/>
    <w:rsid w:val="009021A7"/>
    <w:rsid w:val="00905E30"/>
    <w:rsid w:val="00907FA8"/>
    <w:rsid w:val="00965F8A"/>
    <w:rsid w:val="009708EF"/>
    <w:rsid w:val="00990C5A"/>
    <w:rsid w:val="009C35FC"/>
    <w:rsid w:val="009C72C7"/>
    <w:rsid w:val="009E52DA"/>
    <w:rsid w:val="00A16CEA"/>
    <w:rsid w:val="00A619D9"/>
    <w:rsid w:val="00A70059"/>
    <w:rsid w:val="00A74608"/>
    <w:rsid w:val="00A81549"/>
    <w:rsid w:val="00A91330"/>
    <w:rsid w:val="00A967C2"/>
    <w:rsid w:val="00AC3798"/>
    <w:rsid w:val="00B01102"/>
    <w:rsid w:val="00B123C8"/>
    <w:rsid w:val="00B83C69"/>
    <w:rsid w:val="00BA2CA4"/>
    <w:rsid w:val="00BB3140"/>
    <w:rsid w:val="00BD0196"/>
    <w:rsid w:val="00BF079A"/>
    <w:rsid w:val="00C20A81"/>
    <w:rsid w:val="00C22871"/>
    <w:rsid w:val="00C25980"/>
    <w:rsid w:val="00C676A8"/>
    <w:rsid w:val="00C86A2D"/>
    <w:rsid w:val="00CB174A"/>
    <w:rsid w:val="00CC333B"/>
    <w:rsid w:val="00CD5DF8"/>
    <w:rsid w:val="00CE071E"/>
    <w:rsid w:val="00D01647"/>
    <w:rsid w:val="00D63B33"/>
    <w:rsid w:val="00E05298"/>
    <w:rsid w:val="00E17518"/>
    <w:rsid w:val="00E23B1C"/>
    <w:rsid w:val="00E23B5D"/>
    <w:rsid w:val="00E73CED"/>
    <w:rsid w:val="00E8492E"/>
    <w:rsid w:val="00EA6143"/>
    <w:rsid w:val="00ED1E74"/>
    <w:rsid w:val="00EE22E5"/>
    <w:rsid w:val="00EE5FBD"/>
    <w:rsid w:val="00F141E4"/>
    <w:rsid w:val="00F225D6"/>
    <w:rsid w:val="00F22D54"/>
    <w:rsid w:val="00F60993"/>
    <w:rsid w:val="00F758B8"/>
    <w:rsid w:val="00FA06EA"/>
    <w:rsid w:val="00FC210F"/>
    <w:rsid w:val="00FC766E"/>
    <w:rsid w:val="00FD75B3"/>
    <w:rsid w:val="00FE56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D2A"/>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character" w:styleId="Hyperlink">
    <w:name w:val="Hyperlink"/>
    <w:basedOn w:val="Absatz-Standardschriftart"/>
    <w:uiPriority w:val="99"/>
    <w:unhideWhenUsed/>
    <w:rsid w:val="009C72C7"/>
    <w:rPr>
      <w:color w:val="0563C1" w:themeColor="hyperlink"/>
      <w:u w:val="single"/>
    </w:rPr>
  </w:style>
  <w:style w:type="character" w:styleId="NichtaufgelsteErwhnung">
    <w:name w:val="Unresolved Mention"/>
    <w:basedOn w:val="Absatz-Standardschriftart"/>
    <w:uiPriority w:val="99"/>
    <w:semiHidden/>
    <w:unhideWhenUsed/>
    <w:rsid w:val="009C72C7"/>
    <w:rPr>
      <w:color w:val="605E5C"/>
      <w:shd w:val="clear" w:color="auto" w:fill="E1DFDD"/>
    </w:rPr>
  </w:style>
  <w:style w:type="character" w:styleId="BesuchterLink">
    <w:name w:val="FollowedHyperlink"/>
    <w:basedOn w:val="Absatz-Standardschriftart"/>
    <w:uiPriority w:val="99"/>
    <w:semiHidden/>
    <w:unhideWhenUsed/>
    <w:rsid w:val="009C72C7"/>
    <w:rPr>
      <w:color w:val="954F72" w:themeColor="followedHyperlink"/>
      <w:u w:val="single"/>
    </w:rPr>
  </w:style>
  <w:style w:type="paragraph" w:styleId="Listenabsatz">
    <w:name w:val="List Paragraph"/>
    <w:basedOn w:val="Standard"/>
    <w:uiPriority w:val="34"/>
    <w:qFormat/>
    <w:rsid w:val="00E7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212435">
      <w:bodyDiv w:val="1"/>
      <w:marLeft w:val="0"/>
      <w:marRight w:val="0"/>
      <w:marTop w:val="0"/>
      <w:marBottom w:val="0"/>
      <w:divBdr>
        <w:top w:val="none" w:sz="0" w:space="0" w:color="auto"/>
        <w:left w:val="none" w:sz="0" w:space="0" w:color="auto"/>
        <w:bottom w:val="none" w:sz="0" w:space="0" w:color="auto"/>
        <w:right w:val="none" w:sz="0" w:space="0" w:color="auto"/>
      </w:divBdr>
    </w:div>
    <w:div w:id="146041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CF9E-E07B-4C6F-816A-1C14756C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Walter Rothlin</cp:lastModifiedBy>
  <cp:revision>12</cp:revision>
  <cp:lastPrinted>2022-06-07T15:09:00Z</cp:lastPrinted>
  <dcterms:created xsi:type="dcterms:W3CDTF">2024-11-22T14:29:00Z</dcterms:created>
  <dcterms:modified xsi:type="dcterms:W3CDTF">2024-12-23T18:54:00Z</dcterms:modified>
</cp:coreProperties>
</file>