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35B2A47D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D3315E" w:rsidRPr="00D3315E">
              <w:rPr>
                <w:rFonts w:cs="Arial"/>
                <w:color w:val="FFFFFF" w:themeColor="background1"/>
                <w:sz w:val="20"/>
                <w:szCs w:val="20"/>
              </w:rPr>
              <w:t>W6DIST-20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BSc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603FE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0146D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6D122F0" w:rsidR="006D7F0B" w:rsidRPr="00F364EC" w:rsidRDefault="00D3315E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2A7F0D4F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  <w:r w:rsidR="00D3315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15FF1421" w:rsidR="006D7F0B" w:rsidRPr="00F364EC" w:rsidRDefault="00D3315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um vertei</w:t>
      </w:r>
      <w:r w:rsidR="00EE57D3">
        <w:rPr>
          <w:sz w:val="20"/>
          <w:szCs w:val="20"/>
        </w:rPr>
        <w:t>lte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1B7BD32D" w14:textId="77777777" w:rsidR="00EC653D" w:rsidRPr="00EC653D" w:rsidRDefault="00EC653D" w:rsidP="00EC653D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Client-Server Kommunikation</w:t>
      </w:r>
    </w:p>
    <w:p w14:paraId="577C3C79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XML/JSON</w:t>
      </w:r>
    </w:p>
    <w:p w14:paraId="52DE7670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http-Protokoll</w:t>
      </w:r>
    </w:p>
    <w:p w14:paraId="40026323" w14:textId="44FE56D3" w:rsidR="00BB083A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TCP-IP Socket-Communication</w:t>
      </w:r>
    </w:p>
    <w:p w14:paraId="6C55C0E7" w14:textId="1A4EB9FD" w:rsidR="00C02AD0" w:rsidRPr="00EC653D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>
        <w:rPr>
          <w:rFonts w:cs="Arial"/>
          <w:color w:val="3E3E3E"/>
          <w:sz w:val="20"/>
          <w:szCs w:val="20"/>
          <w:lang w:val="fr-CH"/>
        </w:rPr>
        <w:t xml:space="preserve"> XML Service und Client in Python implementieren</w:t>
      </w:r>
    </w:p>
    <w:p w14:paraId="3D1599E1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Verschlüsselung / Authentifizierung</w:t>
      </w:r>
    </w:p>
    <w:p w14:paraId="0F5802E0" w14:textId="5AC1F8B9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sym/asym Verschlüsselung – Entschlüsselung</w:t>
      </w:r>
    </w:p>
    <w:p w14:paraId="07E63C29" w14:textId="7DD39396" w:rsidR="00163B36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Signieren – Authentifizieren</w:t>
      </w:r>
    </w:p>
    <w:p w14:paraId="38D1E751" w14:textId="3AF74AB9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Zertifikate</w:t>
      </w:r>
    </w:p>
    <w:p w14:paraId="3BFA678F" w14:textId="16EF71D6" w:rsidR="00C02AD0" w:rsidRPr="002245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 w:rsidRPr="00C02AD0">
        <w:rPr>
          <w:rFonts w:cs="Arial"/>
          <w:color w:val="3E3E3E"/>
          <w:sz w:val="20"/>
          <w:szCs w:val="20"/>
          <w:lang w:val="en-US"/>
        </w:rPr>
        <w:sym w:font="Wingdings" w:char="F0E8"/>
      </w:r>
      <w:r>
        <w:rPr>
          <w:rFonts w:cs="Arial"/>
          <w:color w:val="3E3E3E"/>
          <w:sz w:val="20"/>
          <w:szCs w:val="20"/>
          <w:lang w:val="en-US"/>
        </w:rPr>
        <w:t xml:space="preserve"> Mit Web-tools Uebung machen</w:t>
      </w:r>
    </w:p>
    <w:p w14:paraId="11F12F8B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A02A2B">
        <w:rPr>
          <w:rFonts w:cs="Arial"/>
          <w:color w:val="3E3E3E"/>
          <w:sz w:val="20"/>
          <w:szCs w:val="20"/>
        </w:rPr>
        <w:t>Bestehender Web-Services in Python nutzen</w:t>
      </w:r>
    </w:p>
    <w:p w14:paraId="7B9F85F6" w14:textId="3415EE00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Unterschied </w:t>
      </w:r>
      <w:r w:rsidRPr="00A02A2B">
        <w:rPr>
          <w:rFonts w:cs="Arial"/>
          <w:color w:val="3E3E3E"/>
          <w:sz w:val="20"/>
          <w:szCs w:val="20"/>
        </w:rPr>
        <w:t>SOAP / REST</w:t>
      </w:r>
    </w:p>
    <w:p w14:paraId="48584D4B" w14:textId="4F51A715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>SOAP call von Python aus</w:t>
      </w:r>
      <w:r w:rsidR="0044713F">
        <w:rPr>
          <w:rFonts w:cs="Arial"/>
          <w:color w:val="3E3E3E"/>
          <w:sz w:val="20"/>
          <w:szCs w:val="20"/>
        </w:rPr>
        <w:t xml:space="preserve"> (gegen JAVA EJB)</w:t>
      </w:r>
    </w:p>
    <w:p w14:paraId="2FA88608" w14:textId="2CE1D93D" w:rsidR="00BB083A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REST-Service call and JSON processing</w:t>
      </w:r>
    </w:p>
    <w:p w14:paraId="6F57BE04" w14:textId="062E08AF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fr-CH"/>
        </w:rPr>
        <w:t xml:space="preserve">Python module </w:t>
      </w:r>
      <w:r w:rsidRPr="00EC653D">
        <w:rPr>
          <w:rFonts w:cs="Arial"/>
          <w:b/>
          <w:bCs/>
          <w:color w:val="3E3E3E"/>
          <w:sz w:val="20"/>
          <w:szCs w:val="20"/>
          <w:lang w:val="fr-CH"/>
        </w:rPr>
        <w:t>request</w:t>
      </w:r>
    </w:p>
    <w:p w14:paraId="673696A7" w14:textId="49699462" w:rsidR="00C02AD0" w:rsidRPr="00163B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 w:rsidRPr="00C02AD0">
        <w:rPr>
          <w:rFonts w:cs="Arial"/>
          <w:color w:val="3E3E3E"/>
          <w:sz w:val="20"/>
          <w:szCs w:val="20"/>
        </w:rPr>
        <w:t xml:space="preserve"> Verschiedenen Request-Methoden in P</w:t>
      </w:r>
      <w:r>
        <w:rPr>
          <w:rFonts w:cs="Arial"/>
          <w:color w:val="3E3E3E"/>
          <w:sz w:val="20"/>
          <w:szCs w:val="20"/>
        </w:rPr>
        <w:t>ython implementieren</w:t>
      </w:r>
    </w:p>
    <w:p w14:paraId="7EF58AFC" w14:textId="56873820" w:rsidR="00EC653D" w:rsidRPr="0044713F" w:rsidRDefault="00EC653D" w:rsidP="00EC653D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Eigener Web-Service in Python implementieren</w:t>
      </w:r>
    </w:p>
    <w:p w14:paraId="1C80F779" w14:textId="6D7A88BF" w:rsidR="0044713F" w:rsidRPr="0044713F" w:rsidRDefault="0044713F" w:rsidP="0044713F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FLASK / Django</w:t>
      </w:r>
    </w:p>
    <w:p w14:paraId="10DCE8B9" w14:textId="667D6795" w:rsidR="0044713F" w:rsidRPr="00667C12" w:rsidRDefault="0044713F" w:rsidP="0044713F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REST-Servcie </w:t>
      </w:r>
    </w:p>
    <w:p w14:paraId="15DB10DA" w14:textId="43EA9B49" w:rsidR="00EC653D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Auftrag für Leistungsnachweis</w:t>
      </w:r>
    </w:p>
    <w:p w14:paraId="2DDC0B5E" w14:textId="76B03C6B" w:rsid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5204F751" w14:textId="77777777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DB-Connection</w:t>
      </w:r>
    </w:p>
    <w:p w14:paraId="620AC08B" w14:textId="7731F15A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Calling an SQL Statement (DML) </w:t>
      </w:r>
    </w:p>
    <w:p w14:paraId="36584F45" w14:textId="75B250B4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Processing Result-Set</w:t>
      </w:r>
    </w:p>
    <w:p w14:paraId="54CF0EB0" w14:textId="1F78DA65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Calling Stored-Procedure</w:t>
      </w:r>
    </w:p>
    <w:p w14:paraId="7A5F1281" w14:textId="53AE2C97" w:rsidR="00C83A81" w:rsidRPr="00224536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Transactions</w:t>
      </w:r>
    </w:p>
    <w:p w14:paraId="406228CD" w14:textId="0964AF92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</w:t>
      </w:r>
      <w:r w:rsidR="00C83A81">
        <w:rPr>
          <w:rFonts w:cs="Arial"/>
          <w:color w:val="3E3E3E"/>
          <w:sz w:val="20"/>
          <w:szCs w:val="20"/>
        </w:rPr>
        <w:t>.</w:t>
      </w:r>
      <w:r>
        <w:rPr>
          <w:rFonts w:cs="Arial"/>
          <w:color w:val="3E3E3E"/>
          <w:sz w:val="20"/>
          <w:szCs w:val="20"/>
        </w:rPr>
        <w:t xml:space="preserve"> </w:t>
      </w:r>
      <w:r w:rsidR="00C83A81">
        <w:rPr>
          <w:rFonts w:cs="Arial"/>
          <w:color w:val="3E3E3E"/>
          <w:sz w:val="20"/>
          <w:szCs w:val="20"/>
        </w:rPr>
        <w:t xml:space="preserve"> Ein </w:t>
      </w:r>
      <w:r>
        <w:rPr>
          <w:rFonts w:cs="Arial"/>
          <w:color w:val="3E3E3E"/>
          <w:sz w:val="20"/>
          <w:szCs w:val="20"/>
        </w:rPr>
        <w:t>Rundgang (</w:t>
      </w:r>
      <w:r w:rsidR="00C83A81">
        <w:rPr>
          <w:rFonts w:cs="Arial"/>
          <w:color w:val="3E3E3E"/>
          <w:sz w:val="20"/>
          <w:szCs w:val="20"/>
        </w:rPr>
        <w:t xml:space="preserve">Mit </w:t>
      </w:r>
      <w:r>
        <w:rPr>
          <w:rFonts w:cs="Arial"/>
          <w:color w:val="3E3E3E"/>
          <w:sz w:val="20"/>
          <w:szCs w:val="20"/>
        </w:rPr>
        <w:t>Frank-Stefan Heinz)</w:t>
      </w:r>
    </w:p>
    <w:p w14:paraId="72B51669" w14:textId="1B4AFF7B" w:rsidR="00A528A2" w:rsidRPr="00557B13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Message Queues und </w:t>
      </w:r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IoT Anwendung </w:t>
      </w:r>
      <w:r>
        <w:rPr>
          <w:rFonts w:cs="Arial"/>
          <w:color w:val="3E3E3E"/>
          <w:sz w:val="20"/>
          <w:szCs w:val="20"/>
          <w:lang w:val="en-US"/>
        </w:rPr>
        <w:t>in Python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lastRenderedPageBreak/>
              <w:t>Lehr- und Lernmethoden</w:t>
            </w:r>
          </w:p>
        </w:tc>
      </w:tr>
    </w:tbl>
    <w:p w14:paraId="6E795307" w14:textId="06E1ADD0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100D681A" w14:textId="221D11FB" w:rsidR="00A77D9A" w:rsidRPr="00C47122" w:rsidRDefault="00A77D9A" w:rsidP="00EB1CBA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C47122">
        <w:rPr>
          <w:b/>
          <w:bCs/>
          <w:sz w:val="20"/>
          <w:szCs w:val="20"/>
        </w:rPr>
        <w:t>Formative Lernkontrolle:</w:t>
      </w:r>
      <w:r w:rsidRPr="00C47122">
        <w:rPr>
          <w:sz w:val="20"/>
          <w:szCs w:val="20"/>
        </w:rPr>
        <w:t xml:space="preserve"> </w:t>
      </w:r>
      <w:r w:rsidR="00C47122" w:rsidRPr="00C47122">
        <w:rPr>
          <w:sz w:val="20"/>
          <w:szCs w:val="20"/>
        </w:rPr>
        <w:t>Zur Vorbereitung auf den Leistungsnachweis müssen die Studierenden zu Fragestellungen entsprechende Lösungen in Python implementieren und die Resultate selbständig überprüfen.</w:t>
      </w:r>
      <w:r w:rsidR="00C47122">
        <w:rPr>
          <w:sz w:val="20"/>
          <w:szCs w:val="20"/>
        </w:rPr>
        <w:t xml:space="preserve"> Als Entwicklungs-Umgebung wird PyCharm verwendet.</w:t>
      </w:r>
    </w:p>
    <w:p w14:paraId="6F4C3505" w14:textId="50477D36" w:rsidR="00C47122" w:rsidRDefault="00C47122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50B1D18B" w:rsidR="006D7F0B" w:rsidRPr="006D7F0B" w:rsidRDefault="000E4211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Leistungsnachweis</w:t>
            </w:r>
          </w:p>
        </w:tc>
      </w:tr>
    </w:tbl>
    <w:p w14:paraId="46F11A8C" w14:textId="480BDE0E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r w:rsidR="0042184B" w:rsidRPr="000E4211">
        <w:rPr>
          <w:sz w:val="20"/>
          <w:szCs w:val="20"/>
        </w:rPr>
        <w:t xml:space="preserve">Requirements nach den Clean-Code Regeln in Einzelarbeit </w:t>
      </w:r>
      <w:r w:rsidR="001C5E33">
        <w:rPr>
          <w:sz w:val="20"/>
          <w:szCs w:val="20"/>
        </w:rPr>
        <w:t xml:space="preserve">vor Ort </w:t>
      </w:r>
      <w:r w:rsidR="0042184B" w:rsidRPr="000E4211">
        <w:rPr>
          <w:sz w:val="20"/>
          <w:szCs w:val="20"/>
        </w:rPr>
        <w:t>entwickeln</w:t>
      </w:r>
      <w:r w:rsidRPr="000E4211">
        <w:rPr>
          <w:sz w:val="20"/>
          <w:szCs w:val="20"/>
        </w:rPr>
        <w:t xml:space="preserve">. </w:t>
      </w:r>
      <w:r w:rsidR="001E2B96">
        <w:rPr>
          <w:sz w:val="20"/>
          <w:szCs w:val="20"/>
        </w:rPr>
        <w:t>Es sind alle Unterlagen, Beispielcode oder Google erlaubt. Es muss eine Ehrenwörtliche Erklärung abgegeben werden, dass die Arbeit alleine ohne fremde Hilfe erstellt wurde.</w:t>
      </w:r>
    </w:p>
    <w:p w14:paraId="6DEFB1BD" w14:textId="77777777" w:rsidR="001E2B96" w:rsidRDefault="001E2B96" w:rsidP="000E4211">
      <w:pPr>
        <w:spacing w:before="60" w:after="60" w:line="240" w:lineRule="auto"/>
        <w:ind w:left="66"/>
        <w:rPr>
          <w:sz w:val="20"/>
          <w:szCs w:val="20"/>
        </w:rPr>
      </w:pPr>
    </w:p>
    <w:p w14:paraId="16E247F7" w14:textId="1173273E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</w:t>
      </w:r>
      <w:r w:rsidR="001C5E33">
        <w:rPr>
          <w:sz w:val="20"/>
          <w:szCs w:val="20"/>
        </w:rPr>
        <w:t>, welche im abgegebenen Prüfungsdokument festgelegt werden</w:t>
      </w:r>
      <w:r w:rsidRPr="000E4211">
        <w:rPr>
          <w:sz w:val="20"/>
          <w:szCs w:val="20"/>
        </w:rPr>
        <w:t>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782B77E4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>Inhalt vom Module Web- &amp; N-tier Applications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r>
        <w:rPr>
          <w:rFonts w:cs="Arial"/>
          <w:color w:val="3E3E3E"/>
          <w:sz w:val="20"/>
          <w:szCs w:val="20"/>
        </w:rPr>
        <w:t xml:space="preserve">und </w:t>
      </w:r>
      <w:r w:rsidR="0030146D">
        <w:rPr>
          <w:rFonts w:cs="Arial"/>
          <w:color w:val="3E3E3E"/>
          <w:sz w:val="20"/>
          <w:szCs w:val="20"/>
        </w:rPr>
        <w:t>beherrscht seine</w:t>
      </w:r>
      <w:r w:rsidR="0043045C">
        <w:rPr>
          <w:rFonts w:cs="Arial"/>
          <w:color w:val="3E3E3E"/>
          <w:sz w:val="20"/>
          <w:szCs w:val="20"/>
        </w:rPr>
        <w:t xml:space="preserve">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0B31504" w:rsidR="00902D56" w:rsidRPr="00FB56C2" w:rsidRDefault="003E531E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>Client-Server Kommuniation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46189173" w:rsidR="00D840ED" w:rsidRPr="00D840ED" w:rsidRDefault="0030146D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23.3.2023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38CDAD2A" w:rsidR="005E31D8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OSI Schichten Modell</w:t>
      </w:r>
    </w:p>
    <w:p w14:paraId="4578EE10" w14:textId="00730AAB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XML und XML Processing</w:t>
      </w:r>
    </w:p>
    <w:p w14:paraId="586CEF9A" w14:textId="00D7DF5F" w:rsidR="009B4819" w:rsidRPr="00507C63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String-Methoden (split, join,…)</w:t>
      </w:r>
      <w:r w:rsidR="00C83A81">
        <w:rPr>
          <w:sz w:val="20"/>
          <w:szCs w:val="20"/>
        </w:rPr>
        <w:t>, List and Dicts</w:t>
      </w:r>
      <w:r>
        <w:rPr>
          <w:sz w:val="20"/>
          <w:szCs w:val="20"/>
        </w:rPr>
        <w:t xml:space="preserve"> anwenden können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88B0867" w14:textId="77777777" w:rsidR="00C83A81" w:rsidRDefault="00C83A8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http-Protokoll und URL</w:t>
      </w:r>
    </w:p>
    <w:p w14:paraId="6DFC3B12" w14:textId="1F32D775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Dokument in Python implementieren</w:t>
      </w:r>
    </w:p>
    <w:p w14:paraId="7C806DE8" w14:textId="14C578FE" w:rsidR="00D77EA8" w:rsidRPr="006D7F0B" w:rsidRDefault="00D77EA8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Zustandslose / Zustandsbehaftet (Session)</w:t>
      </w:r>
    </w:p>
    <w:p w14:paraId="78FB3711" w14:textId="483C621B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4F8C808C" w14:textId="31A79E1B" w:rsidR="00C83A81" w:rsidRPr="00C83A81" w:rsidRDefault="00C83A81" w:rsidP="00C83A8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 eigener Client und Server in Python implementieren, welcher über eine Socket-Communication Meldungen (Daten/Aktionen) austauscht.</w:t>
      </w:r>
    </w:p>
    <w:p w14:paraId="6086ACE2" w14:textId="77777777" w:rsidR="009B4819" w:rsidRPr="009B4819" w:rsidRDefault="009B4819" w:rsidP="009B4819">
      <w:pPr>
        <w:spacing w:before="60" w:after="60" w:line="240" w:lineRule="auto"/>
        <w:rPr>
          <w:sz w:val="20"/>
          <w:szCs w:val="20"/>
        </w:rPr>
      </w:pPr>
    </w:p>
    <w:p w14:paraId="1F148C6F" w14:textId="77777777" w:rsidR="009B4819" w:rsidRPr="00614BDF" w:rsidRDefault="009B4819" w:rsidP="009B481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25C401C" w14:textId="4389BEB9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</w:t>
      </w:r>
      <w:r w:rsidR="009878DB">
        <w:rPr>
          <w:sz w:val="20"/>
          <w:szCs w:val="20"/>
        </w:rPr>
        <w:t>f</w:t>
      </w:r>
      <w:r>
        <w:rPr>
          <w:sz w:val="20"/>
          <w:szCs w:val="20"/>
        </w:rPr>
        <w:t xml:space="preserve">ertigstellen der Applikation </w:t>
      </w: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6FB441E3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3E531E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4561097" w:rsidR="00B65F98" w:rsidRPr="00507C63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Verschlüsselung / Authentification</w:t>
            </w:r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28184274" w:rsidR="00B65F98" w:rsidRPr="00D840ED" w:rsidRDefault="0030146D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13.4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5837FEB2" w14:textId="77777777" w:rsidR="00D77EA8" w:rsidRPr="00614BDF" w:rsidRDefault="00D77EA8" w:rsidP="00D77EA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82F8F46" w14:textId="75A09B47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Verschleiern / Tarnen / Verschlüsseln</w:t>
      </w:r>
    </w:p>
    <w:p w14:paraId="2D71EFDA" w14:textId="7EBECA1D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Authentifizierung</w:t>
      </w:r>
    </w:p>
    <w:p w14:paraId="48F2A525" w14:textId="4184CE59" w:rsidR="00D77EA8" w:rsidRP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Hash-Funktionen (Verlustbehaftete Kompression)</w:t>
      </w:r>
    </w:p>
    <w:p w14:paraId="13F72421" w14:textId="705D04AF" w:rsidR="00513E97" w:rsidRPr="00513E97" w:rsidRDefault="00513E97" w:rsidP="00513E97">
      <w:pPr>
        <w:spacing w:before="60" w:after="60" w:line="240" w:lineRule="auto"/>
        <w:rPr>
          <w:sz w:val="20"/>
          <w:szCs w:val="20"/>
        </w:rPr>
      </w:pPr>
    </w:p>
    <w:p w14:paraId="09681CA7" w14:textId="77777777" w:rsidR="00FB120F" w:rsidRPr="00614BDF" w:rsidRDefault="00FB120F" w:rsidP="00FB120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3986A7D" w14:textId="1F4CB197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Symmetrische Verschlüsselung (Word Dokument Passwort schützen</w:t>
      </w:r>
      <w:r>
        <w:rPr>
          <w:sz w:val="20"/>
          <w:szCs w:val="20"/>
        </w:rPr>
        <w:t>, Shifter</w:t>
      </w:r>
      <w:r>
        <w:rPr>
          <w:sz w:val="20"/>
          <w:szCs w:val="20"/>
        </w:rPr>
        <w:t>)</w:t>
      </w:r>
    </w:p>
    <w:p w14:paraId="1C34E0F9" w14:textId="21997A28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Asymmetrische Verschlüsselung (Private / Public-Key)</w:t>
      </w:r>
    </w:p>
    <w:p w14:paraId="17F016AB" w14:textId="2BABBE2B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Zertifikate</w:t>
      </w:r>
    </w:p>
    <w:p w14:paraId="76AB5308" w14:textId="76BF6B8E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SSL / HTTPS / SFTP</w:t>
      </w:r>
    </w:p>
    <w:p w14:paraId="288E2B23" w14:textId="77777777" w:rsidR="00D77EA8" w:rsidRP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</w:p>
    <w:p w14:paraId="16DFF3BB" w14:textId="52219421" w:rsidR="00513E97" w:rsidRDefault="00513E97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D3CA6E7" w14:textId="04CA1CF7" w:rsidR="00FB120F" w:rsidRDefault="00FB120F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698E2481" w14:textId="677A5CAE" w:rsidR="003B7446" w:rsidRDefault="003B7446" w:rsidP="003B7446">
      <w:pPr>
        <w:pStyle w:val="Listenabsatz"/>
        <w:numPr>
          <w:ilvl w:val="0"/>
          <w:numId w:val="12"/>
        </w:numPr>
        <w:spacing w:before="60" w:after="60" w:line="240" w:lineRule="auto"/>
        <w:rPr>
          <w:color w:val="auto"/>
          <w:sz w:val="20"/>
          <w:szCs w:val="20"/>
        </w:rPr>
      </w:pPr>
      <w:r w:rsidRPr="003B7446">
        <w:rPr>
          <w:color w:val="auto"/>
          <w:sz w:val="20"/>
          <w:szCs w:val="20"/>
        </w:rPr>
        <w:t xml:space="preserve">Shifter </w:t>
      </w:r>
      <w:r>
        <w:rPr>
          <w:color w:val="auto"/>
          <w:sz w:val="20"/>
          <w:szCs w:val="20"/>
        </w:rPr>
        <w:t xml:space="preserve">(Mit Hintertüre) </w:t>
      </w:r>
      <w:r w:rsidRPr="003B7446">
        <w:rPr>
          <w:color w:val="auto"/>
          <w:sz w:val="20"/>
          <w:szCs w:val="20"/>
        </w:rPr>
        <w:t>in Python realisieren</w:t>
      </w:r>
    </w:p>
    <w:p w14:paraId="5962C541" w14:textId="77728170" w:rsidR="003B7446" w:rsidRPr="003B7446" w:rsidRDefault="003B7446" w:rsidP="004124B4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B7446" w:rsidRPr="001673DC" w14:paraId="25115308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1DDF6E" w14:textId="77777777" w:rsidR="003B7446" w:rsidRPr="00507C63" w:rsidRDefault="003B7446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lastRenderedPageBreak/>
              <w:t>Bestehender Web-Services (SOAP / REST) in Python nutzen</w:t>
            </w:r>
          </w:p>
        </w:tc>
      </w:tr>
      <w:tr w:rsidR="003B7446" w:rsidRPr="001673DC" w14:paraId="6BE6FFFD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AB2C1B" w14:textId="77777777" w:rsidR="003B7446" w:rsidRPr="00F364EC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5C7C540" w14:textId="77777777" w:rsidR="003B7446" w:rsidRPr="00D840ED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20.4.2023</w:t>
            </w:r>
          </w:p>
        </w:tc>
      </w:tr>
      <w:tr w:rsidR="003B7446" w:rsidRPr="001673DC" w14:paraId="5BF4381D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781A7" w14:textId="77777777" w:rsidR="003B7446" w:rsidRPr="00E25D6F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D359726" w14:textId="77777777" w:rsidR="003B7446" w:rsidRPr="00E25D6F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B7446" w:rsidRPr="001673DC" w14:paraId="680496E7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1989ED" w14:textId="77777777" w:rsidR="003B7446" w:rsidRPr="00F364EC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5CD1753" w14:textId="77777777" w:rsidR="003B7446" w:rsidRDefault="003B7446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131E0E43" w14:textId="77777777" w:rsidR="003B7446" w:rsidRPr="00614BDF" w:rsidRDefault="003B7446" w:rsidP="003B744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315DADD" w14:textId="77777777" w:rsidR="003B7446" w:rsidRPr="005E31D8" w:rsidRDefault="003B7446" w:rsidP="003B744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5E31D8">
        <w:rPr>
          <w:sz w:val="20"/>
          <w:szCs w:val="20"/>
        </w:rPr>
        <w:t>Web-Services (Unterschied SOAP / REST) konzeptionell verstehen</w:t>
      </w:r>
    </w:p>
    <w:p w14:paraId="7879FE70" w14:textId="77777777" w:rsidR="003B7446" w:rsidRPr="005E31D8" w:rsidRDefault="003B7446" w:rsidP="003B7446">
      <w:pPr>
        <w:spacing w:before="60" w:after="60" w:line="240" w:lineRule="auto"/>
        <w:rPr>
          <w:sz w:val="20"/>
          <w:szCs w:val="20"/>
        </w:rPr>
      </w:pPr>
    </w:p>
    <w:p w14:paraId="7B230AB1" w14:textId="77777777" w:rsidR="003B7446" w:rsidRPr="00614BDF" w:rsidRDefault="003B7446" w:rsidP="003B744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5E30C0" w14:textId="724F5E4E" w:rsidR="003B7446" w:rsidRDefault="003B7446" w:rsidP="003B744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Web-Service WS </w:t>
      </w:r>
      <w:r w:rsidR="004124B4">
        <w:rPr>
          <w:sz w:val="20"/>
          <w:szCs w:val="20"/>
        </w:rPr>
        <w:t xml:space="preserve">(SOAP) </w:t>
      </w:r>
      <w:r>
        <w:rPr>
          <w:sz w:val="20"/>
          <w:szCs w:val="20"/>
        </w:rPr>
        <w:t>in Java: Konzept verstehen und von Python aus nutzen</w:t>
      </w:r>
    </w:p>
    <w:p w14:paraId="5A80E062" w14:textId="61E318D0" w:rsidR="003B7446" w:rsidRDefault="003B7446" w:rsidP="003B744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API eines public</w:t>
      </w:r>
      <w:r w:rsidR="004124B4">
        <w:rPr>
          <w:sz w:val="20"/>
          <w:szCs w:val="20"/>
        </w:rPr>
        <w:t xml:space="preserve"> REST-</w:t>
      </w:r>
      <w:r>
        <w:rPr>
          <w:sz w:val="20"/>
          <w:szCs w:val="20"/>
        </w:rPr>
        <w:t xml:space="preserve">Service (Google, Open-Weather, Map.geo.admin,…) </w:t>
      </w:r>
      <w:r w:rsidR="004124B4">
        <w:rPr>
          <w:sz w:val="20"/>
          <w:szCs w:val="20"/>
        </w:rPr>
        <w:t>analysieren und in Python nutzen</w:t>
      </w:r>
    </w:p>
    <w:p w14:paraId="64E6ADCE" w14:textId="21B193E4" w:rsidR="004124B4" w:rsidRDefault="004124B4" w:rsidP="003B744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r w:rsidRPr="004124B4">
        <w:rPr>
          <w:b/>
          <w:bCs/>
          <w:sz w:val="20"/>
          <w:szCs w:val="20"/>
        </w:rPr>
        <w:t>request</w:t>
      </w:r>
      <w:r>
        <w:rPr>
          <w:sz w:val="20"/>
          <w:szCs w:val="20"/>
        </w:rPr>
        <w:t xml:space="preserve"> Modul (unterschiedlichen Request-Methoden) anwenden</w:t>
      </w:r>
    </w:p>
    <w:p w14:paraId="74001163" w14:textId="7B9D85C1" w:rsidR="004124B4" w:rsidRPr="009F03EC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Parameterübergabe in Put/Get</w:t>
      </w:r>
    </w:p>
    <w:p w14:paraId="610CAE50" w14:textId="77777777" w:rsidR="003B7446" w:rsidRDefault="003B7446" w:rsidP="003B7446">
      <w:pPr>
        <w:spacing w:before="60" w:after="60" w:line="240" w:lineRule="auto"/>
        <w:rPr>
          <w:color w:val="auto"/>
          <w:sz w:val="20"/>
          <w:szCs w:val="20"/>
        </w:rPr>
      </w:pPr>
    </w:p>
    <w:p w14:paraId="3E8821CF" w14:textId="77777777" w:rsidR="003B7446" w:rsidRPr="00614BDF" w:rsidRDefault="003B7446" w:rsidP="003B744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3A402FF" w14:textId="77777777" w:rsidR="004124B4" w:rsidRPr="0031268D" w:rsidRDefault="004124B4" w:rsidP="004124B4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3243A0BE" w14:textId="77777777" w:rsidR="003B7446" w:rsidRPr="006900FC" w:rsidRDefault="003B7446" w:rsidP="003B744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2FD71BD4" w14:textId="77777777" w:rsidR="004124B4" w:rsidRPr="004124B4" w:rsidRDefault="004124B4" w:rsidP="004124B4">
      <w:pPr>
        <w:spacing w:before="60" w:after="60" w:line="240" w:lineRule="auto"/>
        <w:rPr>
          <w:sz w:val="20"/>
          <w:szCs w:val="20"/>
        </w:rPr>
      </w:pPr>
    </w:p>
    <w:p w14:paraId="6A535281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8A7E4D" w14:paraId="6C7082BB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910B70" w14:textId="72C7447E" w:rsidR="004124B4" w:rsidRPr="00A65C30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 Web-Service in Python implementieren</w:t>
            </w:r>
          </w:p>
        </w:tc>
      </w:tr>
      <w:tr w:rsidR="004124B4" w:rsidRPr="001673DC" w14:paraId="1D54F7C6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541ED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D3109E2" w14:textId="77777777" w:rsidR="004124B4" w:rsidRPr="00D840ED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11.5.2023</w:t>
            </w:r>
          </w:p>
        </w:tc>
      </w:tr>
      <w:tr w:rsidR="004124B4" w:rsidRPr="001673DC" w14:paraId="3183D651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FB22425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2188A4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5F40C11F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9C1B9F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8091394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6DAE2E3" w14:textId="77777777" w:rsidR="009F03EC" w:rsidRPr="00614BDF" w:rsidRDefault="009F03EC" w:rsidP="009F03E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63F196C" w14:textId="1DCB10C6" w:rsidR="009F03EC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FLASK / DJANGO</w:t>
      </w:r>
    </w:p>
    <w:p w14:paraId="124F3328" w14:textId="6F631419" w:rsidR="009F03EC" w:rsidRPr="005E31D8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Common Gateway Interface (CGI) / Web Server Gateway Interface (WSGI)</w:t>
      </w:r>
    </w:p>
    <w:p w14:paraId="19940A4B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p w14:paraId="5F5BA7B3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738A59FC" w14:textId="5F8766AA" w:rsidR="004124B4" w:rsidRDefault="004124B4" w:rsidP="00502946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>FLASK</w:t>
      </w:r>
    </w:p>
    <w:p w14:paraId="687A82DD" w14:textId="77777777" w:rsidR="009F03EC" w:rsidRPr="009F03EC" w:rsidRDefault="009F03EC" w:rsidP="009F03EC">
      <w:pPr>
        <w:pStyle w:val="Listenabsatz"/>
        <w:spacing w:before="60" w:after="60" w:line="240" w:lineRule="auto"/>
        <w:ind w:left="360"/>
        <w:rPr>
          <w:sz w:val="20"/>
          <w:szCs w:val="20"/>
        </w:rPr>
      </w:pPr>
    </w:p>
    <w:p w14:paraId="1DAB160E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Nachbearbeitung</w:t>
      </w:r>
      <w:r>
        <w:rPr>
          <w:sz w:val="20"/>
          <w:szCs w:val="20"/>
        </w:rPr>
        <w:t>:</w:t>
      </w:r>
    </w:p>
    <w:p w14:paraId="2B3C4FDC" w14:textId="44750AF1" w:rsidR="004124B4" w:rsidRDefault="004124B4" w:rsidP="00EF5081">
      <w:pPr>
        <w:pStyle w:val="Listenabsatz"/>
        <w:numPr>
          <w:ilvl w:val="0"/>
          <w:numId w:val="10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 xml:space="preserve">Eigener REST-Service in FLASK implementieren </w:t>
      </w:r>
    </w:p>
    <w:p w14:paraId="5931A60D" w14:textId="4FF31D1D" w:rsidR="009F03EC" w:rsidRDefault="009F03EC" w:rsidP="009F03EC">
      <w:pPr>
        <w:spacing w:before="60" w:after="60" w:line="240" w:lineRule="auto"/>
        <w:rPr>
          <w:sz w:val="20"/>
          <w:szCs w:val="20"/>
        </w:rPr>
      </w:pPr>
    </w:p>
    <w:p w14:paraId="3CB0C69D" w14:textId="77777777" w:rsidR="009F03EC" w:rsidRPr="009F03EC" w:rsidRDefault="009F03EC" w:rsidP="009F03EC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FB56C2" w14:paraId="2DDEA86A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3D06C7C" w14:textId="77777777" w:rsidR="004124B4" w:rsidRPr="00FB6A5E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FB6A5E">
              <w:rPr>
                <w:color w:val="auto"/>
                <w:sz w:val="20"/>
                <w:szCs w:val="20"/>
              </w:rPr>
              <w:br w:type="page"/>
            </w:r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Leistungsnachweis</w:t>
            </w:r>
          </w:p>
        </w:tc>
      </w:tr>
      <w:tr w:rsidR="004124B4" w:rsidRPr="001673DC" w14:paraId="414A9358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1EFBC67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A9B6" w14:textId="77777777" w:rsidR="004124B4" w:rsidRPr="00D840ED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1.6.2023</w:t>
            </w:r>
          </w:p>
        </w:tc>
      </w:tr>
      <w:tr w:rsidR="004124B4" w:rsidRPr="001673DC" w14:paraId="4DF2CD35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0363EB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E1D1D1D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7F6074CE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B744C4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FD5FD39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4397240" w14:textId="77777777" w:rsidR="001A02F6" w:rsidRDefault="001A02F6" w:rsidP="004124B4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6E01D7" w14:textId="20A99157" w:rsidR="004124B4" w:rsidRDefault="004124B4" w:rsidP="004124B4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CE06E72" w14:textId="77777777" w:rsidR="001A02F6" w:rsidRPr="001A02F6" w:rsidRDefault="004124B4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b/>
          <w:szCs w:val="20"/>
        </w:rPr>
      </w:pPr>
      <w:r w:rsidRPr="001A02F6">
        <w:rPr>
          <w:b/>
          <w:szCs w:val="20"/>
        </w:rPr>
        <w:t>Abgabe der Aufgabenstellung und Kriterien für den Leistungsnachweis</w:t>
      </w:r>
    </w:p>
    <w:p w14:paraId="79755F81" w14:textId="32BA96B4" w:rsidR="00513E97" w:rsidRPr="001A02F6" w:rsidRDefault="001A02F6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color w:val="auto"/>
          <w:sz w:val="20"/>
          <w:szCs w:val="20"/>
        </w:rPr>
      </w:pPr>
      <w:r w:rsidRPr="001A02F6">
        <w:rPr>
          <w:b/>
          <w:szCs w:val="20"/>
        </w:rPr>
        <w:t>Design und Implementation eines REST-Services</w:t>
      </w:r>
      <w:r w:rsidR="004124B4" w:rsidRPr="001A02F6">
        <w:rPr>
          <w:color w:val="auto"/>
          <w:sz w:val="20"/>
          <w:szCs w:val="20"/>
        </w:rPr>
        <w:t xml:space="preserve"> </w:t>
      </w:r>
      <w:r w:rsidR="00513E97" w:rsidRPr="001A02F6"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EC653D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71198E0" w:rsidR="00D46E3A" w:rsidRPr="00967B9C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fr-CH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60094603" w:rsidR="00D46E3A" w:rsidRPr="00D840ED" w:rsidRDefault="0030146D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196A8E">
              <w:rPr>
                <w:rFonts w:cs="Arial"/>
                <w:sz w:val="20"/>
                <w:szCs w:val="20"/>
              </w:rPr>
              <w:t>15.6</w:t>
            </w:r>
            <w:r w:rsidR="00FB120F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>2023</w:t>
            </w:r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A0A53A5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937B564" w14:textId="77777777" w:rsidR="00967B9C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 (Siehe Database Module)</w:t>
      </w:r>
    </w:p>
    <w:p w14:paraId="393665A4" w14:textId="0D9E7F8F" w:rsidR="00967B9C" w:rsidRDefault="00967B9C" w:rsidP="00967B9C">
      <w:pPr>
        <w:spacing w:before="60" w:after="60" w:line="240" w:lineRule="auto"/>
        <w:rPr>
          <w:sz w:val="20"/>
          <w:szCs w:val="20"/>
        </w:rPr>
      </w:pPr>
    </w:p>
    <w:p w14:paraId="00ABB819" w14:textId="77777777" w:rsidR="00196A8E" w:rsidRDefault="00196A8E" w:rsidP="00196A8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56C241B7" w14:textId="793B2A22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SQL-Abfragen auf Views mit Functions von Python aus</w:t>
      </w:r>
    </w:p>
    <w:p w14:paraId="4341EE3A" w14:textId="0DAB004D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Python calls Stored-Procedure</w:t>
      </w:r>
    </w:p>
    <w:p w14:paraId="74374F47" w14:textId="49918DC8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Processing Result-Set</w:t>
      </w:r>
    </w:p>
    <w:p w14:paraId="0C03FF3E" w14:textId="77777777" w:rsidR="00967B9C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063AAF8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7301A0D8" w14:textId="77777777" w:rsidR="001A02F6" w:rsidRDefault="00967B9C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sz w:val="20"/>
          <w:szCs w:val="20"/>
        </w:rPr>
        <w:t>GUI-Application für Adress-DB entwickeln</w:t>
      </w:r>
      <w:r w:rsidR="001A02F6" w:rsidRPr="001A02F6">
        <w:rPr>
          <w:b/>
          <w:sz w:val="20"/>
          <w:szCs w:val="20"/>
        </w:rPr>
        <w:t xml:space="preserve"> </w:t>
      </w:r>
    </w:p>
    <w:p w14:paraId="5AA29D78" w14:textId="0EBA6B0D" w:rsidR="00967B9C" w:rsidRP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>Fachgespräche zur eigenen Arbeit (pro Person max 10‘)</w:t>
      </w:r>
    </w:p>
    <w:p w14:paraId="449265C1" w14:textId="5A4E0E79" w:rsidR="0026472B" w:rsidRPr="00CB771A" w:rsidRDefault="0026472B" w:rsidP="00CB771A">
      <w:pPr>
        <w:suppressAutoHyphens w:val="0"/>
        <w:spacing w:before="60" w:after="60" w:line="240" w:lineRule="auto"/>
        <w:rPr>
          <w:color w:val="auto"/>
          <w:sz w:val="20"/>
          <w:szCs w:val="20"/>
        </w:rPr>
      </w:pP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568CF18D" w:rsidR="003167D3" w:rsidRPr="00FB6A5E" w:rsidRDefault="003167D3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6A5E">
              <w:rPr>
                <w:rFonts w:cs="Arial"/>
                <w:b/>
                <w:sz w:val="20"/>
                <w:szCs w:val="20"/>
              </w:rPr>
              <w:t>Mobile Entwicklung und Marketing</w:t>
            </w:r>
            <w:r w:rsidR="00196A8E">
              <w:rPr>
                <w:rFonts w:cs="Arial"/>
                <w:b/>
                <w:sz w:val="20"/>
                <w:szCs w:val="20"/>
              </w:rPr>
              <w:t>.</w:t>
            </w:r>
            <w:r w:rsidRPr="00FB6A5E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96A8E">
              <w:rPr>
                <w:rFonts w:cs="Arial"/>
                <w:b/>
                <w:sz w:val="20"/>
                <w:szCs w:val="20"/>
              </w:rPr>
              <w:t>E</w:t>
            </w:r>
            <w:r w:rsidRPr="00FB6A5E">
              <w:rPr>
                <w:rFonts w:cs="Arial"/>
                <w:b/>
                <w:sz w:val="20"/>
                <w:szCs w:val="20"/>
              </w:rPr>
              <w:t>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0C5D6B48" w:rsidR="003167D3" w:rsidRPr="00D840ED" w:rsidRDefault="0030146D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29</w:t>
            </w:r>
            <w:r w:rsidR="00FB120F">
              <w:rPr>
                <w:rFonts w:cs="Arial"/>
                <w:sz w:val="20"/>
                <w:szCs w:val="20"/>
              </w:rPr>
              <w:t>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0AF5766B" w14:textId="77777777" w:rsidR="001A02F6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6978B01" w14:textId="77777777" w:rsidR="001A02F6" w:rsidRDefault="001A02F6" w:rsidP="003167D3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EACA18D" w14:textId="05CCA30B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48EF4D86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</w:t>
      </w:r>
      <w:r w:rsidR="00196A8E">
        <w:rPr>
          <w:rFonts w:cs="Arial"/>
          <w:sz w:val="20"/>
          <w:szCs w:val="20"/>
        </w:rPr>
        <w:t>.</w:t>
      </w:r>
      <w:r w:rsidRPr="0026472B">
        <w:rPr>
          <w:rFonts w:cs="Arial"/>
          <w:sz w:val="20"/>
          <w:szCs w:val="20"/>
        </w:rPr>
        <w:t xml:space="preserve"> </w:t>
      </w:r>
      <w:r w:rsidR="00196A8E">
        <w:rPr>
          <w:rFonts w:cs="Arial"/>
          <w:sz w:val="20"/>
          <w:szCs w:val="20"/>
        </w:rPr>
        <w:t>E</w:t>
      </w:r>
      <w:r w:rsidRPr="0026472B">
        <w:rPr>
          <w:rFonts w:cs="Arial"/>
          <w:sz w:val="20"/>
          <w:szCs w:val="20"/>
        </w:rPr>
        <w:t>in Rundgang</w:t>
      </w:r>
    </w:p>
    <w:p w14:paraId="2308AAE4" w14:textId="5BDA7D01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67FA6887" w14:textId="77777777" w:rsidR="001A02F6" w:rsidRDefault="001A02F6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2DB11EDC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01DBDC3A" w14:textId="7EF9B728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4CF4868C" w14:textId="77777777" w:rsidR="001A02F6" w:rsidRDefault="001A02F6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E82225" w:rsidRPr="00EC653D" w14:paraId="7C4A9F82" w14:textId="77777777" w:rsidTr="00582A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44B7C4" w14:textId="54F39487" w:rsidR="00E82225" w:rsidRPr="00FB6A5E" w:rsidRDefault="001A02F6" w:rsidP="00582A19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1A02F6">
              <w:rPr>
                <w:b/>
                <w:sz w:val="20"/>
                <w:szCs w:val="20"/>
                <w:lang w:val="fr-CH"/>
              </w:rPr>
              <w:t xml:space="preserve">Message Queues </w:t>
            </w:r>
            <w:r w:rsidR="00D544A4">
              <w:rPr>
                <w:b/>
                <w:sz w:val="20"/>
                <w:szCs w:val="20"/>
                <w:lang w:val="fr-CH"/>
              </w:rPr>
              <w:t>and Service Orchestration in Python</w:t>
            </w:r>
          </w:p>
        </w:tc>
      </w:tr>
      <w:tr w:rsidR="00E82225" w:rsidRPr="001673DC" w14:paraId="01AE8043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5D63F1A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3FB279" w14:textId="77777777" w:rsidR="00E82225" w:rsidRPr="00D840ED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13.7.2023</w:t>
            </w:r>
          </w:p>
        </w:tc>
      </w:tr>
      <w:tr w:rsidR="00E82225" w:rsidRPr="001673DC" w14:paraId="12E8FA01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E7B359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C31AD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E82225" w:rsidRPr="001673DC" w14:paraId="6107EDD0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CBBAD4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CB0EEA" w14:textId="77777777" w:rsidR="00E82225" w:rsidRDefault="00E82225" w:rsidP="00582A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529CF47" w14:textId="2F340FDC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75B11690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5BB9151" w14:textId="5DF52DF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Funktion und Aufgabe eines Message Brokers erklären können</w:t>
      </w:r>
    </w:p>
    <w:p w14:paraId="28F08BE8" w14:textId="77777777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83B375B" w14:textId="777A2D53" w:rsidR="00E82225" w:rsidRDefault="00E82225" w:rsidP="00E82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C7EE4B9" w14:textId="7777777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Message oriented programing in Python mit RabbitMQ</w:t>
      </w:r>
    </w:p>
    <w:p w14:paraId="3592AEA9" w14:textId="77777777" w:rsidR="001A02F6" w:rsidRPr="001A02F6" w:rsidRDefault="001A02F6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r w:rsidRPr="001A02F6">
        <w:rPr>
          <w:sz w:val="20"/>
          <w:szCs w:val="20"/>
          <w:lang w:val="fr-CH"/>
        </w:rPr>
        <w:t>Web-Services Orchestration (Compose services to a new service)</w:t>
      </w:r>
    </w:p>
    <w:p w14:paraId="62C75C06" w14:textId="619F4122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IoT Anwendung selber entwickeln (inkl. QR-Code)</w:t>
      </w:r>
    </w:p>
    <w:p w14:paraId="15223457" w14:textId="77777777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0AC4F011" w14:textId="43405A64" w:rsidR="004053F8" w:rsidRPr="001A02F6" w:rsidRDefault="00E82225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>Fachgespräche zur eigenen Arbeit (pro Person max 10‘)</w:t>
      </w:r>
    </w:p>
    <w:p w14:paraId="25F81F8D" w14:textId="3ADF2E2D" w:rsidR="00967B9C" w:rsidRPr="00CB771A" w:rsidRDefault="00967B9C" w:rsidP="00CB771A">
      <w:pPr>
        <w:spacing w:before="60" w:after="60" w:line="240" w:lineRule="auto"/>
        <w:rPr>
          <w:sz w:val="20"/>
          <w:szCs w:val="20"/>
        </w:rPr>
      </w:pPr>
    </w:p>
    <w:sectPr w:rsidR="00967B9C" w:rsidRPr="00CB771A" w:rsidSect="00547D6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5180" w14:textId="77777777" w:rsidR="00BF08CE" w:rsidRDefault="00BF08CE">
      <w:pPr>
        <w:spacing w:line="240" w:lineRule="auto"/>
      </w:pPr>
      <w:r>
        <w:separator/>
      </w:r>
    </w:p>
  </w:endnote>
  <w:endnote w:type="continuationSeparator" w:id="0">
    <w:p w14:paraId="78F330A7" w14:textId="77777777" w:rsidR="00BF08CE" w:rsidRDefault="00BF0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199B1278" w:rsidR="000C0D78" w:rsidRPr="00F45726" w:rsidRDefault="003B7446">
    <w:pPr>
      <w:pStyle w:val="Fuzeile"/>
    </w:pPr>
    <w:r>
      <w:t>11.3.</w:t>
    </w:r>
    <w:r w:rsidR="0030146D">
      <w:t>202</w:t>
    </w:r>
    <w:r>
      <w:t>3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F95B" w14:textId="77777777" w:rsidR="00BF08CE" w:rsidRDefault="00BF08CE">
      <w:pPr>
        <w:spacing w:line="240" w:lineRule="auto"/>
      </w:pPr>
      <w:r>
        <w:separator/>
      </w:r>
    </w:p>
  </w:footnote>
  <w:footnote w:type="continuationSeparator" w:id="0">
    <w:p w14:paraId="79A14A28" w14:textId="77777777" w:rsidR="00BF08CE" w:rsidRDefault="00BF08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D0B03D4"/>
    <w:multiLevelType w:val="hybridMultilevel"/>
    <w:tmpl w:val="24E27D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120E26"/>
    <w:multiLevelType w:val="hybridMultilevel"/>
    <w:tmpl w:val="941EEE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7801E48"/>
    <w:multiLevelType w:val="hybridMultilevel"/>
    <w:tmpl w:val="C62C29B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DD2DED"/>
    <w:multiLevelType w:val="hybridMultilevel"/>
    <w:tmpl w:val="ED0EE7E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6C26AB"/>
    <w:multiLevelType w:val="hybridMultilevel"/>
    <w:tmpl w:val="3912C5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1925">
    <w:abstractNumId w:val="0"/>
  </w:num>
  <w:num w:numId="2" w16cid:durableId="1058630874">
    <w:abstractNumId w:val="46"/>
  </w:num>
  <w:num w:numId="3" w16cid:durableId="1818958803">
    <w:abstractNumId w:val="39"/>
  </w:num>
  <w:num w:numId="4" w16cid:durableId="646780932">
    <w:abstractNumId w:val="40"/>
  </w:num>
  <w:num w:numId="5" w16cid:durableId="1272127792">
    <w:abstractNumId w:val="37"/>
  </w:num>
  <w:num w:numId="6" w16cid:durableId="212354828">
    <w:abstractNumId w:val="41"/>
  </w:num>
  <w:num w:numId="7" w16cid:durableId="165681734">
    <w:abstractNumId w:val="45"/>
  </w:num>
  <w:num w:numId="8" w16cid:durableId="954360427">
    <w:abstractNumId w:val="47"/>
  </w:num>
  <w:num w:numId="9" w16cid:durableId="2041776211">
    <w:abstractNumId w:val="38"/>
  </w:num>
  <w:num w:numId="10" w16cid:durableId="1205826548">
    <w:abstractNumId w:val="42"/>
  </w:num>
  <w:num w:numId="11" w16cid:durableId="1733431731">
    <w:abstractNumId w:val="43"/>
  </w:num>
  <w:num w:numId="12" w16cid:durableId="134193153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A2884"/>
    <w:rsid w:val="000C0D78"/>
    <w:rsid w:val="000D72EC"/>
    <w:rsid w:val="000E4211"/>
    <w:rsid w:val="000F56CB"/>
    <w:rsid w:val="000F7E9A"/>
    <w:rsid w:val="00124F9F"/>
    <w:rsid w:val="00130AFA"/>
    <w:rsid w:val="00130C13"/>
    <w:rsid w:val="00132926"/>
    <w:rsid w:val="00135225"/>
    <w:rsid w:val="00135467"/>
    <w:rsid w:val="00163B36"/>
    <w:rsid w:val="001673DC"/>
    <w:rsid w:val="001744C1"/>
    <w:rsid w:val="00177A64"/>
    <w:rsid w:val="00182CA2"/>
    <w:rsid w:val="00187FB6"/>
    <w:rsid w:val="00196A8E"/>
    <w:rsid w:val="001A02F6"/>
    <w:rsid w:val="001C545F"/>
    <w:rsid w:val="001C5E33"/>
    <w:rsid w:val="001C7337"/>
    <w:rsid w:val="001E2B96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483A"/>
    <w:rsid w:val="002B6724"/>
    <w:rsid w:val="002C0CFA"/>
    <w:rsid w:val="002C7770"/>
    <w:rsid w:val="0030146D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B7446"/>
    <w:rsid w:val="003C0996"/>
    <w:rsid w:val="003E531E"/>
    <w:rsid w:val="003F48D3"/>
    <w:rsid w:val="003F7685"/>
    <w:rsid w:val="004053F8"/>
    <w:rsid w:val="004124B4"/>
    <w:rsid w:val="0042184B"/>
    <w:rsid w:val="0043045C"/>
    <w:rsid w:val="004319A5"/>
    <w:rsid w:val="00441851"/>
    <w:rsid w:val="0044713F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7C63"/>
    <w:rsid w:val="00511705"/>
    <w:rsid w:val="00513E97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426A"/>
    <w:rsid w:val="005A7815"/>
    <w:rsid w:val="005C24CE"/>
    <w:rsid w:val="005D1616"/>
    <w:rsid w:val="005D4521"/>
    <w:rsid w:val="005D551C"/>
    <w:rsid w:val="005E31D8"/>
    <w:rsid w:val="005E4E91"/>
    <w:rsid w:val="005E6C0B"/>
    <w:rsid w:val="005F5D61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90341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30BEB"/>
    <w:rsid w:val="00745A80"/>
    <w:rsid w:val="007774F6"/>
    <w:rsid w:val="007846A4"/>
    <w:rsid w:val="00794EFD"/>
    <w:rsid w:val="007D630B"/>
    <w:rsid w:val="007E3637"/>
    <w:rsid w:val="007E7539"/>
    <w:rsid w:val="00802805"/>
    <w:rsid w:val="008039B2"/>
    <w:rsid w:val="00812221"/>
    <w:rsid w:val="00826568"/>
    <w:rsid w:val="00840C34"/>
    <w:rsid w:val="0084300B"/>
    <w:rsid w:val="00854147"/>
    <w:rsid w:val="00870F8B"/>
    <w:rsid w:val="00881C1D"/>
    <w:rsid w:val="00894FC1"/>
    <w:rsid w:val="008A5DD0"/>
    <w:rsid w:val="008A7E4D"/>
    <w:rsid w:val="008E3CB3"/>
    <w:rsid w:val="008E4718"/>
    <w:rsid w:val="008F5D6C"/>
    <w:rsid w:val="008F6761"/>
    <w:rsid w:val="00900B7D"/>
    <w:rsid w:val="00901E4C"/>
    <w:rsid w:val="00902D56"/>
    <w:rsid w:val="009157E4"/>
    <w:rsid w:val="0093399E"/>
    <w:rsid w:val="00951AE3"/>
    <w:rsid w:val="00967B9C"/>
    <w:rsid w:val="009878DB"/>
    <w:rsid w:val="009976BE"/>
    <w:rsid w:val="009B4819"/>
    <w:rsid w:val="009D049D"/>
    <w:rsid w:val="009E3C7E"/>
    <w:rsid w:val="009E5051"/>
    <w:rsid w:val="009E5B6C"/>
    <w:rsid w:val="009F03EC"/>
    <w:rsid w:val="009F5B42"/>
    <w:rsid w:val="00A02A2B"/>
    <w:rsid w:val="00A05639"/>
    <w:rsid w:val="00A360F6"/>
    <w:rsid w:val="00A4733D"/>
    <w:rsid w:val="00A528A2"/>
    <w:rsid w:val="00A60FD3"/>
    <w:rsid w:val="00A65C30"/>
    <w:rsid w:val="00A70106"/>
    <w:rsid w:val="00A77D9A"/>
    <w:rsid w:val="00A8025B"/>
    <w:rsid w:val="00AB5DCD"/>
    <w:rsid w:val="00AC46EB"/>
    <w:rsid w:val="00AD3CEA"/>
    <w:rsid w:val="00AE2032"/>
    <w:rsid w:val="00AE2140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BF08CE"/>
    <w:rsid w:val="00C02AD0"/>
    <w:rsid w:val="00C1073D"/>
    <w:rsid w:val="00C200FB"/>
    <w:rsid w:val="00C23E98"/>
    <w:rsid w:val="00C43748"/>
    <w:rsid w:val="00C47122"/>
    <w:rsid w:val="00C50C6C"/>
    <w:rsid w:val="00C76E1E"/>
    <w:rsid w:val="00C80103"/>
    <w:rsid w:val="00C83A81"/>
    <w:rsid w:val="00CA37BC"/>
    <w:rsid w:val="00CA74E1"/>
    <w:rsid w:val="00CB771A"/>
    <w:rsid w:val="00CC14A7"/>
    <w:rsid w:val="00CE1C38"/>
    <w:rsid w:val="00CE45A0"/>
    <w:rsid w:val="00CF2035"/>
    <w:rsid w:val="00D05672"/>
    <w:rsid w:val="00D3315E"/>
    <w:rsid w:val="00D46E3A"/>
    <w:rsid w:val="00D533AC"/>
    <w:rsid w:val="00D544A4"/>
    <w:rsid w:val="00D55657"/>
    <w:rsid w:val="00D60326"/>
    <w:rsid w:val="00D6635F"/>
    <w:rsid w:val="00D77EA8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5575B"/>
    <w:rsid w:val="00E63EDF"/>
    <w:rsid w:val="00E704B4"/>
    <w:rsid w:val="00E82225"/>
    <w:rsid w:val="00E82548"/>
    <w:rsid w:val="00E91225"/>
    <w:rsid w:val="00E96F11"/>
    <w:rsid w:val="00EB332E"/>
    <w:rsid w:val="00EB5D25"/>
    <w:rsid w:val="00EC653D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120F"/>
    <w:rsid w:val="00FB56C2"/>
    <w:rsid w:val="00FB6A5E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837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18</cp:revision>
  <cp:lastPrinted>2023-03-11T10:16:00Z</cp:lastPrinted>
  <dcterms:created xsi:type="dcterms:W3CDTF">2023-01-03T09:51:00Z</dcterms:created>
  <dcterms:modified xsi:type="dcterms:W3CDTF">2023-03-11T15:53:00Z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