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255B5C3" wp14:paraId="5C1A07E2" wp14:textId="2BCE7C66">
      <w:p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5255B5C3" w:rsidR="517D104B">
        <w:rPr>
          <w:rFonts w:ascii="Arial" w:hAnsi="Arial" w:eastAsia="Arial" w:cs="Arial"/>
          <w:b w:val="1"/>
          <w:bCs w:val="1"/>
          <w:sz w:val="24"/>
          <w:szCs w:val="24"/>
        </w:rPr>
        <w:t xml:space="preserve">Trabajo Practico N°1 - </w:t>
      </w:r>
      <w:r w:rsidRPr="5255B5C3" w:rsidR="517D104B">
        <w:rPr>
          <w:rFonts w:ascii="Arial" w:hAnsi="Arial" w:eastAsia="Arial" w:cs="Arial"/>
          <w:b w:val="1"/>
          <w:bCs w:val="1"/>
          <w:sz w:val="24"/>
          <w:szCs w:val="24"/>
        </w:rPr>
        <w:t>Teoría</w:t>
      </w:r>
    </w:p>
    <w:p w:rsidR="517D104B" w:rsidP="5255B5C3" w:rsidRDefault="517D104B" w14:paraId="1048A1A4" w14:textId="40E79E0D">
      <w:pPr>
        <w:pStyle w:val="Normal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5255B5C3" w:rsidR="517D104B">
        <w:rPr>
          <w:rFonts w:ascii="Arial" w:hAnsi="Arial" w:eastAsia="Arial" w:cs="Arial"/>
          <w:b w:val="0"/>
          <w:bCs w:val="0"/>
          <w:sz w:val="22"/>
          <w:szCs w:val="22"/>
        </w:rPr>
        <w:t>1)</w:t>
      </w:r>
      <w:r w:rsidRPr="5255B5C3" w:rsidR="3085DB6F">
        <w:rPr>
          <w:rFonts w:ascii="Arial" w:hAnsi="Arial" w:eastAsia="Arial" w:cs="Arial"/>
          <w:b w:val="0"/>
          <w:bCs w:val="0"/>
          <w:sz w:val="22"/>
          <w:szCs w:val="22"/>
        </w:rPr>
        <w:t xml:space="preserve"> Un </w:t>
      </w:r>
      <w:r w:rsidRPr="5255B5C3" w:rsidR="26F79B94">
        <w:rPr>
          <w:rFonts w:ascii="Arial" w:hAnsi="Arial" w:eastAsia="Arial" w:cs="Arial"/>
          <w:b w:val="0"/>
          <w:bCs w:val="0"/>
          <w:sz w:val="22"/>
          <w:szCs w:val="22"/>
        </w:rPr>
        <w:t>Tipo Abstracto de Datos (TAD)</w:t>
      </w:r>
      <w:r w:rsidRPr="5255B5C3" w:rsidR="38C41209">
        <w:rPr>
          <w:rFonts w:ascii="Arial" w:hAnsi="Arial" w:eastAsia="Arial" w:cs="Arial"/>
          <w:b w:val="0"/>
          <w:bCs w:val="0"/>
          <w:sz w:val="22"/>
          <w:szCs w:val="22"/>
        </w:rPr>
        <w:t xml:space="preserve"> define una colección de operaciones que se pueden realizar sobre un tipo de dato específico</w:t>
      </w:r>
      <w:r w:rsidRPr="5255B5C3" w:rsidR="75956446">
        <w:rPr>
          <w:rFonts w:ascii="Arial" w:hAnsi="Arial" w:eastAsia="Arial" w:cs="Arial"/>
          <w:b w:val="0"/>
          <w:bCs w:val="0"/>
          <w:sz w:val="22"/>
          <w:szCs w:val="22"/>
        </w:rPr>
        <w:t xml:space="preserve"> sin preocuparse por la implementación subyacente. Proporciona una interfaz que define las operaciones permitidas en los datos.</w:t>
      </w:r>
      <w:r w:rsidRPr="5255B5C3" w:rsidR="662FECFA">
        <w:rPr>
          <w:rFonts w:ascii="Arial" w:hAnsi="Arial" w:eastAsia="Arial" w:cs="Arial"/>
          <w:b w:val="0"/>
          <w:bCs w:val="0"/>
          <w:sz w:val="22"/>
          <w:szCs w:val="22"/>
        </w:rPr>
        <w:t xml:space="preserve"> Los programadores pueden definir sus propios </w:t>
      </w:r>
      <w:r w:rsidRPr="5255B5C3" w:rsidR="662FECFA">
        <w:rPr>
          <w:rFonts w:ascii="Arial" w:hAnsi="Arial" w:eastAsia="Arial" w:cs="Arial"/>
          <w:b w:val="0"/>
          <w:bCs w:val="0"/>
          <w:sz w:val="22"/>
          <w:szCs w:val="22"/>
        </w:rPr>
        <w:t>TADs</w:t>
      </w:r>
      <w:r w:rsidRPr="5255B5C3" w:rsidR="662FECFA">
        <w:rPr>
          <w:rFonts w:ascii="Arial" w:hAnsi="Arial" w:eastAsia="Arial" w:cs="Arial"/>
          <w:b w:val="0"/>
          <w:bCs w:val="0"/>
          <w:sz w:val="22"/>
          <w:szCs w:val="22"/>
        </w:rPr>
        <w:t xml:space="preserve"> mediante clases e interfaces.</w:t>
      </w:r>
    </w:p>
    <w:p w:rsidR="2501953D" w:rsidP="5255B5C3" w:rsidRDefault="2501953D" w14:paraId="00CE90AB" w14:textId="3AE21272">
      <w:pPr>
        <w:pStyle w:val="Normal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5255B5C3" w:rsidR="2501953D">
        <w:rPr>
          <w:rFonts w:ascii="Arial" w:hAnsi="Arial" w:eastAsia="Arial" w:cs="Arial"/>
          <w:b w:val="0"/>
          <w:bCs w:val="0"/>
          <w:sz w:val="22"/>
          <w:szCs w:val="22"/>
        </w:rPr>
        <w:t xml:space="preserve">2) Dentro de una clase y se aplica a los atributos y métodos de esta. </w:t>
      </w:r>
      <w:r w:rsidRPr="5255B5C3" w:rsidR="2D2DB11C">
        <w:rPr>
          <w:rFonts w:ascii="Arial" w:hAnsi="Arial" w:eastAsia="Arial" w:cs="Arial"/>
          <w:b w:val="0"/>
          <w:bCs w:val="0"/>
          <w:sz w:val="22"/>
          <w:szCs w:val="22"/>
        </w:rPr>
        <w:t xml:space="preserve">Permite controlar el acceso a los datos. </w:t>
      </w:r>
    </w:p>
    <w:p w:rsidR="2D2DB11C" w:rsidP="5255B5C3" w:rsidRDefault="2D2DB11C" w14:paraId="19DA802F" w14:textId="080DD15E">
      <w:pPr>
        <w:pStyle w:val="Normal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5255B5C3" w:rsidR="2D2DB11C">
        <w:rPr>
          <w:rFonts w:ascii="Arial" w:hAnsi="Arial" w:eastAsia="Arial" w:cs="Arial"/>
          <w:b w:val="0"/>
          <w:bCs w:val="0"/>
          <w:sz w:val="22"/>
          <w:szCs w:val="22"/>
        </w:rPr>
        <w:t xml:space="preserve">3) </w:t>
      </w:r>
      <w:r w:rsidRPr="5255B5C3" w:rsidR="3532CDD8">
        <w:rPr>
          <w:rFonts w:ascii="Arial" w:hAnsi="Arial" w:eastAsia="Arial" w:cs="Arial"/>
          <w:b w:val="0"/>
          <w:bCs w:val="0"/>
          <w:sz w:val="22"/>
          <w:szCs w:val="22"/>
        </w:rPr>
        <w:t>Las funciones y los procedimientos son similares, pero las funciones devuelven un valor mientras que los procedimientos no. Los cambios realizados en las variables dentro de la función</w:t>
      </w:r>
      <w:r w:rsidRPr="5255B5C3" w:rsidR="5FBFB2F3">
        <w:rPr>
          <w:rFonts w:ascii="Arial" w:hAnsi="Arial" w:eastAsia="Arial" w:cs="Arial"/>
          <w:b w:val="0"/>
          <w:bCs w:val="0"/>
          <w:sz w:val="22"/>
          <w:szCs w:val="22"/>
        </w:rPr>
        <w:t xml:space="preserve"> o del procedimiento,</w:t>
      </w:r>
      <w:r w:rsidRPr="5255B5C3" w:rsidR="3532CDD8">
        <w:rPr>
          <w:rFonts w:ascii="Arial" w:hAnsi="Arial" w:eastAsia="Arial" w:cs="Arial"/>
          <w:b w:val="0"/>
          <w:bCs w:val="0"/>
          <w:sz w:val="22"/>
          <w:szCs w:val="22"/>
        </w:rPr>
        <w:t xml:space="preserve"> no son persistentes después de que termina.</w:t>
      </w:r>
    </w:p>
    <w:p w:rsidR="3532CDD8" w:rsidP="5255B5C3" w:rsidRDefault="3532CDD8" w14:paraId="179362E2" w14:textId="286450FB">
      <w:pPr>
        <w:pStyle w:val="Normal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5255B5C3" w:rsidR="3532CDD8">
        <w:rPr>
          <w:rFonts w:ascii="Arial" w:hAnsi="Arial" w:eastAsia="Arial" w:cs="Arial"/>
          <w:b w:val="0"/>
          <w:bCs w:val="0"/>
          <w:sz w:val="22"/>
          <w:szCs w:val="22"/>
        </w:rPr>
        <w:t>Los métodos son funciones o procedimientos que pertenecen a una clase y pueden tener un estado propio.</w:t>
      </w:r>
      <w:r w:rsidRPr="5255B5C3" w:rsidR="533D63DA">
        <w:rPr>
          <w:rFonts w:ascii="Arial" w:hAnsi="Arial" w:eastAsia="Arial" w:cs="Arial"/>
          <w:b w:val="0"/>
          <w:bCs w:val="0"/>
          <w:sz w:val="22"/>
          <w:szCs w:val="22"/>
        </w:rPr>
        <w:t xml:space="preserve"> Los cambios realizados en las variables dentro del método son persistentes para el objeto en el que se llama.</w:t>
      </w:r>
    </w:p>
    <w:p w:rsidR="0BA4C892" w:rsidP="5255B5C3" w:rsidRDefault="0BA4C892" w14:paraId="19C882F8" w14:textId="5BED6F91">
      <w:pPr>
        <w:pStyle w:val="Normal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5255B5C3" w:rsidR="0BA4C892">
        <w:rPr>
          <w:rFonts w:ascii="Arial" w:hAnsi="Arial" w:eastAsia="Arial" w:cs="Arial"/>
          <w:b w:val="0"/>
          <w:bCs w:val="0"/>
          <w:sz w:val="22"/>
          <w:szCs w:val="22"/>
        </w:rPr>
        <w:t xml:space="preserve">4) </w:t>
      </w:r>
      <w:r w:rsidRPr="5255B5C3" w:rsidR="71839D7E">
        <w:rPr>
          <w:rFonts w:ascii="Arial" w:hAnsi="Arial" w:eastAsia="Arial" w:cs="Arial"/>
          <w:b w:val="0"/>
          <w:bCs w:val="0"/>
          <w:sz w:val="22"/>
          <w:szCs w:val="22"/>
        </w:rPr>
        <w:t xml:space="preserve">Es un lenguaje estándar que permite a los desarrolladores de software comunicar ideas y comprender mejor el diseño de un sistema. Una clase se representa mediante un rectángulo dividido en tres secciones: Nombre – Atributos – Métodos. </w:t>
      </w:r>
    </w:p>
    <w:p w:rsidR="4874FF2B" w:rsidP="5255B5C3" w:rsidRDefault="4874FF2B" w14:paraId="1C0DBFD9" w14:textId="7230FBB0">
      <w:pPr>
        <w:pStyle w:val="Normal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5255B5C3" w:rsidR="4874FF2B">
        <w:rPr>
          <w:rFonts w:ascii="Arial" w:hAnsi="Arial" w:eastAsia="Arial" w:cs="Arial"/>
          <w:b w:val="0"/>
          <w:bCs w:val="0"/>
          <w:sz w:val="22"/>
          <w:szCs w:val="22"/>
        </w:rPr>
        <w:t xml:space="preserve">5)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091"/>
        <w:gridCol w:w="705"/>
        <w:gridCol w:w="645"/>
        <w:gridCol w:w="675"/>
        <w:gridCol w:w="1125"/>
      </w:tblGrid>
      <w:tr w:rsidR="5255B5C3" w:rsidTr="5255B5C3" w14:paraId="20AC788E">
        <w:trPr>
          <w:trHeight w:val="300"/>
        </w:trPr>
        <w:tc>
          <w:tcPr>
            <w:tcW w:w="2091" w:type="dxa"/>
            <w:tcMar/>
          </w:tcPr>
          <w:p w:rsidR="4583BB60" w:rsidP="5255B5C3" w:rsidRDefault="4583BB60" w14:paraId="61F3E097" w14:textId="68B45999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5255B5C3" w:rsidR="4583BB6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Public</w:t>
            </w:r>
          </w:p>
        </w:tc>
        <w:tc>
          <w:tcPr>
            <w:tcW w:w="705" w:type="dxa"/>
            <w:tcMar/>
          </w:tcPr>
          <w:p w:rsidR="5255B5C3" w:rsidP="5255B5C3" w:rsidRDefault="5255B5C3" w14:paraId="76DB0B93" w14:textId="1FAB9D5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45" w:type="dxa"/>
            <w:tcMar/>
          </w:tcPr>
          <w:p w:rsidR="5255B5C3" w:rsidP="5255B5C3" w:rsidRDefault="5255B5C3" w14:paraId="11D6750E" w14:textId="1FAB9D5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75" w:type="dxa"/>
            <w:tcMar/>
          </w:tcPr>
          <w:p w:rsidR="5255B5C3" w:rsidP="5255B5C3" w:rsidRDefault="5255B5C3" w14:paraId="53984369" w14:textId="1FAB9D5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125" w:type="dxa"/>
            <w:tcMar/>
          </w:tcPr>
          <w:p w:rsidR="4583BB60" w:rsidP="5255B5C3" w:rsidRDefault="4583BB60" w14:paraId="42DFB101" w14:textId="278A2F63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5255B5C3" w:rsidR="4583BB6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x</w:t>
            </w:r>
          </w:p>
        </w:tc>
      </w:tr>
      <w:tr w:rsidR="5255B5C3" w:rsidTr="5255B5C3" w14:paraId="1950D1C0">
        <w:trPr>
          <w:trHeight w:val="300"/>
        </w:trPr>
        <w:tc>
          <w:tcPr>
            <w:tcW w:w="2091" w:type="dxa"/>
            <w:tcMar/>
          </w:tcPr>
          <w:p w:rsidR="4583BB60" w:rsidP="5255B5C3" w:rsidRDefault="4583BB60" w14:paraId="15221209" w14:textId="4392263D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5255B5C3" w:rsidR="4583BB6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Private</w:t>
            </w:r>
          </w:p>
        </w:tc>
        <w:tc>
          <w:tcPr>
            <w:tcW w:w="705" w:type="dxa"/>
            <w:tcMar/>
          </w:tcPr>
          <w:p w:rsidR="5255B5C3" w:rsidP="5255B5C3" w:rsidRDefault="5255B5C3" w14:paraId="0007F8B0" w14:textId="1FAB9D5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45" w:type="dxa"/>
            <w:tcMar/>
          </w:tcPr>
          <w:p w:rsidR="5255B5C3" w:rsidP="5255B5C3" w:rsidRDefault="5255B5C3" w14:paraId="7BEB2ADD" w14:textId="1FAB9D5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75" w:type="dxa"/>
            <w:tcMar/>
          </w:tcPr>
          <w:p w:rsidR="5255B5C3" w:rsidP="5255B5C3" w:rsidRDefault="5255B5C3" w14:paraId="1D28B6CE" w14:textId="1FAB9D5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125" w:type="dxa"/>
            <w:tcMar/>
          </w:tcPr>
          <w:p w:rsidR="12E24AAB" w:rsidP="5255B5C3" w:rsidRDefault="12E24AAB" w14:paraId="3FD697B2" w14:textId="4CEDDEB4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5255B5C3" w:rsidR="12E24AAB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x</w:t>
            </w:r>
            <w:r w:rsidRPr="5255B5C3" w:rsidR="368254C9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(clase interna)</w:t>
            </w:r>
          </w:p>
        </w:tc>
      </w:tr>
      <w:tr w:rsidR="5255B5C3" w:rsidTr="5255B5C3" w14:paraId="7BD85884">
        <w:trPr>
          <w:trHeight w:val="300"/>
        </w:trPr>
        <w:tc>
          <w:tcPr>
            <w:tcW w:w="2091" w:type="dxa"/>
            <w:tcMar/>
          </w:tcPr>
          <w:p w:rsidR="4583BB60" w:rsidP="5255B5C3" w:rsidRDefault="4583BB60" w14:paraId="7E7000B9" w14:textId="6DEA61C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5255B5C3" w:rsidR="4583BB6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Protected</w:t>
            </w:r>
          </w:p>
        </w:tc>
        <w:tc>
          <w:tcPr>
            <w:tcW w:w="705" w:type="dxa"/>
            <w:tcMar/>
          </w:tcPr>
          <w:p w:rsidR="2A4CF31C" w:rsidP="5255B5C3" w:rsidRDefault="2A4CF31C" w14:paraId="6E890E5E" w14:textId="7C6E37F4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5255B5C3" w:rsidR="2A4CF31C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645" w:type="dxa"/>
            <w:tcMar/>
          </w:tcPr>
          <w:p w:rsidR="5255B5C3" w:rsidP="5255B5C3" w:rsidRDefault="5255B5C3" w14:paraId="2E910E7D" w14:textId="1FAB9D5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75" w:type="dxa"/>
            <w:tcMar/>
          </w:tcPr>
          <w:p w:rsidR="5255B5C3" w:rsidP="5255B5C3" w:rsidRDefault="5255B5C3" w14:paraId="20A099C2" w14:textId="1FAB9D5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125" w:type="dxa"/>
            <w:tcMar/>
          </w:tcPr>
          <w:p w:rsidR="5255B5C3" w:rsidP="5255B5C3" w:rsidRDefault="5255B5C3" w14:paraId="60D879DE" w14:textId="1FAB9D5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</w:tr>
      <w:tr w:rsidR="5255B5C3" w:rsidTr="5255B5C3" w14:paraId="1B891AF2">
        <w:trPr>
          <w:trHeight w:val="300"/>
        </w:trPr>
        <w:tc>
          <w:tcPr>
            <w:tcW w:w="2091" w:type="dxa"/>
            <w:tcMar/>
          </w:tcPr>
          <w:p w:rsidR="4583BB60" w:rsidP="5255B5C3" w:rsidRDefault="4583BB60" w14:paraId="146759E9" w14:textId="121836DA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5255B5C3" w:rsidR="4583BB6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Static</w:t>
            </w:r>
          </w:p>
        </w:tc>
        <w:tc>
          <w:tcPr>
            <w:tcW w:w="705" w:type="dxa"/>
            <w:tcMar/>
          </w:tcPr>
          <w:p w:rsidR="4218114E" w:rsidP="5255B5C3" w:rsidRDefault="4218114E" w14:paraId="6F17C4CB" w14:textId="2A87873F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5255B5C3" w:rsidR="4218114E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645" w:type="dxa"/>
            <w:tcMar/>
          </w:tcPr>
          <w:p w:rsidR="5255B5C3" w:rsidP="5255B5C3" w:rsidRDefault="5255B5C3" w14:paraId="0EB37DEC" w14:textId="1FAB9D5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75" w:type="dxa"/>
            <w:tcMar/>
          </w:tcPr>
          <w:p w:rsidR="5255B5C3" w:rsidP="5255B5C3" w:rsidRDefault="5255B5C3" w14:paraId="26BC2F8E" w14:textId="1FAB9D5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125" w:type="dxa"/>
            <w:tcMar/>
          </w:tcPr>
          <w:p w:rsidR="5255B5C3" w:rsidP="5255B5C3" w:rsidRDefault="5255B5C3" w14:paraId="183EA261" w14:textId="1FAB9D5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</w:tr>
      <w:tr w:rsidR="5255B5C3" w:rsidTr="5255B5C3" w14:paraId="0E1B28DD">
        <w:trPr>
          <w:trHeight w:val="300"/>
        </w:trPr>
        <w:tc>
          <w:tcPr>
            <w:tcW w:w="2091" w:type="dxa"/>
            <w:tcMar/>
          </w:tcPr>
          <w:p w:rsidR="4583BB60" w:rsidP="5255B5C3" w:rsidRDefault="4583BB60" w14:paraId="543C8ED5" w14:textId="70442CDB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5255B5C3" w:rsidR="4583BB6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Final</w:t>
            </w:r>
          </w:p>
        </w:tc>
        <w:tc>
          <w:tcPr>
            <w:tcW w:w="705" w:type="dxa"/>
            <w:tcMar/>
          </w:tcPr>
          <w:p w:rsidR="5255B5C3" w:rsidP="5255B5C3" w:rsidRDefault="5255B5C3" w14:paraId="68B7CB49" w14:textId="1FAB9D5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45" w:type="dxa"/>
            <w:tcMar/>
          </w:tcPr>
          <w:p w:rsidR="5255B5C3" w:rsidP="5255B5C3" w:rsidRDefault="5255B5C3" w14:paraId="51280FDB" w14:textId="1FAB9D5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75" w:type="dxa"/>
            <w:tcMar/>
          </w:tcPr>
          <w:p w:rsidR="5255B5C3" w:rsidP="5255B5C3" w:rsidRDefault="5255B5C3" w14:paraId="29D83E21" w14:textId="1FAB9D5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125" w:type="dxa"/>
            <w:tcMar/>
          </w:tcPr>
          <w:p w:rsidR="1BC9C16C" w:rsidP="5255B5C3" w:rsidRDefault="1BC9C16C" w14:paraId="51FB3A52" w14:textId="247639A9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5255B5C3" w:rsidR="1BC9C16C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x</w:t>
            </w:r>
          </w:p>
        </w:tc>
      </w:tr>
      <w:tr w:rsidR="5255B5C3" w:rsidTr="5255B5C3" w14:paraId="605D5CEB">
        <w:trPr>
          <w:trHeight w:val="300"/>
        </w:trPr>
        <w:tc>
          <w:tcPr>
            <w:tcW w:w="2091" w:type="dxa"/>
            <w:tcMar/>
          </w:tcPr>
          <w:p w:rsidR="4583BB60" w:rsidP="5255B5C3" w:rsidRDefault="4583BB60" w14:paraId="5080B351" w14:textId="7E0091D4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5255B5C3" w:rsidR="4583BB6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Letra </w:t>
            </w:r>
            <w:r w:rsidRPr="5255B5C3" w:rsidR="4583BB6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Minuscula</w:t>
            </w:r>
          </w:p>
        </w:tc>
        <w:tc>
          <w:tcPr>
            <w:tcW w:w="705" w:type="dxa"/>
            <w:tcMar/>
          </w:tcPr>
          <w:p w:rsidR="762F5A7F" w:rsidP="5255B5C3" w:rsidRDefault="762F5A7F" w14:paraId="494CE990" w14:textId="6A93ED2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5255B5C3" w:rsidR="762F5A7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645" w:type="dxa"/>
            <w:tcMar/>
          </w:tcPr>
          <w:p w:rsidR="5255B5C3" w:rsidP="5255B5C3" w:rsidRDefault="5255B5C3" w14:paraId="3E2F0D50" w14:textId="1FAB9D5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75" w:type="dxa"/>
            <w:tcMar/>
          </w:tcPr>
          <w:p w:rsidR="5255B5C3" w:rsidP="5255B5C3" w:rsidRDefault="5255B5C3" w14:paraId="0ADF1DFC" w14:textId="1FAB9D5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125" w:type="dxa"/>
            <w:tcMar/>
          </w:tcPr>
          <w:p w:rsidR="5255B5C3" w:rsidP="5255B5C3" w:rsidRDefault="5255B5C3" w14:paraId="3DE24312" w14:textId="1FAB9D5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</w:tr>
      <w:tr w:rsidR="5255B5C3" w:rsidTr="5255B5C3" w14:paraId="64FF1515">
        <w:trPr>
          <w:trHeight w:val="300"/>
        </w:trPr>
        <w:tc>
          <w:tcPr>
            <w:tcW w:w="2091" w:type="dxa"/>
            <w:tcMar/>
          </w:tcPr>
          <w:p w:rsidR="4583BB60" w:rsidP="5255B5C3" w:rsidRDefault="4583BB60" w14:paraId="09F5987E" w14:textId="69AB865D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5255B5C3" w:rsidR="4583BB6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Letra </w:t>
            </w:r>
            <w:r w:rsidRPr="5255B5C3" w:rsidR="4583BB6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Mayuscula</w:t>
            </w:r>
          </w:p>
        </w:tc>
        <w:tc>
          <w:tcPr>
            <w:tcW w:w="705" w:type="dxa"/>
            <w:tcMar/>
          </w:tcPr>
          <w:p w:rsidR="5255B5C3" w:rsidP="5255B5C3" w:rsidRDefault="5255B5C3" w14:paraId="295AFF3B" w14:textId="1FAB9D5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45" w:type="dxa"/>
            <w:tcMar/>
          </w:tcPr>
          <w:p w:rsidR="5255B5C3" w:rsidP="5255B5C3" w:rsidRDefault="5255B5C3" w14:paraId="2E792D1E" w14:textId="1FAB9D5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75" w:type="dxa"/>
            <w:tcMar/>
          </w:tcPr>
          <w:p w:rsidR="2ED4E419" w:rsidP="5255B5C3" w:rsidRDefault="2ED4E419" w14:paraId="0DAEFF15" w14:textId="1FEEE089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5255B5C3" w:rsidR="2ED4E419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1125" w:type="dxa"/>
            <w:tcMar/>
          </w:tcPr>
          <w:p w:rsidR="5255B5C3" w:rsidP="5255B5C3" w:rsidRDefault="5255B5C3" w14:paraId="7284D0A2" w14:textId="1FAB9D5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</w:tr>
    </w:tbl>
    <w:p w:rsidR="7F0A5F0F" w:rsidP="5255B5C3" w:rsidRDefault="7F0A5F0F" w14:paraId="1471F328" w14:textId="729BF243">
      <w:pPr>
        <w:pStyle w:val="Normal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5255B5C3" w:rsidR="7F0A5F0F">
        <w:rPr>
          <w:rFonts w:ascii="Arial" w:hAnsi="Arial" w:eastAsia="Arial" w:cs="Arial"/>
          <w:b w:val="0"/>
          <w:bCs w:val="0"/>
          <w:sz w:val="22"/>
          <w:szCs w:val="22"/>
        </w:rPr>
        <w:t>6)</w:t>
      </w:r>
    </w:p>
    <w:p w:rsidR="7F0A5F0F" w:rsidP="5255B5C3" w:rsidRDefault="7F0A5F0F" w14:paraId="734D27C8" w14:textId="29DB03BA">
      <w:pPr>
        <w:pStyle w:val="Normal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5255B5C3" w:rsidR="7F0A5F0F">
        <w:rPr>
          <w:rFonts w:ascii="Arial" w:hAnsi="Arial" w:eastAsia="Arial" w:cs="Arial"/>
          <w:b w:val="0"/>
          <w:bCs w:val="0"/>
          <w:sz w:val="22"/>
          <w:szCs w:val="22"/>
        </w:rPr>
        <w:t>Un constructor…</w:t>
      </w:r>
    </w:p>
    <w:p w:rsidR="7F0A5F0F" w:rsidP="5255B5C3" w:rsidRDefault="7F0A5F0F" w14:paraId="4EDFB047" w14:textId="0F9AA4A6">
      <w:pPr>
        <w:pStyle w:val="Normal"/>
        <w:jc w:val="both"/>
        <w:rPr/>
      </w:pPr>
      <w:r w:rsidRPr="5255B5C3" w:rsidR="7F0A5F0F">
        <w:rPr>
          <w:rFonts w:ascii="Arial" w:hAnsi="Arial" w:eastAsia="Arial" w:cs="Arial"/>
          <w:b w:val="0"/>
          <w:bCs w:val="0"/>
          <w:sz w:val="22"/>
          <w:szCs w:val="22"/>
        </w:rPr>
        <w:t>F Es el método principal para ejecutar un programa.</w:t>
      </w:r>
    </w:p>
    <w:p w:rsidR="7F0A5F0F" w:rsidP="5255B5C3" w:rsidRDefault="7F0A5F0F" w14:paraId="7FD6F8B4" w14:textId="6CD161E7">
      <w:pPr>
        <w:pStyle w:val="Normal"/>
        <w:jc w:val="both"/>
        <w:rPr/>
      </w:pPr>
      <w:r w:rsidRPr="5255B5C3" w:rsidR="7F0A5F0F">
        <w:rPr>
          <w:rFonts w:ascii="Arial" w:hAnsi="Arial" w:eastAsia="Arial" w:cs="Arial"/>
          <w:b w:val="0"/>
          <w:bCs w:val="0"/>
          <w:sz w:val="22"/>
          <w:szCs w:val="22"/>
        </w:rPr>
        <w:t>V Crea instancias.</w:t>
      </w:r>
    </w:p>
    <w:p w:rsidR="7F0A5F0F" w:rsidP="5255B5C3" w:rsidRDefault="7F0A5F0F" w14:paraId="3EC31FD8" w14:textId="33799D11">
      <w:pPr>
        <w:pStyle w:val="Normal"/>
        <w:jc w:val="both"/>
        <w:rPr/>
      </w:pPr>
      <w:r w:rsidRPr="5255B5C3" w:rsidR="7F0A5F0F">
        <w:rPr>
          <w:rFonts w:ascii="Arial" w:hAnsi="Arial" w:eastAsia="Arial" w:cs="Arial"/>
          <w:b w:val="0"/>
          <w:bCs w:val="0"/>
          <w:sz w:val="22"/>
          <w:szCs w:val="22"/>
        </w:rPr>
        <w:t>F Devuelve el valor de un atributo privado.</w:t>
      </w:r>
    </w:p>
    <w:p w:rsidR="7F0A5F0F" w:rsidP="5255B5C3" w:rsidRDefault="7F0A5F0F" w14:paraId="4A0D8147" w14:textId="2A8D17D3">
      <w:pPr>
        <w:pStyle w:val="Normal"/>
        <w:jc w:val="both"/>
        <w:rPr/>
      </w:pPr>
      <w:r w:rsidRPr="5255B5C3" w:rsidR="7F0A5F0F">
        <w:rPr>
          <w:rFonts w:ascii="Arial" w:hAnsi="Arial" w:eastAsia="Arial" w:cs="Arial"/>
          <w:b w:val="0"/>
          <w:bCs w:val="0"/>
          <w:sz w:val="22"/>
          <w:szCs w:val="22"/>
        </w:rPr>
        <w:t xml:space="preserve">F Tiene sentencia </w:t>
      </w:r>
      <w:r w:rsidRPr="5255B5C3" w:rsidR="7F0A5F0F">
        <w:rPr>
          <w:rFonts w:ascii="Arial" w:hAnsi="Arial" w:eastAsia="Arial" w:cs="Arial"/>
          <w:b w:val="0"/>
          <w:bCs w:val="0"/>
          <w:sz w:val="22"/>
          <w:szCs w:val="22"/>
        </w:rPr>
        <w:t>return</w:t>
      </w:r>
      <w:r w:rsidRPr="5255B5C3" w:rsidR="7F0A5F0F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w:rsidR="7F0A5F0F" w:rsidP="5255B5C3" w:rsidRDefault="7F0A5F0F" w14:paraId="54F83B8F" w14:textId="2F5CF345">
      <w:pPr>
        <w:pStyle w:val="Normal"/>
        <w:jc w:val="both"/>
        <w:rPr/>
      </w:pPr>
      <w:r w:rsidRPr="5255B5C3" w:rsidR="7F0A5F0F">
        <w:rPr>
          <w:rFonts w:ascii="Arial" w:hAnsi="Arial" w:eastAsia="Arial" w:cs="Arial"/>
          <w:b w:val="0"/>
          <w:bCs w:val="0"/>
          <w:sz w:val="22"/>
          <w:szCs w:val="22"/>
        </w:rPr>
        <w:t>V Siempre existe uno por defecto, sin parámetros ni inicializaciones de atributos.</w:t>
      </w:r>
    </w:p>
    <w:p w:rsidR="7F0A5F0F" w:rsidP="5255B5C3" w:rsidRDefault="7F0A5F0F" w14:paraId="18988158" w14:textId="3C6DD333">
      <w:pPr>
        <w:pStyle w:val="Normal"/>
        <w:jc w:val="both"/>
        <w:rPr/>
      </w:pPr>
      <w:r w:rsidRPr="5255B5C3" w:rsidR="7F0A5F0F">
        <w:rPr>
          <w:rFonts w:ascii="Arial" w:hAnsi="Arial" w:eastAsia="Arial" w:cs="Arial"/>
          <w:b w:val="0"/>
          <w:bCs w:val="0"/>
          <w:sz w:val="22"/>
          <w:szCs w:val="22"/>
        </w:rPr>
        <w:t xml:space="preserve">V Se puede </w:t>
      </w:r>
      <w:r w:rsidRPr="5255B5C3" w:rsidR="7F0A5F0F">
        <w:rPr>
          <w:rFonts w:ascii="Arial" w:hAnsi="Arial" w:eastAsia="Arial" w:cs="Arial"/>
          <w:b w:val="0"/>
          <w:bCs w:val="0"/>
          <w:sz w:val="22"/>
          <w:szCs w:val="22"/>
        </w:rPr>
        <w:t>sobreescribir</w:t>
      </w:r>
      <w:r w:rsidRPr="5255B5C3" w:rsidR="7F0A5F0F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w:rsidR="7F0A5F0F" w:rsidP="5255B5C3" w:rsidRDefault="7F0A5F0F" w14:paraId="39D46823" w14:textId="3FED562E">
      <w:pPr>
        <w:pStyle w:val="Normal"/>
        <w:jc w:val="both"/>
        <w:rPr/>
      </w:pPr>
      <w:r w:rsidRPr="5255B5C3" w:rsidR="7F0A5F0F">
        <w:rPr>
          <w:rFonts w:ascii="Arial" w:hAnsi="Arial" w:eastAsia="Arial" w:cs="Arial"/>
          <w:b w:val="0"/>
          <w:bCs w:val="0"/>
          <w:sz w:val="22"/>
          <w:szCs w:val="22"/>
        </w:rPr>
        <w:t>V Se puede sobrecargar.</w:t>
      </w:r>
    </w:p>
    <w:p w:rsidR="7F0A5F0F" w:rsidP="5255B5C3" w:rsidRDefault="7F0A5F0F" w14:paraId="1CE97648" w14:textId="3466112A">
      <w:pPr>
        <w:pStyle w:val="Normal"/>
        <w:jc w:val="both"/>
        <w:rPr/>
      </w:pPr>
      <w:r w:rsidRPr="5255B5C3" w:rsidR="7F0A5F0F">
        <w:rPr>
          <w:rFonts w:ascii="Arial" w:hAnsi="Arial" w:eastAsia="Arial" w:cs="Arial"/>
          <w:b w:val="0"/>
          <w:bCs w:val="0"/>
          <w:sz w:val="22"/>
          <w:szCs w:val="22"/>
        </w:rPr>
        <w:t>F Su nombre se escribe con mayúscula.</w:t>
      </w:r>
    </w:p>
    <w:p w:rsidR="7F0A5F0F" w:rsidP="5255B5C3" w:rsidRDefault="7F0A5F0F" w14:paraId="39E4B65B" w14:textId="4661063A">
      <w:pPr>
        <w:pStyle w:val="Normal"/>
        <w:jc w:val="both"/>
        <w:rPr/>
      </w:pPr>
      <w:r w:rsidRPr="5255B5C3" w:rsidR="7F0A5F0F">
        <w:rPr>
          <w:rFonts w:ascii="Arial" w:hAnsi="Arial" w:eastAsia="Arial" w:cs="Arial"/>
          <w:b w:val="0"/>
          <w:bCs w:val="0"/>
          <w:sz w:val="22"/>
          <w:szCs w:val="22"/>
        </w:rPr>
        <w:t xml:space="preserve">F Su calificador de acceso es </w:t>
      </w:r>
      <w:r w:rsidRPr="5255B5C3" w:rsidR="7F0A5F0F">
        <w:rPr>
          <w:rFonts w:ascii="Arial" w:hAnsi="Arial" w:eastAsia="Arial" w:cs="Arial"/>
          <w:b w:val="0"/>
          <w:bCs w:val="0"/>
          <w:sz w:val="22"/>
          <w:szCs w:val="22"/>
        </w:rPr>
        <w:t>static</w:t>
      </w:r>
      <w:r w:rsidRPr="5255B5C3" w:rsidR="7F0A5F0F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w:rsidR="7F0A5F0F" w:rsidP="5255B5C3" w:rsidRDefault="7F0A5F0F" w14:paraId="46C3AE92" w14:textId="4186B66C">
      <w:pPr>
        <w:pStyle w:val="Normal"/>
        <w:jc w:val="both"/>
        <w:rPr/>
      </w:pPr>
      <w:r w:rsidRPr="5255B5C3" w:rsidR="7F0A5F0F">
        <w:rPr>
          <w:rFonts w:ascii="Arial" w:hAnsi="Arial" w:eastAsia="Arial" w:cs="Arial"/>
          <w:b w:val="0"/>
          <w:bCs w:val="0"/>
          <w:sz w:val="22"/>
          <w:szCs w:val="22"/>
        </w:rPr>
        <w:t>V Su tipo de devolución no se indica y corresponde a la clase</w:t>
      </w:r>
    </w:p>
    <w:p w:rsidR="5255B5C3" w:rsidP="5255B5C3" w:rsidRDefault="5255B5C3" w14:paraId="5531F4EC" w14:textId="4259747A">
      <w:pPr>
        <w:pStyle w:val="Normal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3D1E681D" w:rsidP="5255B5C3" w:rsidRDefault="3D1E681D" w14:paraId="73F5476E" w14:textId="1FCCD356">
      <w:pPr>
        <w:pStyle w:val="Normal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5255B5C3" w:rsidR="3D1E681D">
        <w:rPr>
          <w:rFonts w:ascii="Arial" w:hAnsi="Arial" w:eastAsia="Arial" w:cs="Arial"/>
          <w:b w:val="0"/>
          <w:bCs w:val="0"/>
          <w:sz w:val="22"/>
          <w:szCs w:val="22"/>
        </w:rPr>
        <w:t>Un método…</w:t>
      </w:r>
    </w:p>
    <w:p w:rsidR="3D1E681D" w:rsidP="5255B5C3" w:rsidRDefault="3D1E681D" w14:paraId="13E8DAC9" w14:textId="1452D344">
      <w:pPr>
        <w:pStyle w:val="Normal"/>
        <w:jc w:val="both"/>
        <w:rPr/>
      </w:pPr>
      <w:r w:rsidRPr="5255B5C3" w:rsidR="3D1E681D">
        <w:rPr>
          <w:rFonts w:ascii="Arial" w:hAnsi="Arial" w:eastAsia="Arial" w:cs="Arial"/>
          <w:b w:val="0"/>
          <w:bCs w:val="0"/>
          <w:sz w:val="22"/>
          <w:szCs w:val="22"/>
        </w:rPr>
        <w:t>F Puede tener múltiples parámetros con el mismo nombre, siempre y cuando tengan tipos</w:t>
      </w:r>
    </w:p>
    <w:p w:rsidR="3D1E681D" w:rsidP="5255B5C3" w:rsidRDefault="3D1E681D" w14:paraId="047992C9" w14:textId="0E44F8CF">
      <w:pPr>
        <w:pStyle w:val="Normal"/>
        <w:jc w:val="both"/>
        <w:rPr/>
      </w:pPr>
      <w:r w:rsidRPr="5255B5C3" w:rsidR="3D1E681D">
        <w:rPr>
          <w:rFonts w:ascii="Arial" w:hAnsi="Arial" w:eastAsia="Arial" w:cs="Arial"/>
          <w:b w:val="0"/>
          <w:bCs w:val="0"/>
          <w:sz w:val="22"/>
          <w:szCs w:val="22"/>
        </w:rPr>
        <w:t>diferentes.</w:t>
      </w:r>
    </w:p>
    <w:p w:rsidR="3D1E681D" w:rsidP="5255B5C3" w:rsidRDefault="3D1E681D" w14:paraId="68EF6856" w14:textId="0D66DD15">
      <w:pPr>
        <w:pStyle w:val="Normal"/>
        <w:jc w:val="both"/>
        <w:rPr/>
      </w:pPr>
      <w:r w:rsidRPr="5255B5C3" w:rsidR="3D1E681D">
        <w:rPr>
          <w:rFonts w:ascii="Arial" w:hAnsi="Arial" w:eastAsia="Arial" w:cs="Arial"/>
          <w:b w:val="0"/>
          <w:bCs w:val="0"/>
          <w:sz w:val="22"/>
          <w:szCs w:val="22"/>
        </w:rPr>
        <w:t>V Puede sobrecargarse.</w:t>
      </w:r>
    </w:p>
    <w:p w:rsidR="3D1E681D" w:rsidP="5255B5C3" w:rsidRDefault="3D1E681D" w14:paraId="10A56D13" w14:textId="5859CC86">
      <w:pPr>
        <w:pStyle w:val="Normal"/>
        <w:jc w:val="both"/>
        <w:rPr/>
      </w:pPr>
      <w:r w:rsidRPr="5255B5C3" w:rsidR="3D1E681D">
        <w:rPr>
          <w:rFonts w:ascii="Arial" w:hAnsi="Arial" w:eastAsia="Arial" w:cs="Arial"/>
          <w:b w:val="0"/>
          <w:bCs w:val="0"/>
          <w:sz w:val="22"/>
          <w:szCs w:val="22"/>
        </w:rPr>
        <w:t xml:space="preserve">V Puede </w:t>
      </w:r>
      <w:r w:rsidRPr="5255B5C3" w:rsidR="3D1E681D">
        <w:rPr>
          <w:rFonts w:ascii="Arial" w:hAnsi="Arial" w:eastAsia="Arial" w:cs="Arial"/>
          <w:b w:val="0"/>
          <w:bCs w:val="0"/>
          <w:sz w:val="22"/>
          <w:szCs w:val="22"/>
        </w:rPr>
        <w:t>sobreescribirse</w:t>
      </w:r>
      <w:r w:rsidRPr="5255B5C3" w:rsidR="3D1E681D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w:rsidR="3D1E681D" w:rsidP="5255B5C3" w:rsidRDefault="3D1E681D" w14:paraId="476E3938" w14:textId="635966DE">
      <w:pPr>
        <w:pStyle w:val="Normal"/>
        <w:jc w:val="both"/>
        <w:rPr/>
      </w:pPr>
      <w:r w:rsidRPr="5255B5C3" w:rsidR="3D1E681D">
        <w:rPr>
          <w:rFonts w:ascii="Arial" w:hAnsi="Arial" w:eastAsia="Arial" w:cs="Arial"/>
          <w:b w:val="0"/>
          <w:bCs w:val="0"/>
          <w:sz w:val="22"/>
          <w:szCs w:val="22"/>
        </w:rPr>
        <w:t xml:space="preserve">V Puede ser </w:t>
      </w:r>
      <w:r w:rsidRPr="5255B5C3" w:rsidR="3D1E681D">
        <w:rPr>
          <w:rFonts w:ascii="Arial" w:hAnsi="Arial" w:eastAsia="Arial" w:cs="Arial"/>
          <w:b w:val="0"/>
          <w:bCs w:val="0"/>
          <w:sz w:val="22"/>
          <w:szCs w:val="22"/>
        </w:rPr>
        <w:t>static</w:t>
      </w:r>
      <w:r w:rsidRPr="5255B5C3" w:rsidR="3D1E681D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w:rsidR="3D1E681D" w:rsidP="5255B5C3" w:rsidRDefault="3D1E681D" w14:paraId="4569C449" w14:textId="12477121">
      <w:pPr>
        <w:pStyle w:val="Normal"/>
        <w:jc w:val="both"/>
        <w:rPr/>
      </w:pPr>
      <w:r w:rsidRPr="5255B5C3" w:rsidR="3D1E681D">
        <w:rPr>
          <w:rFonts w:ascii="Arial" w:hAnsi="Arial" w:eastAsia="Arial" w:cs="Arial"/>
          <w:b w:val="0"/>
          <w:bCs w:val="0"/>
          <w:sz w:val="22"/>
          <w:szCs w:val="22"/>
        </w:rPr>
        <w:t xml:space="preserve">F Puede ser tanto </w:t>
      </w:r>
      <w:r w:rsidRPr="5255B5C3" w:rsidR="3D1E681D">
        <w:rPr>
          <w:rFonts w:ascii="Arial" w:hAnsi="Arial" w:eastAsia="Arial" w:cs="Arial"/>
          <w:b w:val="0"/>
          <w:bCs w:val="0"/>
          <w:sz w:val="22"/>
          <w:szCs w:val="22"/>
        </w:rPr>
        <w:t>public</w:t>
      </w:r>
      <w:r w:rsidRPr="5255B5C3" w:rsidR="3D1E681D">
        <w:rPr>
          <w:rFonts w:ascii="Arial" w:hAnsi="Arial" w:eastAsia="Arial" w:cs="Arial"/>
          <w:b w:val="0"/>
          <w:bCs w:val="0"/>
          <w:sz w:val="22"/>
          <w:szCs w:val="22"/>
        </w:rPr>
        <w:t xml:space="preserve"> como </w:t>
      </w:r>
      <w:r w:rsidRPr="5255B5C3" w:rsidR="3D1E681D">
        <w:rPr>
          <w:rFonts w:ascii="Arial" w:hAnsi="Arial" w:eastAsia="Arial" w:cs="Arial"/>
          <w:b w:val="0"/>
          <w:bCs w:val="0"/>
          <w:sz w:val="22"/>
          <w:szCs w:val="22"/>
        </w:rPr>
        <w:t>protected</w:t>
      </w:r>
      <w:r w:rsidRPr="5255B5C3" w:rsidR="3D1E681D">
        <w:rPr>
          <w:rFonts w:ascii="Arial" w:hAnsi="Arial" w:eastAsia="Arial" w:cs="Arial"/>
          <w:b w:val="0"/>
          <w:bCs w:val="0"/>
          <w:sz w:val="22"/>
          <w:szCs w:val="22"/>
        </w:rPr>
        <w:t xml:space="preserve">, pero no </w:t>
      </w:r>
      <w:r w:rsidRPr="5255B5C3" w:rsidR="3D1E681D">
        <w:rPr>
          <w:rFonts w:ascii="Arial" w:hAnsi="Arial" w:eastAsia="Arial" w:cs="Arial"/>
          <w:b w:val="0"/>
          <w:bCs w:val="0"/>
          <w:sz w:val="22"/>
          <w:szCs w:val="22"/>
        </w:rPr>
        <w:t>private</w:t>
      </w:r>
      <w:r w:rsidRPr="5255B5C3" w:rsidR="3D1E681D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w:rsidR="3D1E681D" w:rsidP="5255B5C3" w:rsidRDefault="3D1E681D" w14:paraId="3968084F" w14:textId="2F5723E0">
      <w:pPr>
        <w:pStyle w:val="Normal"/>
        <w:jc w:val="both"/>
        <w:rPr/>
      </w:pPr>
      <w:r w:rsidRPr="5255B5C3" w:rsidR="3D1E681D">
        <w:rPr>
          <w:rFonts w:ascii="Arial" w:hAnsi="Arial" w:eastAsia="Arial" w:cs="Arial"/>
          <w:b w:val="0"/>
          <w:bCs w:val="0"/>
          <w:sz w:val="22"/>
          <w:szCs w:val="22"/>
        </w:rPr>
        <w:t>V Un método puede tener un modificador de acceso final.</w:t>
      </w:r>
    </w:p>
    <w:p w:rsidR="3D1E681D" w:rsidP="5255B5C3" w:rsidRDefault="3D1E681D" w14:paraId="028691CF" w14:textId="7FDF2D01">
      <w:pPr>
        <w:pStyle w:val="Normal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5255B5C3" w:rsidR="3D1E681D">
        <w:rPr>
          <w:rFonts w:ascii="Arial" w:hAnsi="Arial" w:eastAsia="Arial" w:cs="Arial"/>
          <w:b w:val="0"/>
          <w:bCs w:val="0"/>
          <w:sz w:val="22"/>
          <w:szCs w:val="22"/>
        </w:rPr>
        <w:t>7)</w:t>
      </w:r>
    </w:p>
    <w:p w:rsidR="4FEA56DD" w:rsidP="5255B5C3" w:rsidRDefault="4FEA56DD" w14:paraId="1117594B" w14:textId="761886C2">
      <w:pPr>
        <w:pStyle w:val="Normal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5255B5C3" w:rsidR="4FEA56DD">
        <w:rPr>
          <w:rFonts w:ascii="Arial" w:hAnsi="Arial" w:eastAsia="Arial" w:cs="Arial"/>
          <w:b w:val="0"/>
          <w:bCs w:val="0"/>
          <w:sz w:val="22"/>
          <w:szCs w:val="22"/>
        </w:rPr>
        <w:t>a) publico</w:t>
      </w:r>
    </w:p>
    <w:p w:rsidR="4FEA56DD" w:rsidP="5255B5C3" w:rsidRDefault="4FEA56DD" w14:paraId="2B90A98E" w14:textId="4513E682">
      <w:pPr>
        <w:pStyle w:val="Normal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5255B5C3" w:rsidR="4FEA56DD">
        <w:rPr>
          <w:rFonts w:ascii="Arial" w:hAnsi="Arial" w:eastAsia="Arial" w:cs="Arial"/>
          <w:b w:val="0"/>
          <w:bCs w:val="0"/>
          <w:sz w:val="22"/>
          <w:szCs w:val="22"/>
        </w:rPr>
        <w:t xml:space="preserve">b) </w:t>
      </w:r>
      <w:r w:rsidRPr="5255B5C3" w:rsidR="6124F875">
        <w:rPr>
          <w:rFonts w:ascii="Arial" w:hAnsi="Arial" w:eastAsia="Arial" w:cs="Arial"/>
          <w:b w:val="0"/>
          <w:bCs w:val="0"/>
          <w:sz w:val="22"/>
          <w:szCs w:val="22"/>
        </w:rPr>
        <w:t>protegido</w:t>
      </w:r>
    </w:p>
    <w:p w:rsidR="4FEA56DD" w:rsidP="5255B5C3" w:rsidRDefault="4FEA56DD" w14:paraId="40AB85C3" w14:textId="3A775093">
      <w:pPr>
        <w:pStyle w:val="Normal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5255B5C3" w:rsidR="4FEA56DD">
        <w:rPr>
          <w:rFonts w:ascii="Arial" w:hAnsi="Arial" w:eastAsia="Arial" w:cs="Arial"/>
          <w:b w:val="0"/>
          <w:bCs w:val="0"/>
          <w:sz w:val="22"/>
          <w:szCs w:val="22"/>
        </w:rPr>
        <w:t>c) privado</w:t>
      </w:r>
    </w:p>
    <w:p w:rsidR="5255B5C3" w:rsidP="5255B5C3" w:rsidRDefault="5255B5C3" w14:paraId="2C7BC98F" w14:textId="427CAAD0">
      <w:pPr>
        <w:pStyle w:val="Normal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bzmkiJisiA9J2" int2:id="ZHoTJET9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AA03D"/>
    <w:rsid w:val="03571A12"/>
    <w:rsid w:val="03D14887"/>
    <w:rsid w:val="03E1E772"/>
    <w:rsid w:val="0BA4C892"/>
    <w:rsid w:val="0C1AA03D"/>
    <w:rsid w:val="10B22467"/>
    <w:rsid w:val="1299D3D1"/>
    <w:rsid w:val="12E24AAB"/>
    <w:rsid w:val="13515CEA"/>
    <w:rsid w:val="14238537"/>
    <w:rsid w:val="148D985D"/>
    <w:rsid w:val="1933C6DA"/>
    <w:rsid w:val="1AD45620"/>
    <w:rsid w:val="1BC9C16C"/>
    <w:rsid w:val="1C66A171"/>
    <w:rsid w:val="1CBFF4BC"/>
    <w:rsid w:val="231F5FFD"/>
    <w:rsid w:val="233D9841"/>
    <w:rsid w:val="24F68D5B"/>
    <w:rsid w:val="2501953D"/>
    <w:rsid w:val="26F79B94"/>
    <w:rsid w:val="2A4CF31C"/>
    <w:rsid w:val="2D2DB11C"/>
    <w:rsid w:val="2EC59523"/>
    <w:rsid w:val="2ED4E419"/>
    <w:rsid w:val="3085DB6F"/>
    <w:rsid w:val="32D0E7AC"/>
    <w:rsid w:val="3532CDD8"/>
    <w:rsid w:val="35477667"/>
    <w:rsid w:val="359E0A86"/>
    <w:rsid w:val="368254C9"/>
    <w:rsid w:val="37E8C66A"/>
    <w:rsid w:val="37F03AE7"/>
    <w:rsid w:val="38C41209"/>
    <w:rsid w:val="3D1E681D"/>
    <w:rsid w:val="40549B33"/>
    <w:rsid w:val="4218114E"/>
    <w:rsid w:val="4583BB60"/>
    <w:rsid w:val="45CCE146"/>
    <w:rsid w:val="45FE01C1"/>
    <w:rsid w:val="47D74E19"/>
    <w:rsid w:val="4874FF2B"/>
    <w:rsid w:val="4A6F7289"/>
    <w:rsid w:val="4E582B41"/>
    <w:rsid w:val="4FEA56DD"/>
    <w:rsid w:val="517D104B"/>
    <w:rsid w:val="5255B5C3"/>
    <w:rsid w:val="533D63DA"/>
    <w:rsid w:val="5634AA10"/>
    <w:rsid w:val="56BEFD44"/>
    <w:rsid w:val="5FBFB2F3"/>
    <w:rsid w:val="6124F875"/>
    <w:rsid w:val="6158AE09"/>
    <w:rsid w:val="62589750"/>
    <w:rsid w:val="6275D630"/>
    <w:rsid w:val="662FECFA"/>
    <w:rsid w:val="689EB735"/>
    <w:rsid w:val="690E9DDA"/>
    <w:rsid w:val="6D7D09F7"/>
    <w:rsid w:val="6F88F6CD"/>
    <w:rsid w:val="713E9A2E"/>
    <w:rsid w:val="71839D7E"/>
    <w:rsid w:val="74643566"/>
    <w:rsid w:val="75956446"/>
    <w:rsid w:val="762F5A7F"/>
    <w:rsid w:val="7D3E1D3D"/>
    <w:rsid w:val="7EE8BAAB"/>
    <w:rsid w:val="7F0A5F0F"/>
    <w:rsid w:val="7F43F42B"/>
    <w:rsid w:val="7FDD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A03D"/>
  <w15:chartTrackingRefBased/>
  <w15:docId w15:val="{A7D7830D-F120-4E02-B0C3-A16822245D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0c521d888e946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2024-04-07T15:07:27.4791566Z</dcterms:created>
  <dcterms:modified xsi:type="dcterms:W3CDTF">2024-04-07T16:17:15.6107224Z</dcterms:modified>
  <dc:creator>Walter Plaza</dc:creator>
  <lastModifiedBy>Walter Plaza</lastModifiedBy>
</coreProperties>
</file>