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7D" w:rsidRDefault="001E517D" w:rsidP="00C45DCF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1E517D" w:rsidRDefault="001E517D" w:rsidP="00C45DCF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517569" cy="1107657"/>
            <wp:effectExtent l="0" t="0" r="0" b="0"/>
            <wp:docPr id="11" name="Picture 11" descr="C:\Users\florew1\Desktop\tap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lorew1\Desktop\tap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86" cy="110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A5" w:rsidRDefault="00C45DCF" w:rsidP="00C45DCF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45DCF"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Instructions to implement </w:t>
      </w:r>
      <w:proofErr w:type="spellStart"/>
      <w:r w:rsidRPr="00C45DCF"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Tapit</w:t>
      </w:r>
      <w:proofErr w:type="spellEnd"/>
      <w:r w:rsidRPr="00C45DCF"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Ads library in Basic4Android</w:t>
      </w:r>
    </w:p>
    <w:p w:rsidR="00C45DCF" w:rsidRDefault="007446DC" w:rsidP="00C45DCF">
      <w:proofErr w:type="spellStart"/>
      <w:r>
        <w:t>Tapit</w:t>
      </w:r>
      <w:proofErr w:type="spellEnd"/>
      <w:r>
        <w:t xml:space="preserve"> latest SDK implements a new type of ad called </w:t>
      </w:r>
      <w:proofErr w:type="spellStart"/>
      <w:r>
        <w:t>AdAlert</w:t>
      </w:r>
      <w:proofErr w:type="spellEnd"/>
      <w:r>
        <w:t>. See screenshots below.</w:t>
      </w:r>
    </w:p>
    <w:p w:rsidR="00C45DCF" w:rsidRDefault="00C45DCF" w:rsidP="00C45DCF">
      <w:pPr>
        <w:spacing w:after="0"/>
      </w:pPr>
      <w:r>
        <w:t>Step 1)</w:t>
      </w:r>
    </w:p>
    <w:p w:rsidR="00C45DCF" w:rsidRDefault="00C45DCF" w:rsidP="00C45DCF">
      <w:pPr>
        <w:spacing w:after="0"/>
      </w:pPr>
      <w:r>
        <w:t xml:space="preserve">Register at </w:t>
      </w:r>
      <w:hyperlink r:id="rId6" w:history="1">
        <w:r>
          <w:rPr>
            <w:rStyle w:val="Hyperlink"/>
          </w:rPr>
          <w:t>http://tapit.com/</w:t>
        </w:r>
      </w:hyperlink>
      <w:r w:rsidR="004778CD">
        <w:t>, once you are registered create and add new application and choose the type of ad you will be using. You will receive a Zone ID for each type of ad you create.</w:t>
      </w:r>
    </w:p>
    <w:p w:rsidR="004778CD" w:rsidRDefault="004778CD" w:rsidP="00C45DCF">
      <w:pPr>
        <w:spacing w:after="0"/>
      </w:pPr>
    </w:p>
    <w:p w:rsidR="004778CD" w:rsidRDefault="004778CD" w:rsidP="00C45DCF">
      <w:pPr>
        <w:spacing w:after="0"/>
      </w:pPr>
      <w:r>
        <w:t>Step 2)</w:t>
      </w:r>
    </w:p>
    <w:p w:rsidR="004778CD" w:rsidRDefault="004778CD" w:rsidP="00C45DCF">
      <w:pPr>
        <w:spacing w:after="0"/>
      </w:pPr>
      <w:r>
        <w:t xml:space="preserve">Download the latest </w:t>
      </w:r>
      <w:proofErr w:type="spellStart"/>
      <w:r>
        <w:t>Tapit</w:t>
      </w:r>
      <w:proofErr w:type="spellEnd"/>
      <w:r>
        <w:t xml:space="preserve"> </w:t>
      </w:r>
      <w:proofErr w:type="gramStart"/>
      <w:r>
        <w:t>SDK,</w:t>
      </w:r>
      <w:proofErr w:type="gramEnd"/>
      <w:r>
        <w:t xml:space="preserve"> Unzip it to a safe location anywhere on your Desktop.</w:t>
      </w:r>
    </w:p>
    <w:p w:rsidR="004778CD" w:rsidRDefault="004778CD" w:rsidP="00C45DCF">
      <w:pPr>
        <w:spacing w:after="0"/>
      </w:pPr>
    </w:p>
    <w:p w:rsidR="004778CD" w:rsidRDefault="004778CD" w:rsidP="00C45DCF">
      <w:pPr>
        <w:spacing w:after="0"/>
      </w:pPr>
      <w:r>
        <w:t>Step 3)</w:t>
      </w:r>
    </w:p>
    <w:p w:rsidR="004778CD" w:rsidRDefault="00CE5F54" w:rsidP="00C45DCF">
      <w:pPr>
        <w:spacing w:after="0"/>
      </w:pPr>
      <w:r>
        <w:t>Download the TapitAds_V1.3.jar and TapitAds_V1.3</w:t>
      </w:r>
      <w:r w:rsidR="004778CD">
        <w:t xml:space="preserve">.xml files and copy this files along with the TapitAdView.jar file to your additional libraries folder in </w:t>
      </w:r>
      <w:r w:rsidR="004778CD" w:rsidRPr="004778CD">
        <w:t>C:\Program Files (x86)\Anywhere Software\Basic4android\Additional Libraries</w:t>
      </w:r>
      <w:r w:rsidR="004778CD">
        <w:t>.</w:t>
      </w:r>
    </w:p>
    <w:p w:rsidR="004778CD" w:rsidRDefault="004778CD" w:rsidP="00C45DCF">
      <w:pPr>
        <w:spacing w:after="0"/>
      </w:pPr>
    </w:p>
    <w:p w:rsidR="004778CD" w:rsidRDefault="004778CD" w:rsidP="00C45DCF">
      <w:pPr>
        <w:spacing w:after="0"/>
      </w:pPr>
      <w:r>
        <w:t>Step 4)</w:t>
      </w:r>
    </w:p>
    <w:p w:rsidR="004778CD" w:rsidRDefault="003C1F77" w:rsidP="00C45DCF">
      <w:pPr>
        <w:spacing w:after="0"/>
      </w:pPr>
      <w:r>
        <w:t>C</w:t>
      </w:r>
      <w:r w:rsidR="00FB77C0">
        <w:t xml:space="preserve">opy the </w:t>
      </w:r>
      <w:r w:rsidR="00FB77C0" w:rsidRPr="00FB77C0">
        <w:rPr>
          <w:u w:val="single"/>
        </w:rPr>
        <w:t>“tapit_interstitial_close_button_normal.png”</w:t>
      </w:r>
      <w:r>
        <w:t xml:space="preserve"> and </w:t>
      </w:r>
      <w:r w:rsidR="00FB77C0" w:rsidRPr="00FB77C0">
        <w:rPr>
          <w:u w:val="single"/>
        </w:rPr>
        <w:t>“tapit_interstitial_close_button_pressed.png</w:t>
      </w:r>
      <w:proofErr w:type="gramStart"/>
      <w:r w:rsidR="00FB77C0" w:rsidRPr="00FB77C0">
        <w:rPr>
          <w:u w:val="single"/>
        </w:rPr>
        <w:t>”</w:t>
      </w:r>
      <w:r w:rsidR="00FB77C0">
        <w:t xml:space="preserve"> </w:t>
      </w:r>
      <w:r>
        <w:t xml:space="preserve"> images</w:t>
      </w:r>
      <w:proofErr w:type="gramEnd"/>
      <w:r>
        <w:t xml:space="preserve"> </w:t>
      </w:r>
      <w:r w:rsidR="00FB77C0">
        <w:t>to the res/</w:t>
      </w:r>
      <w:proofErr w:type="spellStart"/>
      <w:r w:rsidR="00FB77C0">
        <w:t>drawable</w:t>
      </w:r>
      <w:proofErr w:type="spellEnd"/>
      <w:r w:rsidR="00FB77C0">
        <w:t xml:space="preserve"> folder </w:t>
      </w:r>
      <w:r>
        <w:t xml:space="preserve">of your project files </w:t>
      </w:r>
      <w:r w:rsidR="00FB77C0">
        <w:t xml:space="preserve">and flag them as read only, otherwise Basic4Android will delete this files from the folder </w:t>
      </w:r>
      <w:proofErr w:type="spellStart"/>
      <w:r w:rsidR="00FB77C0">
        <w:t>everytime</w:t>
      </w:r>
      <w:proofErr w:type="spellEnd"/>
      <w:r w:rsidR="00FB77C0">
        <w:t>.</w:t>
      </w:r>
      <w:r>
        <w:t xml:space="preserve"> </w:t>
      </w:r>
      <w:proofErr w:type="gramStart"/>
      <w:r>
        <w:t>This images</w:t>
      </w:r>
      <w:proofErr w:type="gramEnd"/>
      <w:r>
        <w:t xml:space="preserve"> are used by the library as the close button images for the interstitial Ads. Do </w:t>
      </w:r>
      <w:proofErr w:type="gramStart"/>
      <w:r>
        <w:t>Not</w:t>
      </w:r>
      <w:proofErr w:type="gramEnd"/>
      <w:r>
        <w:t xml:space="preserve"> rename files!</w:t>
      </w:r>
    </w:p>
    <w:p w:rsidR="003C1F77" w:rsidRDefault="003C1F77" w:rsidP="00C45DCF">
      <w:pPr>
        <w:spacing w:after="0"/>
      </w:pPr>
      <w:r>
        <w:t>On the Tools menu in Basic4Android click on clean project before running the application, this causes the two added images to be added to the R.java file.</w:t>
      </w:r>
    </w:p>
    <w:p w:rsidR="00FB77C0" w:rsidRDefault="00FB77C0" w:rsidP="00C45DCF">
      <w:pPr>
        <w:spacing w:after="0"/>
      </w:pPr>
    </w:p>
    <w:p w:rsidR="00FB77C0" w:rsidRDefault="00FB77C0" w:rsidP="00C45DCF">
      <w:pPr>
        <w:spacing w:after="0"/>
      </w:pPr>
      <w:r>
        <w:t>Step 5)</w:t>
      </w:r>
    </w:p>
    <w:p w:rsidR="003C1F77" w:rsidRDefault="003C1F77" w:rsidP="00C45DCF">
      <w:pPr>
        <w:spacing w:after="0"/>
      </w:pPr>
      <w:r>
        <w:t>On the right side of Basic4Android under</w:t>
      </w:r>
      <w:r w:rsidR="007446DC">
        <w:t xml:space="preserve"> </w:t>
      </w:r>
      <w:r>
        <w:t>the Libs tab select the TapitAds_V1.2 library.</w:t>
      </w:r>
    </w:p>
    <w:p w:rsidR="007446DC" w:rsidRDefault="006D55A0" w:rsidP="007446DC">
      <w:pPr>
        <w:spacing w:after="0"/>
        <w:jc w:val="center"/>
      </w:pPr>
      <w:r>
        <w:rPr>
          <w:noProof/>
        </w:rPr>
        <w:drawing>
          <wp:inline distT="0" distB="0" distL="0" distR="0">
            <wp:extent cx="2743200" cy="1180465"/>
            <wp:effectExtent l="0" t="0" r="0" b="635"/>
            <wp:docPr id="1" name="Picture 1" descr="C:\Users\florew1\Desktop\tapitv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ew1\Desktop\tapitv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DC" w:rsidRDefault="007446DC" w:rsidP="007446DC">
      <w:pPr>
        <w:spacing w:after="0"/>
      </w:pPr>
      <w:r>
        <w:t>Step 6)</w:t>
      </w:r>
    </w:p>
    <w:p w:rsidR="007446DC" w:rsidRDefault="007446DC" w:rsidP="007446DC">
      <w:pPr>
        <w:spacing w:after="0"/>
      </w:pPr>
      <w:r>
        <w:t xml:space="preserve">You are now ready and set up to start using </w:t>
      </w:r>
      <w:proofErr w:type="spellStart"/>
      <w:r>
        <w:t>Tapit</w:t>
      </w:r>
      <w:proofErr w:type="spellEnd"/>
      <w:r>
        <w:t xml:space="preserve"> Ads </w:t>
      </w:r>
      <w:proofErr w:type="gramStart"/>
      <w:r>
        <w:t>library,</w:t>
      </w:r>
      <w:proofErr w:type="gramEnd"/>
      <w:r>
        <w:t xml:space="preserve"> follow the example below for more information.</w:t>
      </w:r>
    </w:p>
    <w:p w:rsidR="007446DC" w:rsidRDefault="007446DC" w:rsidP="007446DC">
      <w:pPr>
        <w:spacing w:after="0"/>
      </w:pPr>
    </w:p>
    <w:p w:rsidR="00FB77C0" w:rsidRPr="00FB77C0" w:rsidRDefault="00FB77C0" w:rsidP="00C45DCF">
      <w:pPr>
        <w:spacing w:after="0"/>
      </w:pPr>
    </w:p>
    <w:p w:rsidR="004778CD" w:rsidRDefault="004778CD" w:rsidP="00C45DCF">
      <w:pPr>
        <w:spacing w:after="0"/>
      </w:pPr>
    </w:p>
    <w:p w:rsidR="007446DC" w:rsidRDefault="007446DC" w:rsidP="007446DC">
      <w:pPr>
        <w:jc w:val="center"/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Tapit</w:t>
      </w:r>
      <w:proofErr w:type="spellEnd"/>
      <w:r>
        <w:rPr>
          <w:b/>
          <w:sz w:val="36"/>
          <w:szCs w:val="3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Ads Basic4Android example.</w:t>
      </w:r>
      <w:proofErr w:type="gram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Globals</w:t>
      </w:r>
      <w:proofErr w:type="spell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114740">
        <w:rPr>
          <w:rFonts w:ascii="Courier New" w:hAnsi="Courier New" w:cs="Courier New"/>
          <w:color w:val="000000"/>
          <w:sz w:val="16"/>
          <w:szCs w:val="16"/>
        </w:rPr>
        <w:tab/>
      </w:r>
      <w:r w:rsidRPr="00114740">
        <w:rPr>
          <w:rFonts w:ascii="Courier New" w:hAnsi="Courier New" w:cs="Courier New"/>
          <w:color w:val="008000"/>
          <w:sz w:val="16"/>
          <w:szCs w:val="16"/>
        </w:rPr>
        <w:t xml:space="preserve">'These global variables will be </w:t>
      </w:r>
      <w:proofErr w:type="spellStart"/>
      <w:r w:rsidRPr="00114740">
        <w:rPr>
          <w:rFonts w:ascii="Courier New" w:hAnsi="Courier New" w:cs="Courier New"/>
          <w:color w:val="008000"/>
          <w:sz w:val="16"/>
          <w:szCs w:val="16"/>
        </w:rPr>
        <w:t>redeclared</w:t>
      </w:r>
      <w:proofErr w:type="spellEnd"/>
      <w:r w:rsidRPr="00114740">
        <w:rPr>
          <w:rFonts w:ascii="Courier New" w:hAnsi="Courier New" w:cs="Courier New"/>
          <w:color w:val="008000"/>
          <w:sz w:val="16"/>
          <w:szCs w:val="16"/>
        </w:rPr>
        <w:t xml:space="preserve"> each time the activity is created.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</w:rPr>
      </w:pPr>
      <w:r w:rsidRPr="00114740">
        <w:rPr>
          <w:rFonts w:ascii="Courier New" w:hAnsi="Courier New" w:cs="Courier New"/>
          <w:color w:val="000000"/>
          <w:sz w:val="16"/>
          <w:szCs w:val="16"/>
        </w:rPr>
        <w:tab/>
      </w:r>
      <w:r w:rsidRPr="00114740">
        <w:rPr>
          <w:rFonts w:ascii="Courier New" w:hAnsi="Courier New" w:cs="Courier New"/>
          <w:color w:val="008000"/>
          <w:sz w:val="16"/>
          <w:szCs w:val="16"/>
        </w:rPr>
        <w:t>'These variables can only be accessed from this module.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Dim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14740">
        <w:rPr>
          <w:rFonts w:ascii="Courier New" w:hAnsi="Courier New" w:cs="Courier New"/>
          <w:color w:val="0000FF"/>
          <w:sz w:val="16"/>
          <w:szCs w:val="16"/>
        </w:rPr>
        <w:t>As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14740">
        <w:rPr>
          <w:rFonts w:ascii="Courier New" w:hAnsi="Courier New" w:cs="Courier New"/>
          <w:color w:val="008B8B"/>
          <w:sz w:val="16"/>
          <w:szCs w:val="16"/>
        </w:rPr>
        <w:t>TapitAd</w:t>
      </w:r>
      <w:proofErr w:type="spell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Dim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AdAlert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Full_Screen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14740">
        <w:rPr>
          <w:rFonts w:ascii="Courier New" w:hAnsi="Courier New" w:cs="Courier New"/>
          <w:color w:val="6600CC"/>
          <w:sz w:val="16"/>
          <w:szCs w:val="16"/>
        </w:rPr>
        <w:t>Interstitial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VideoAd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Offer_Wall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14740">
        <w:rPr>
          <w:rFonts w:ascii="Courier New" w:hAnsi="Courier New" w:cs="Courier New"/>
          <w:color w:val="0000FF"/>
          <w:sz w:val="16"/>
          <w:szCs w:val="16"/>
        </w:rPr>
        <w:t>As</w:t>
      </w:r>
      <w:proofErr w:type="gram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14740">
        <w:rPr>
          <w:rFonts w:ascii="Courier New" w:hAnsi="Courier New" w:cs="Courier New"/>
          <w:color w:val="008B8B"/>
          <w:sz w:val="16"/>
          <w:szCs w:val="16"/>
        </w:rPr>
        <w:t>Button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Activity_</w:t>
      </w:r>
      <w:proofErr w:type="gramStart"/>
      <w:r w:rsidRPr="00114740">
        <w:rPr>
          <w:rFonts w:ascii="Courier New" w:hAnsi="Courier New" w:cs="Courier New"/>
          <w:color w:val="000000"/>
          <w:sz w:val="16"/>
          <w:szCs w:val="16"/>
        </w:rPr>
        <w:t>Create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14740">
        <w:rPr>
          <w:rFonts w:ascii="Courier New" w:hAnsi="Courier New" w:cs="Courier New"/>
          <w:color w:val="000000"/>
          <w:sz w:val="16"/>
          <w:szCs w:val="16"/>
        </w:rPr>
        <w:t>FirstTime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14740">
        <w:rPr>
          <w:rFonts w:ascii="Courier New" w:hAnsi="Courier New" w:cs="Courier New"/>
          <w:color w:val="0000FF"/>
          <w:sz w:val="16"/>
          <w:szCs w:val="16"/>
        </w:rPr>
        <w:t>As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14740">
        <w:rPr>
          <w:rFonts w:ascii="Courier New" w:hAnsi="Courier New" w:cs="Courier New"/>
          <w:color w:val="008B8B"/>
          <w:sz w:val="16"/>
          <w:szCs w:val="16"/>
        </w:rPr>
        <w:t>Boolean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800000"/>
          <w:sz w:val="16"/>
          <w:szCs w:val="16"/>
        </w:rPr>
        <w:t>"Banner"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CE5F54">
        <w:rPr>
          <w:rFonts w:ascii="Courier New" w:hAnsi="Courier New" w:cs="Courier New"/>
          <w:color w:val="800000"/>
          <w:sz w:val="16"/>
          <w:szCs w:val="16"/>
        </w:rPr>
        <w:t>"1234</w:t>
      </w:r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Activity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.LoadLayout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800000"/>
          <w:sz w:val="16"/>
          <w:szCs w:val="16"/>
        </w:rPr>
        <w:t>"main"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AdAlert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114740">
        <w:rPr>
          <w:rFonts w:ascii="Courier New" w:hAnsi="Courier New" w:cs="Courier New"/>
          <w:color w:val="800000"/>
          <w:sz w:val="16"/>
          <w:szCs w:val="16"/>
        </w:rPr>
        <w:t>AdAlert</w:t>
      </w:r>
      <w:proofErr w:type="spell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Full_</w:t>
      </w:r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Screen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114740">
        <w:rPr>
          <w:rFonts w:ascii="Courier New" w:hAnsi="Courier New" w:cs="Courier New"/>
          <w:color w:val="800000"/>
          <w:sz w:val="16"/>
          <w:szCs w:val="16"/>
        </w:rPr>
        <w:t>Full_Screen</w:t>
      </w:r>
      <w:proofErr w:type="spell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VideoAd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114740">
        <w:rPr>
          <w:rFonts w:ascii="Courier New" w:hAnsi="Courier New" w:cs="Courier New"/>
          <w:color w:val="800000"/>
          <w:sz w:val="16"/>
          <w:szCs w:val="16"/>
        </w:rPr>
        <w:t>VideoAd</w:t>
      </w:r>
      <w:proofErr w:type="spell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Offer_</w:t>
      </w:r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Wall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.Initialize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proofErr w:type="spellStart"/>
      <w:r w:rsidRPr="00114740">
        <w:rPr>
          <w:rFonts w:ascii="Courier New" w:hAnsi="Courier New" w:cs="Courier New"/>
          <w:color w:val="800000"/>
          <w:sz w:val="16"/>
          <w:szCs w:val="16"/>
        </w:rPr>
        <w:t>Offer_Wall</w:t>
      </w:r>
      <w:proofErr w:type="spellEnd"/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Activity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.AddView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14740">
        <w:rPr>
          <w:rFonts w:ascii="Courier New" w:hAnsi="Courier New" w:cs="Courier New"/>
          <w:color w:val="800080"/>
          <w:sz w:val="16"/>
          <w:szCs w:val="16"/>
        </w:rPr>
        <w:t>0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14740">
        <w:rPr>
          <w:rFonts w:ascii="Courier New" w:hAnsi="Courier New" w:cs="Courier New"/>
          <w:color w:val="800080"/>
          <w:sz w:val="16"/>
          <w:szCs w:val="16"/>
        </w:rPr>
        <w:t>0</w:t>
      </w:r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14740">
        <w:rPr>
          <w:rFonts w:ascii="Courier New" w:hAnsi="Courier New" w:cs="Courier New"/>
          <w:color w:val="6600CC"/>
          <w:sz w:val="16"/>
          <w:szCs w:val="16"/>
        </w:rPr>
        <w:t>Activity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.Width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14740">
        <w:rPr>
          <w:rFonts w:ascii="Courier New" w:hAnsi="Courier New" w:cs="Courier New"/>
          <w:color w:val="800080"/>
          <w:sz w:val="16"/>
          <w:szCs w:val="16"/>
        </w:rPr>
        <w:t>100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AdAlert_Click</w:t>
      </w:r>
      <w:proofErr w:type="spellEnd"/>
    </w:p>
    <w:p w:rsidR="007446DC" w:rsidRPr="00114740" w:rsidRDefault="007446DC" w:rsidP="009F597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.fireAlertAd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CE5F54">
        <w:rPr>
          <w:rFonts w:ascii="Courier New" w:hAnsi="Courier New" w:cs="Courier New"/>
          <w:color w:val="800000"/>
          <w:sz w:val="16"/>
          <w:szCs w:val="16"/>
        </w:rPr>
        <w:t>"1234</w:t>
      </w:r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Full_Screen_Click</w:t>
      </w:r>
      <w:proofErr w:type="spell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.FullscreenView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CE5F54">
        <w:rPr>
          <w:rFonts w:ascii="Courier New" w:hAnsi="Courier New" w:cs="Courier New"/>
          <w:color w:val="800000"/>
          <w:sz w:val="16"/>
          <w:szCs w:val="16"/>
        </w:rPr>
        <w:t>"1234</w:t>
      </w:r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Interstitial_Click</w:t>
      </w:r>
      <w:proofErr w:type="spell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</w:t>
      </w:r>
      <w:r w:rsidRPr="00114740">
        <w:rPr>
          <w:rFonts w:ascii="Courier New" w:hAnsi="Courier New" w:cs="Courier New"/>
          <w:color w:val="6600CC"/>
          <w:sz w:val="16"/>
          <w:szCs w:val="16"/>
        </w:rPr>
        <w:t>Interstitial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CE5F54">
        <w:rPr>
          <w:rFonts w:ascii="Courier New" w:hAnsi="Courier New" w:cs="Courier New"/>
          <w:color w:val="800000"/>
          <w:sz w:val="16"/>
          <w:szCs w:val="16"/>
        </w:rPr>
        <w:t>"1234</w:t>
      </w:r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VideoAd_Click</w:t>
      </w:r>
      <w:proofErr w:type="spell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.videoview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CE5F54">
        <w:rPr>
          <w:rFonts w:ascii="Courier New" w:hAnsi="Courier New" w:cs="Courier New"/>
          <w:color w:val="800000"/>
          <w:sz w:val="16"/>
          <w:szCs w:val="16"/>
        </w:rPr>
        <w:t>"1234</w:t>
      </w:r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114740">
        <w:rPr>
          <w:rFonts w:ascii="Courier New" w:hAnsi="Courier New" w:cs="Courier New"/>
          <w:color w:val="000000"/>
          <w:sz w:val="16"/>
          <w:szCs w:val="16"/>
        </w:rPr>
        <w:t>Offer_Wall_Click</w:t>
      </w:r>
      <w:proofErr w:type="spellEnd"/>
    </w:p>
    <w:p w:rsidR="007446DC" w:rsidRPr="00114740" w:rsidRDefault="007446DC" w:rsidP="00744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14740">
        <w:rPr>
          <w:rFonts w:ascii="Courier New" w:hAnsi="Courier New" w:cs="Courier New"/>
          <w:color w:val="6600CC"/>
          <w:sz w:val="16"/>
          <w:szCs w:val="16"/>
        </w:rPr>
        <w:t>tap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.offerwall</w:t>
      </w:r>
      <w:proofErr w:type="spellEnd"/>
      <w:r w:rsidRPr="0011474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CE5F54">
        <w:rPr>
          <w:rFonts w:ascii="Courier New" w:hAnsi="Courier New" w:cs="Courier New"/>
          <w:color w:val="800000"/>
          <w:sz w:val="16"/>
          <w:szCs w:val="16"/>
        </w:rPr>
        <w:t>"1234</w:t>
      </w:r>
      <w:r w:rsidRPr="00114740">
        <w:rPr>
          <w:rFonts w:ascii="Courier New" w:hAnsi="Courier New" w:cs="Courier New"/>
          <w:color w:val="800000"/>
          <w:sz w:val="16"/>
          <w:szCs w:val="16"/>
        </w:rPr>
        <w:t>"</w:t>
      </w:r>
      <w:r w:rsidRPr="0011474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Default="007446DC" w:rsidP="007446DC">
      <w:pPr>
        <w:rPr>
          <w:rFonts w:ascii="Courier New" w:hAnsi="Courier New" w:cs="Courier New"/>
          <w:color w:val="0000FF"/>
          <w:sz w:val="16"/>
          <w:szCs w:val="16"/>
        </w:rPr>
      </w:pPr>
      <w:r w:rsidRPr="00114740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510672">
        <w:rPr>
          <w:rFonts w:ascii="Courier New" w:hAnsi="Courier New" w:cs="Courier New"/>
          <w:color w:val="000000"/>
          <w:sz w:val="16"/>
          <w:szCs w:val="16"/>
        </w:rPr>
        <w:t>Banner_loading</w:t>
      </w:r>
      <w:proofErr w:type="spellEnd"/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10672">
        <w:rPr>
          <w:rFonts w:ascii="Courier New" w:hAnsi="Courier New" w:cs="Courier New"/>
          <w:color w:val="0000FF"/>
          <w:sz w:val="16"/>
          <w:szCs w:val="16"/>
        </w:rPr>
        <w:t>Log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800000"/>
          <w:sz w:val="16"/>
          <w:szCs w:val="16"/>
        </w:rPr>
        <w:t>"Ad banner is Loading....."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510672">
        <w:rPr>
          <w:rFonts w:ascii="Courier New" w:hAnsi="Courier New" w:cs="Courier New"/>
          <w:color w:val="000000"/>
          <w:sz w:val="16"/>
          <w:szCs w:val="16"/>
        </w:rPr>
        <w:t>Banner_finished</w:t>
      </w:r>
      <w:proofErr w:type="spellEnd"/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10672">
        <w:rPr>
          <w:rFonts w:ascii="Courier New" w:hAnsi="Courier New" w:cs="Courier New"/>
          <w:color w:val="0000FF"/>
          <w:sz w:val="16"/>
          <w:szCs w:val="16"/>
        </w:rPr>
        <w:t>Log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800000"/>
          <w:sz w:val="16"/>
          <w:szCs w:val="16"/>
        </w:rPr>
        <w:t>"Banner has been displayed!"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510672">
        <w:rPr>
          <w:rFonts w:ascii="Courier New" w:hAnsi="Courier New" w:cs="Courier New"/>
          <w:color w:val="000000"/>
          <w:sz w:val="16"/>
          <w:szCs w:val="16"/>
        </w:rPr>
        <w:t>Banner_</w:t>
      </w:r>
      <w:proofErr w:type="gramStart"/>
      <w:r w:rsidRPr="00510672">
        <w:rPr>
          <w:rFonts w:ascii="Courier New" w:hAnsi="Courier New" w:cs="Courier New"/>
          <w:color w:val="000000"/>
          <w:sz w:val="16"/>
          <w:szCs w:val="16"/>
        </w:rPr>
        <w:t>failed</w:t>
      </w:r>
      <w:proofErr w:type="spellEnd"/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error </w:t>
      </w:r>
      <w:r w:rsidRPr="00510672">
        <w:rPr>
          <w:rFonts w:ascii="Courier New" w:hAnsi="Courier New" w:cs="Courier New"/>
          <w:color w:val="0000FF"/>
          <w:sz w:val="16"/>
          <w:szCs w:val="16"/>
        </w:rPr>
        <w:t>As</w:t>
      </w:r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10672">
        <w:rPr>
          <w:rFonts w:ascii="Courier New" w:hAnsi="Courier New" w:cs="Courier New"/>
          <w:color w:val="008B8B"/>
          <w:sz w:val="16"/>
          <w:szCs w:val="16"/>
        </w:rPr>
        <w:t>String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10672">
        <w:rPr>
          <w:rFonts w:ascii="Courier New" w:hAnsi="Courier New" w:cs="Courier New"/>
          <w:color w:val="0000FF"/>
          <w:sz w:val="16"/>
          <w:szCs w:val="16"/>
        </w:rPr>
        <w:t>Lo</w:t>
      </w:r>
      <w:bookmarkStart w:id="0" w:name="_GoBack"/>
      <w:bookmarkEnd w:id="0"/>
      <w:r w:rsidRPr="00510672">
        <w:rPr>
          <w:rFonts w:ascii="Courier New" w:hAnsi="Courier New" w:cs="Courier New"/>
          <w:color w:val="0000FF"/>
          <w:sz w:val="16"/>
          <w:szCs w:val="16"/>
        </w:rPr>
        <w:t>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800000"/>
          <w:sz w:val="16"/>
          <w:szCs w:val="16"/>
        </w:rPr>
        <w:t>"banner failed to display"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 w:rsidRPr="00510672">
        <w:rPr>
          <w:rFonts w:ascii="Courier New" w:hAnsi="Courier New" w:cs="Courier New"/>
          <w:color w:val="800000"/>
          <w:sz w:val="16"/>
          <w:szCs w:val="16"/>
        </w:rPr>
        <w:t>" 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 &amp; error)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510672">
        <w:rPr>
          <w:rFonts w:ascii="Courier New" w:hAnsi="Courier New" w:cs="Courier New"/>
          <w:color w:val="000000"/>
          <w:sz w:val="16"/>
          <w:szCs w:val="16"/>
        </w:rPr>
        <w:t>alertad_displayed</w:t>
      </w:r>
      <w:proofErr w:type="spellEnd"/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10672">
        <w:rPr>
          <w:rFonts w:ascii="Courier New" w:hAnsi="Courier New" w:cs="Courier New"/>
          <w:color w:val="0000FF"/>
          <w:sz w:val="16"/>
          <w:szCs w:val="16"/>
        </w:rPr>
        <w:t>Log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800000"/>
          <w:sz w:val="16"/>
          <w:szCs w:val="16"/>
        </w:rPr>
        <w:t xml:space="preserve">"Alert Ad has been </w:t>
      </w:r>
      <w:proofErr w:type="spellStart"/>
      <w:r w:rsidRPr="00510672">
        <w:rPr>
          <w:rFonts w:ascii="Courier New" w:hAnsi="Courier New" w:cs="Courier New"/>
          <w:color w:val="800000"/>
          <w:sz w:val="16"/>
          <w:szCs w:val="16"/>
        </w:rPr>
        <w:t>succesfully</w:t>
      </w:r>
      <w:proofErr w:type="spellEnd"/>
      <w:r w:rsidRPr="00510672">
        <w:rPr>
          <w:rFonts w:ascii="Courier New" w:hAnsi="Courier New" w:cs="Courier New"/>
          <w:color w:val="800000"/>
          <w:sz w:val="16"/>
          <w:szCs w:val="16"/>
        </w:rPr>
        <w:t xml:space="preserve"> displayed!"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510672">
        <w:rPr>
          <w:rFonts w:ascii="Courier New" w:hAnsi="Courier New" w:cs="Courier New"/>
          <w:color w:val="000000"/>
          <w:sz w:val="16"/>
          <w:szCs w:val="16"/>
        </w:rPr>
        <w:t>alertad_</w:t>
      </w:r>
      <w:proofErr w:type="gramStart"/>
      <w:r w:rsidRPr="00510672">
        <w:rPr>
          <w:rFonts w:ascii="Courier New" w:hAnsi="Courier New" w:cs="Courier New"/>
          <w:color w:val="000000"/>
          <w:sz w:val="16"/>
          <w:szCs w:val="16"/>
        </w:rPr>
        <w:t>failedtodisplay</w:t>
      </w:r>
      <w:proofErr w:type="spellEnd"/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error </w:t>
      </w:r>
      <w:r w:rsidRPr="00510672">
        <w:rPr>
          <w:rFonts w:ascii="Courier New" w:hAnsi="Courier New" w:cs="Courier New"/>
          <w:color w:val="0000FF"/>
          <w:sz w:val="16"/>
          <w:szCs w:val="16"/>
        </w:rPr>
        <w:t>As</w:t>
      </w:r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10672">
        <w:rPr>
          <w:rFonts w:ascii="Courier New" w:hAnsi="Courier New" w:cs="Courier New"/>
          <w:color w:val="008B8B"/>
          <w:sz w:val="16"/>
          <w:szCs w:val="16"/>
        </w:rPr>
        <w:t>String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10672">
        <w:rPr>
          <w:rFonts w:ascii="Courier New" w:hAnsi="Courier New" w:cs="Courier New"/>
          <w:color w:val="0000FF"/>
          <w:sz w:val="16"/>
          <w:szCs w:val="16"/>
        </w:rPr>
        <w:t>Log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800000"/>
          <w:sz w:val="16"/>
          <w:szCs w:val="16"/>
        </w:rPr>
        <w:t>"Alert Ad has failed to display"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 &amp; </w:t>
      </w:r>
      <w:r w:rsidRPr="00510672">
        <w:rPr>
          <w:rFonts w:ascii="Courier New" w:hAnsi="Courier New" w:cs="Courier New"/>
          <w:color w:val="800000"/>
          <w:sz w:val="16"/>
          <w:szCs w:val="16"/>
        </w:rPr>
        <w:t>" 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 xml:space="preserve"> &amp; error)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 xml:space="preserve">Sub </w:t>
      </w:r>
      <w:proofErr w:type="spellStart"/>
      <w:r w:rsidRPr="00510672">
        <w:rPr>
          <w:rFonts w:ascii="Courier New" w:hAnsi="Courier New" w:cs="Courier New"/>
          <w:color w:val="000000"/>
          <w:sz w:val="16"/>
          <w:szCs w:val="16"/>
        </w:rPr>
        <w:t>alertad_closed</w:t>
      </w:r>
      <w:proofErr w:type="spellEnd"/>
    </w:p>
    <w:p w:rsidR="00510672" w:rsidRPr="00510672" w:rsidRDefault="00510672" w:rsidP="00510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10672">
        <w:rPr>
          <w:rFonts w:ascii="Courier New" w:hAnsi="Courier New" w:cs="Courier New"/>
          <w:color w:val="0000FF"/>
          <w:sz w:val="16"/>
          <w:szCs w:val="16"/>
        </w:rPr>
        <w:t>Log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10672">
        <w:rPr>
          <w:rFonts w:ascii="Courier New" w:hAnsi="Courier New" w:cs="Courier New"/>
          <w:color w:val="800000"/>
          <w:sz w:val="16"/>
          <w:szCs w:val="16"/>
        </w:rPr>
        <w:t>"Alert Ad has been closed by user"</w:t>
      </w:r>
      <w:r w:rsidRPr="00510672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10672" w:rsidRPr="00510672" w:rsidRDefault="00510672" w:rsidP="00510672">
      <w:pPr>
        <w:rPr>
          <w:rFonts w:ascii="Courier New" w:hAnsi="Courier New" w:cs="Courier New"/>
          <w:color w:val="0000FF"/>
          <w:sz w:val="16"/>
          <w:szCs w:val="16"/>
        </w:rPr>
      </w:pPr>
      <w:r w:rsidRPr="00510672">
        <w:rPr>
          <w:rFonts w:ascii="Courier New" w:hAnsi="Courier New" w:cs="Courier New"/>
          <w:color w:val="0000FF"/>
          <w:sz w:val="16"/>
          <w:szCs w:val="16"/>
        </w:rPr>
        <w:t>End Sub</w:t>
      </w:r>
    </w:p>
    <w:p w:rsidR="001E517D" w:rsidRDefault="001E517D" w:rsidP="007446DC">
      <w:pPr>
        <w:rPr>
          <w:sz w:val="16"/>
          <w:szCs w:val="16"/>
        </w:rPr>
      </w:pPr>
    </w:p>
    <w:p w:rsidR="001E517D" w:rsidRDefault="001E517D" w:rsidP="007446DC">
      <w:pPr>
        <w:rPr>
          <w:sz w:val="16"/>
          <w:szCs w:val="16"/>
        </w:rPr>
      </w:pPr>
    </w:p>
    <w:p w:rsidR="001E517D" w:rsidRPr="00114740" w:rsidRDefault="001E517D" w:rsidP="007446DC">
      <w:pPr>
        <w:rPr>
          <w:sz w:val="16"/>
          <w:szCs w:val="16"/>
        </w:rPr>
      </w:pPr>
    </w:p>
    <w:p w:rsidR="00C45DCF" w:rsidRPr="00C45DCF" w:rsidRDefault="000012E2" w:rsidP="000012E2">
      <w:pPr>
        <w:spacing w:after="0"/>
      </w:pPr>
      <w:r>
        <w:rPr>
          <w:noProof/>
        </w:rPr>
        <w:lastRenderedPageBreak/>
        <w:drawing>
          <wp:inline distT="0" distB="0" distL="0" distR="0">
            <wp:extent cx="1504545" cy="2153056"/>
            <wp:effectExtent l="0" t="0" r="635" b="0"/>
            <wp:docPr id="3" name="Picture 3" descr="C:\Users\florew1\Desktop\tapit screenshots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ew1\Desktop\tapit screenshots\bann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596" cy="215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E2546" wp14:editId="3EF8C75F">
            <wp:extent cx="1394298" cy="2153056"/>
            <wp:effectExtent l="0" t="0" r="0" b="0"/>
            <wp:docPr id="4" name="Picture 4" descr="C:\Users\florew1\Desktop\tapit screenshots\Ad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ew1\Desktop\tapit screenshots\AdAle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46" cy="21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1433208" cy="2153052"/>
            <wp:effectExtent l="0" t="0" r="0" b="0"/>
            <wp:docPr id="5" name="Picture 5" descr="C:\Users\florew1\Desktop\tapit screenshots\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orew1\Desktop\tapit screenshots\Full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58" cy="215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2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536970" cy="2153055"/>
            <wp:effectExtent l="0" t="0" r="6350" b="0"/>
            <wp:docPr id="6" name="Picture 6" descr="C:\Users\florew1\Desktop\tapit screenshots\Interst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ew1\Desktop\tapit screenshots\Interstiti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70" cy="21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CF" w:rsidRDefault="00C45DCF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012E2" w:rsidRDefault="000012E2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Banner Ad</w:t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</w:t>
      </w:r>
      <w:proofErr w:type="spellStart"/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</w:t>
      </w:r>
      <w:proofErr w:type="spellEnd"/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Alert</w:t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Full Screen</w:t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     Interstitial</w:t>
      </w:r>
    </w:p>
    <w:p w:rsidR="009F5970" w:rsidRDefault="009F5970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F5970" w:rsidRDefault="009F5970" w:rsidP="00CE5F54">
      <w:pPr>
        <w:jc w:val="center"/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BC27A59" wp14:editId="2EDC8C96">
            <wp:extent cx="1932562" cy="2535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erW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64" cy="2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70" w:rsidRPr="00C45DCF" w:rsidRDefault="009F5970" w:rsidP="00C45DCF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CE5F54"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Offer Wall Ads</w:t>
      </w:r>
    </w:p>
    <w:sectPr w:rsidR="009F5970" w:rsidRPr="00C45DCF" w:rsidSect="001E517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CF"/>
    <w:rsid w:val="000012E2"/>
    <w:rsid w:val="00114740"/>
    <w:rsid w:val="001E517D"/>
    <w:rsid w:val="0024094A"/>
    <w:rsid w:val="003C1F77"/>
    <w:rsid w:val="004778CD"/>
    <w:rsid w:val="00510672"/>
    <w:rsid w:val="00524E76"/>
    <w:rsid w:val="006A58A5"/>
    <w:rsid w:val="006D55A0"/>
    <w:rsid w:val="007446DC"/>
    <w:rsid w:val="008A1B13"/>
    <w:rsid w:val="009F5970"/>
    <w:rsid w:val="00C45DCF"/>
    <w:rsid w:val="00CE5F54"/>
    <w:rsid w:val="00FB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D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D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pit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Walter</dc:creator>
  <cp:lastModifiedBy>Walter Flores</cp:lastModifiedBy>
  <cp:revision>3</cp:revision>
  <cp:lastPrinted>2012-08-09T18:04:00Z</cp:lastPrinted>
  <dcterms:created xsi:type="dcterms:W3CDTF">2012-08-15T23:16:00Z</dcterms:created>
  <dcterms:modified xsi:type="dcterms:W3CDTF">2012-08-27T21:42:00Z</dcterms:modified>
</cp:coreProperties>
</file>