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31"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Lab 9: Spectroscopy (II)</w:t>
      </w:r>
    </w:p>
    <w:p w:rsidR="00000000" w:rsidDel="00000000" w:rsidP="00000000" w:rsidRDefault="00000000" w:rsidRPr="00000000" w14:paraId="00000002">
      <w:pPr>
        <w:spacing w:line="33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after="1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Instructions: </w:t>
      </w:r>
      <w:r w:rsidDel="00000000" w:rsidR="00000000" w:rsidRPr="00000000">
        <w:rPr>
          <w:rFonts w:ascii="Times New Roman" w:cs="Times New Roman" w:eastAsia="Times New Roman" w:hAnsi="Times New Roman"/>
          <w:rtl w:val="0"/>
        </w:rPr>
        <w:t xml:space="preserve">You will either need to complete this lab on a printed copy with a pencil, or annotate this document electronically. You may do this either by drawing on it with your mouse (with Google Docs’ “drawing” feature) or a stylus and touchscreen.</w:t>
      </w:r>
    </w:p>
    <w:p w:rsidR="00000000" w:rsidDel="00000000" w:rsidP="00000000" w:rsidRDefault="00000000" w:rsidRPr="00000000" w14:paraId="00000004">
      <w:pPr>
        <w:spacing w:after="1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Physics Department has copies available for you on the first floor by Stolkin Auditorium (on the west side of the building.) </w:t>
      </w:r>
      <w:r w:rsidDel="00000000" w:rsidR="00000000" w:rsidRPr="00000000">
        <w:rPr>
          <w:rFonts w:ascii="Times New Roman" w:cs="Times New Roman" w:eastAsia="Times New Roman" w:hAnsi="Times New Roman"/>
          <w:b w:val="1"/>
          <w:rtl w:val="0"/>
        </w:rPr>
        <w:t xml:space="preserve">If you are printing your own, make sure you do that in color. </w:t>
      </w:r>
      <w:r w:rsidDel="00000000" w:rsidR="00000000" w:rsidRPr="00000000">
        <w:rPr>
          <w:rtl w:val="0"/>
        </w:rPr>
      </w:r>
    </w:p>
    <w:p w:rsidR="00000000" w:rsidDel="00000000" w:rsidP="00000000" w:rsidRDefault="00000000" w:rsidRPr="00000000" w14:paraId="00000005">
      <w:pPr>
        <w:spacing w:after="1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possible, it would be best for you to meet your groups in person for this week’s lab, so you can show each other your pieces of paper. Each person absolutely needs to have their own version of the document to look at.</w:t>
      </w:r>
    </w:p>
    <w:p w:rsidR="00000000" w:rsidDel="00000000" w:rsidP="00000000" w:rsidRDefault="00000000" w:rsidRPr="00000000" w14:paraId="00000006">
      <w:pPr>
        <w:spacing w:after="1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To submit your work if you used paper, use a cellphone app like “mScanner” to compile them into a PDF. If you are unable to do this, as a last resort you may send us .jpg files. </w:t>
      </w:r>
      <w:r w:rsidDel="00000000" w:rsidR="00000000" w:rsidRPr="00000000">
        <w:rPr>
          <w:rFonts w:ascii="Times New Roman" w:cs="Times New Roman" w:eastAsia="Times New Roman" w:hAnsi="Times New Roman"/>
          <w:i w:val="1"/>
          <w:rtl w:val="0"/>
        </w:rPr>
        <w:t xml:space="preserve">Do not send .HEIC files. </w:t>
      </w:r>
    </w:p>
    <w:p w:rsidR="00000000" w:rsidDel="00000000" w:rsidP="00000000" w:rsidRDefault="00000000" w:rsidRPr="00000000" w14:paraId="00000007">
      <w:pPr>
        <w:spacing w:after="1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sure that the file(s) you send us are not too big; the total should not exceed 15 MB.</w:t>
      </w:r>
    </w:p>
    <w:p w:rsidR="00000000" w:rsidDel="00000000" w:rsidP="00000000" w:rsidRDefault="00000000" w:rsidRPr="00000000" w14:paraId="00000008">
      <w:pPr>
        <w:spacing w:after="1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after="1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When you are done, </w:t>
      </w:r>
      <w:r w:rsidDel="00000000" w:rsidR="00000000" w:rsidRPr="00000000">
        <w:rPr>
          <w:rFonts w:ascii="Times New Roman" w:cs="Times New Roman" w:eastAsia="Times New Roman" w:hAnsi="Times New Roman"/>
          <w:b w:val="1"/>
          <w:sz w:val="24"/>
          <w:szCs w:val="24"/>
          <w:rtl w:val="0"/>
        </w:rPr>
        <w:t xml:space="preserve">submit your </w:t>
      </w:r>
      <w:r w:rsidDel="00000000" w:rsidR="00000000" w:rsidRPr="00000000">
        <w:rPr>
          <w:rFonts w:ascii="Times New Roman" w:cs="Times New Roman" w:eastAsia="Times New Roman" w:hAnsi="Times New Roman"/>
          <w:b w:val="1"/>
          <w:sz w:val="24"/>
          <w:szCs w:val="24"/>
          <w:rtl w:val="0"/>
        </w:rPr>
        <w:t xml:space="preserve">document to suast101labs@gmail.com. The subject line of  your email should be “Lab 9 – Group #### – &lt;all of your names&gt;”. </w:t>
      </w:r>
      <w:r w:rsidDel="00000000" w:rsidR="00000000" w:rsidRPr="00000000">
        <w:rPr>
          <w:rtl w:val="0"/>
        </w:rPr>
      </w:r>
    </w:p>
    <w:p w:rsidR="00000000" w:rsidDel="00000000" w:rsidP="00000000" w:rsidRDefault="00000000" w:rsidRPr="00000000" w14:paraId="0000000A">
      <w:pPr>
        <w:spacing w:line="331" w:lineRule="auto"/>
        <w:jc w:val="center"/>
        <w:rPr>
          <w:rFonts w:ascii="Times New Roman" w:cs="Times New Roman" w:eastAsia="Times New Roman" w:hAnsi="Times New Roman"/>
          <w:sz w:val="24"/>
          <w:szCs w:val="24"/>
        </w:rPr>
      </w:pPr>
      <w:r w:rsidDel="00000000" w:rsidR="00000000" w:rsidRPr="00000000">
        <w:rPr>
          <w:rtl w:val="0"/>
        </w:rPr>
      </w:r>
    </w:p>
    <w:tbl>
      <w:tblPr>
        <w:tblStyle w:val="Table1"/>
        <w:tblW w:w="9638.0" w:type="dxa"/>
        <w:jc w:val="center"/>
        <w:tblLayout w:type="fixed"/>
        <w:tblLook w:val="0000"/>
      </w:tblPr>
      <w:tblGrid>
        <w:gridCol w:w="2103"/>
        <w:gridCol w:w="2697"/>
        <w:gridCol w:w="2137"/>
        <w:gridCol w:w="2701"/>
        <w:tblGridChange w:id="0">
          <w:tblGrid>
            <w:gridCol w:w="2103"/>
            <w:gridCol w:w="2697"/>
            <w:gridCol w:w="2137"/>
            <w:gridCol w:w="2701"/>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0B">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Group Number: </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0F">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Your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1">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Your Email: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3">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Member Name #2: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5">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Email #2: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7">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Member Name #3: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9">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Email #3: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B">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Member Name #4:</w:t>
            </w:r>
            <w:r w:rsidDel="00000000" w:rsidR="00000000" w:rsidRPr="00000000">
              <w:rPr>
                <w:rtl w:val="0"/>
              </w:rPr>
            </w:r>
          </w:p>
        </w:tc>
        <w:tc>
          <w:tcPr>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D">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Email #4:</w:t>
            </w:r>
            <w:r w:rsidDel="00000000" w:rsidR="00000000" w:rsidRPr="00000000">
              <w:rPr>
                <w:rtl w:val="0"/>
              </w:rPr>
            </w:r>
          </w:p>
        </w:tc>
        <w:tc>
          <w:tcPr>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F">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Lab Time and Date: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23">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Collaboration Method (in-person, online on Collaborate, etc.)</w:t>
            </w:r>
            <w:r w:rsidDel="00000000" w:rsidR="00000000" w:rsidRPr="00000000">
              <w:rPr>
                <w:rtl w:val="0"/>
              </w:rPr>
            </w:r>
          </w:p>
        </w:tc>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24">
            <w:pPr>
              <w:spacing w:line="240" w:lineRule="auto"/>
              <w:ind w:left="-2250" w:right="-21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7">
      <w:pPr>
        <w:spacing w:after="1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31"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16"/>
          <w:szCs w:val="16"/>
          <w:rtl w:val="0"/>
        </w:rPr>
        <w:t xml:space="preserve">If someone in your group does not show up and did not tell you why, write “unexpected absence” by their name. If someone does not show up and has a good reason, write “expected absence” by their name, and describe what happened in your submission email.</w:t>
      </w:r>
      <w:r w:rsidDel="00000000" w:rsidR="00000000" w:rsidRPr="00000000">
        <w:br w:type="page"/>
      </w:r>
      <w:r w:rsidDel="00000000" w:rsidR="00000000" w:rsidRPr="00000000">
        <w:rPr>
          <w:rtl w:val="0"/>
        </w:rPr>
      </w:r>
    </w:p>
    <w:p w:rsidR="00000000" w:rsidDel="00000000" w:rsidP="00000000" w:rsidRDefault="00000000" w:rsidRPr="00000000" w14:paraId="00000029">
      <w:pPr>
        <w:ind w:left="0" w:firstLine="0"/>
        <w:rPr>
          <w:rFonts w:ascii="Times New Roman" w:cs="Times New Roman" w:eastAsia="Times New Roman" w:hAnsi="Times New Roman"/>
          <w:b w:val="1"/>
          <w:sz w:val="50"/>
          <w:szCs w:val="50"/>
          <w:u w:val="single"/>
        </w:rPr>
      </w:pPr>
      <w:r w:rsidDel="00000000" w:rsidR="00000000" w:rsidRPr="00000000">
        <w:rPr>
          <w:rFonts w:ascii="Times New Roman" w:cs="Times New Roman" w:eastAsia="Times New Roman" w:hAnsi="Times New Roman"/>
          <w:b w:val="1"/>
          <w:sz w:val="36"/>
          <w:szCs w:val="36"/>
          <w:u w:val="single"/>
          <w:rtl w:val="0"/>
        </w:rPr>
        <w:t xml:space="preserve">Reference spectra</w:t>
      </w: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will find these reference spectra helpful. Note that hydrogen is </w:t>
      </w:r>
      <w:r w:rsidDel="00000000" w:rsidR="00000000" w:rsidRPr="00000000">
        <w:rPr>
          <w:rFonts w:ascii="Times New Roman" w:cs="Times New Roman" w:eastAsia="Times New Roman" w:hAnsi="Times New Roman"/>
          <w:i w:val="1"/>
          <w:rtl w:val="0"/>
        </w:rPr>
        <w:t xml:space="preserve">not</w:t>
      </w:r>
      <w:r w:rsidDel="00000000" w:rsidR="00000000" w:rsidRPr="00000000">
        <w:rPr>
          <w:rFonts w:ascii="Times New Roman" w:cs="Times New Roman" w:eastAsia="Times New Roman" w:hAnsi="Times New Roman"/>
          <w:rtl w:val="0"/>
        </w:rPr>
        <w:t xml:space="preserve"> on here -- you’ll determine what the hydrogen spectrum looks like on your own.</w:t>
      </w:r>
    </w:p>
    <w:p w:rsidR="00000000" w:rsidDel="00000000" w:rsidP="00000000" w:rsidRDefault="00000000" w:rsidRPr="00000000" w14:paraId="0000002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rPr>
      </w:pPr>
      <w:r w:rsidDel="00000000" w:rsidR="00000000" w:rsidRPr="00000000">
        <w:rPr>
          <w:rtl w:val="0"/>
        </w:rPr>
      </w:r>
    </w:p>
    <w:tbl>
      <w:tblPr>
        <w:tblStyle w:val="Table2"/>
        <w:tblW w:w="140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65"/>
        <w:gridCol w:w="4005"/>
        <w:tblGridChange w:id="0">
          <w:tblGrid>
            <w:gridCol w:w="10065"/>
            <w:gridCol w:w="40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4575" cy="841939"/>
                  <wp:effectExtent b="0" l="0" r="0" t="0"/>
                  <wp:docPr id="27" name="image15.jpg"/>
                  <a:graphic>
                    <a:graphicData uri="http://schemas.openxmlformats.org/drawingml/2006/picture">
                      <pic:pic>
                        <pic:nvPicPr>
                          <pic:cNvPr id="0" name="image15.jpg"/>
                          <pic:cNvPicPr preferRelativeResize="0"/>
                        </pic:nvPicPr>
                        <pic:blipFill>
                          <a:blip r:embed="rId6"/>
                          <a:srcRect b="0" l="0" r="0" t="0"/>
                          <a:stretch>
                            <a:fillRect/>
                          </a:stretch>
                        </pic:blipFill>
                        <pic:spPr>
                          <a:xfrm>
                            <a:off x="0" y="0"/>
                            <a:ext cx="6124575" cy="84193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Sodium under high pressure. The very dark stripe in the middle of the yellow is from </w:t>
            </w:r>
            <w:r w:rsidDel="00000000" w:rsidR="00000000" w:rsidRPr="00000000">
              <w:rPr>
                <w:rFonts w:ascii="Times New Roman" w:cs="Times New Roman" w:eastAsia="Times New Roman" w:hAnsi="Times New Roman"/>
                <w:i w:val="1"/>
                <w:rtl w:val="0"/>
              </w:rPr>
              <w:t xml:space="preserve">absorption</w:t>
            </w:r>
            <w:r w:rsidDel="00000000" w:rsidR="00000000" w:rsidRPr="00000000">
              <w:rPr>
                <w:rFonts w:ascii="Times New Roman" w:cs="Times New Roman" w:eastAsia="Times New Roman" w:hAnsi="Times New Roman"/>
                <w:rtl w:val="0"/>
              </w:rPr>
              <w:t xml:space="preserve">. This is a more complex spectrum than we see from the diffuse gases, but it is one you might encounter later in the lab!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42673" cy="1133475"/>
                  <wp:effectExtent b="0" l="0" r="0" t="0"/>
                  <wp:docPr id="19"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6142673" cy="11334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Neon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61723" cy="1152525"/>
                  <wp:effectExtent b="0" l="0" r="0" t="0"/>
                  <wp:docPr id="29"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6161723" cy="11525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Mercury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35551" cy="512980"/>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235551" cy="51298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Iron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56948" cy="1095375"/>
                  <wp:effectExtent b="0" l="0" r="0" t="0"/>
                  <wp:docPr id="13"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6056948" cy="10953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Helium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3623" cy="1057275"/>
                  <wp:effectExtent b="0" l="0" r="0" t="0"/>
                  <wp:docPr id="8"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6123623" cy="10572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Krypton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3623" cy="1028700"/>
                  <wp:effectExtent b="0" l="0" r="0" t="0"/>
                  <wp:docPr id="1"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6123623" cy="102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Xenon</w:t>
            </w:r>
          </w:p>
        </w:tc>
      </w:tr>
      <w:tr>
        <w:trPr>
          <w:trHeight w:val="882.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pictured -- you’ll need to discover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Hydrogen</w:t>
            </w:r>
          </w:p>
        </w:tc>
      </w:tr>
    </w:tbl>
    <w:p w:rsidR="00000000" w:rsidDel="00000000" w:rsidP="00000000" w:rsidRDefault="00000000" w:rsidRPr="00000000" w14:paraId="0000003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b w:val="1"/>
          <w:sz w:val="40"/>
          <w:szCs w:val="40"/>
          <w:u w:val="single"/>
        </w:rPr>
      </w:pPr>
      <w:r w:rsidDel="00000000" w:rsidR="00000000" w:rsidRPr="00000000">
        <w:br w:type="page"/>
      </w: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u w:val="single"/>
          <w:rtl w:val="0"/>
        </w:rPr>
        <w:t xml:space="preserve">Important Note on Reference Spectra</w:t>
      </w:r>
      <w:r w:rsidDel="00000000" w:rsidR="00000000" w:rsidRPr="00000000">
        <w:rPr>
          <w:rtl w:val="0"/>
        </w:rPr>
      </w:r>
    </w:p>
    <w:p w:rsidR="00000000" w:rsidDel="00000000" w:rsidP="00000000" w:rsidRDefault="00000000" w:rsidRPr="00000000" w14:paraId="00000041">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very difficult to show on a computer image (and even harder on a printout) to show which lines are brighter than others. The original version of this lab had references that showed too many dim lines that don’t appear on our images.</w:t>
      </w:r>
    </w:p>
    <w:p w:rsidR="00000000" w:rsidDel="00000000" w:rsidP="00000000" w:rsidRDefault="00000000" w:rsidRPr="00000000" w14:paraId="0000004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I’ve replaced some of the spectra in the original version of this lab with photographs through a handheld spectrometer by Dave Shaffer that make it easier to deduce line brightness. </w:t>
      </w:r>
    </w:p>
    <w:p w:rsidR="00000000" w:rsidDel="00000000" w:rsidP="00000000" w:rsidRDefault="00000000" w:rsidRPr="00000000" w14:paraId="0000004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Part 1: Our Spectrometer (sort of)</w:t>
      </w:r>
    </w:p>
    <w:p w:rsidR="00000000" w:rsidDel="00000000" w:rsidP="00000000" w:rsidRDefault="00000000" w:rsidRPr="00000000" w14:paraId="0000004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Normally, we give you all an opportunity to look through spectrometers on your own that are designed for you to use with your eye. We can’t do that this year. Instead, we’ve built one that I can hold up to a camera, and have taken pictures through one of various objects. These pictures look like this:</w:t>
      </w:r>
    </w:p>
    <w:p w:rsidR="00000000" w:rsidDel="00000000" w:rsidP="00000000" w:rsidRDefault="00000000" w:rsidRPr="00000000" w14:paraId="0000004B">
      <w:pPr>
        <w:ind w:left="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3951923" cy="2622880"/>
            <wp:effectExtent b="0" l="0" r="0" t="0"/>
            <wp:wrapSquare wrapText="bothSides" distB="114300" distT="114300" distL="114300" distR="114300"/>
            <wp:docPr id="22" name="image28.jpg"/>
            <a:graphic>
              <a:graphicData uri="http://schemas.openxmlformats.org/drawingml/2006/picture">
                <pic:pic>
                  <pic:nvPicPr>
                    <pic:cNvPr id="0" name="image28.jpg"/>
                    <pic:cNvPicPr preferRelativeResize="0"/>
                  </pic:nvPicPr>
                  <pic:blipFill>
                    <a:blip r:embed="rId13"/>
                    <a:srcRect b="0" l="0" r="0" t="0"/>
                    <a:stretch>
                      <a:fillRect/>
                    </a:stretch>
                  </pic:blipFill>
                  <pic:spPr>
                    <a:xfrm>
                      <a:off x="0" y="0"/>
                      <a:ext cx="3951923" cy="2622880"/>
                    </a:xfrm>
                    <a:prstGeom prst="rect"/>
                    <a:ln/>
                  </pic:spPr>
                </pic:pic>
              </a:graphicData>
            </a:graphic>
          </wp:anchor>
        </w:drawing>
      </w:r>
    </w:p>
    <w:p w:rsidR="00000000" w:rsidDel="00000000" w:rsidP="00000000" w:rsidRDefault="00000000" w:rsidRPr="00000000" w14:paraId="0000004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the very bright line in the center is the light coming directly through the slit on the front. The light that you see spread out on either side is the spectrum, “sorted” by color. There is some stray light bouncing around in our crude spectrometer that is visible.</w:t>
      </w:r>
    </w:p>
    <w:p w:rsidR="00000000" w:rsidDel="00000000" w:rsidP="00000000" w:rsidRDefault="00000000" w:rsidRPr="00000000" w14:paraId="0000004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spectroscopes we have in the laboratory give you three pieces of information about the light you see:</w:t>
      </w:r>
    </w:p>
    <w:p w:rsidR="00000000" w:rsidDel="00000000" w:rsidP="00000000" w:rsidRDefault="00000000" w:rsidRPr="00000000" w14:paraId="0000005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color it appears to your eye (or to the camera)</w:t>
      </w:r>
    </w:p>
    <w:p w:rsidR="00000000" w:rsidDel="00000000" w:rsidP="00000000" w:rsidRDefault="00000000" w:rsidRPr="00000000" w14:paraId="00000053">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wavelength (measured in nanometers)</w:t>
      </w:r>
    </w:p>
    <w:p w:rsidR="00000000" w:rsidDel="00000000" w:rsidP="00000000" w:rsidRDefault="00000000" w:rsidRPr="00000000" w14:paraId="00000054">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energy of the photons that comprise it (measured in electron volts, eV)</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I’ve produced an electronic version of the spectroscope “scale” and used an image editor to superimpose it on the image I’ve taken. This should reproduce what you’d see with your eye using the spectroscopes that you would use in a non-pandemic year. This gives you something like this:</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8248" cy="1341222"/>
            <wp:effectExtent b="0" l="0" r="0" t="0"/>
            <wp:docPr id="20" name="image23.jpg"/>
            <a:graphic>
              <a:graphicData uri="http://schemas.openxmlformats.org/drawingml/2006/picture">
                <pic:pic>
                  <pic:nvPicPr>
                    <pic:cNvPr id="0" name="image23.jpg"/>
                    <pic:cNvPicPr preferRelativeResize="0"/>
                  </pic:nvPicPr>
                  <pic:blipFill>
                    <a:blip r:embed="rId14"/>
                    <a:srcRect b="0" l="0" r="0" t="0"/>
                    <a:stretch>
                      <a:fillRect/>
                    </a:stretch>
                  </pic:blipFill>
                  <pic:spPr>
                    <a:xfrm>
                      <a:off x="0" y="0"/>
                      <a:ext cx="5028248" cy="134122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we can see a little past 750 nm into deep red, this is out of the frame of the lens I have used -- and the camera can’t see it anyway! We can see a little further into deep reds than this camera can. (Of course, this source doesn’t generate any red light to begin with.)</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 question for you:</w:t>
      </w:r>
      <w:r w:rsidDel="00000000" w:rsidR="00000000" w:rsidRPr="00000000">
        <w:rPr>
          <w:rFonts w:ascii="Times New Roman" w:cs="Times New Roman" w:eastAsia="Times New Roman" w:hAnsi="Times New Roman"/>
          <w:rtl w:val="0"/>
        </w:rPr>
        <w:t xml:space="preserve"> This is a pretty crude instrument -- it’s made out of a fifty-cent piece of “grating” (the thing that separates light into colors), a metal tube with a little hole cut in the front, and an ordinary camera. I expect that in the best case the positions of the lines should be accurate to 3-5 nm, and in the worst case to 10-15 nm. (There are sometimes issues with the grating being wrinkled.) </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do you think this compares with your eye’s ability to determine the wavelength of light alone? That is, given a light source of a single wavelength, how well do you think you could estimate it, given the reference below?</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74795" cy="1468135"/>
            <wp:effectExtent b="0" l="0" r="0" t="0"/>
            <wp:docPr id="2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374795" cy="146813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5">
      <w:pPr>
        <w:ind w:left="720" w:firstLine="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0"/>
          <w:szCs w:val="30"/>
          <w:u w:val="single"/>
          <w:rtl w:val="0"/>
        </w:rPr>
        <w:t xml:space="preserve">Part 2: Identifying Elements and Sources</w:t>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spectra from several fluorescent tube lamps, like the ones I used in class. (I took these pictures using different tubes in the same machine). By comparing them with the reference spectra, determine what element they are. One of them will be hydrogen, which is not one of the references. You won’t know the hydrogen spectrum yet; that’s okay! Label the one that doesn’t match, and come back to it later once you figure out what the hydrogen spectrum is.</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these isn’t a fluorescent lamp -- you’ll tell what it really is when you get to it.</w:t>
      </w:r>
    </w:p>
    <w:p w:rsidR="00000000" w:rsidDel="00000000" w:rsidP="00000000" w:rsidRDefault="00000000" w:rsidRPr="00000000" w14:paraId="0000006B">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353624" cy="1945882"/>
            <wp:effectExtent b="0" l="0" r="0" t="0"/>
            <wp:docPr id="23" name="image21.jpg"/>
            <a:graphic>
              <a:graphicData uri="http://schemas.openxmlformats.org/drawingml/2006/picture">
                <pic:pic>
                  <pic:nvPicPr>
                    <pic:cNvPr id="0" name="image21.jpg"/>
                    <pic:cNvPicPr preferRelativeResize="0"/>
                  </pic:nvPicPr>
                  <pic:blipFill>
                    <a:blip r:embed="rId16"/>
                    <a:srcRect b="0" l="0" r="0" t="0"/>
                    <a:stretch>
                      <a:fillRect/>
                    </a:stretch>
                  </pic:blipFill>
                  <pic:spPr>
                    <a:xfrm>
                      <a:off x="0" y="0"/>
                      <a:ext cx="7353624" cy="194588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ind w:left="0" w:firstLine="0"/>
        <w:jc w:val="center"/>
        <w:rPr>
          <w:rFonts w:ascii="Times New Roman" w:cs="Times New Roman" w:eastAsia="Times New Roman" w:hAnsi="Times New Roman"/>
        </w:rPr>
      </w:pPr>
      <w:r w:rsidDel="00000000" w:rsidR="00000000" w:rsidRPr="00000000">
        <w:rPr>
          <w:rtl w:val="0"/>
        </w:rPr>
      </w:r>
    </w:p>
    <w:tbl>
      <w:tblPr>
        <w:tblStyle w:val="Table3"/>
        <w:tblW w:w="1411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7"/>
        <w:gridCol w:w="7057"/>
        <w:tblGridChange w:id="0">
          <w:tblGrid>
            <w:gridCol w:w="7057"/>
            <w:gridCol w:w="70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element is this? If it’s not a fluorescent lamp, what is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some identifying features you could use to recognize it later?</w:t>
            </w:r>
          </w:p>
        </w:tc>
      </w:tr>
      <w:tr>
        <w:trPr>
          <w:trHeight w:val="955.95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“There is a pair of orange lines around 590 nm, and many closely-spaced red lines from 600-680 nm.”</w:t>
            </w:r>
          </w:p>
        </w:tc>
      </w:tr>
    </w:tbl>
    <w:p w:rsidR="00000000" w:rsidDel="00000000" w:rsidP="00000000" w:rsidRDefault="00000000" w:rsidRPr="00000000" w14:paraId="00000072">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43663" cy="1729787"/>
            <wp:effectExtent b="0" l="0" r="0" t="0"/>
            <wp:docPr id="6" name="image17.jpg"/>
            <a:graphic>
              <a:graphicData uri="http://schemas.openxmlformats.org/drawingml/2006/picture">
                <pic:pic>
                  <pic:nvPicPr>
                    <pic:cNvPr id="0" name="image17.jpg"/>
                    <pic:cNvPicPr preferRelativeResize="0"/>
                  </pic:nvPicPr>
                  <pic:blipFill>
                    <a:blip r:embed="rId17"/>
                    <a:srcRect b="0" l="0" r="0" t="0"/>
                    <a:stretch>
                      <a:fillRect/>
                    </a:stretch>
                  </pic:blipFill>
                  <pic:spPr>
                    <a:xfrm>
                      <a:off x="0" y="0"/>
                      <a:ext cx="6443663" cy="172978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I think the flexible piece of diffraction grating was crinkled when I shot this. The “bending” of the longest-wavelength lines is a result of that.</w:t>
      </w:r>
    </w:p>
    <w:p w:rsidR="00000000" w:rsidDel="00000000" w:rsidP="00000000" w:rsidRDefault="00000000" w:rsidRPr="00000000" w14:paraId="00000077">
      <w:pPr>
        <w:jc w:val="center"/>
        <w:rPr>
          <w:rFonts w:ascii="Times New Roman" w:cs="Times New Roman" w:eastAsia="Times New Roman" w:hAnsi="Times New Roman"/>
        </w:rPr>
      </w:pPr>
      <w:r w:rsidDel="00000000" w:rsidR="00000000" w:rsidRPr="00000000">
        <w:rPr>
          <w:rtl w:val="0"/>
        </w:rPr>
      </w:r>
    </w:p>
    <w:tbl>
      <w:tblPr>
        <w:tblStyle w:val="Table4"/>
        <w:tblW w:w="1411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7"/>
        <w:gridCol w:w="7057"/>
        <w:tblGridChange w:id="0">
          <w:tblGrid>
            <w:gridCol w:w="7057"/>
            <w:gridCol w:w="70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element is this? If it’s not a fluorescent lamp, what is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some identifying features you could use to recognize it later?</w:t>
            </w:r>
          </w:p>
        </w:tc>
      </w:tr>
      <w:tr>
        <w:trPr>
          <w:trHeight w:val="9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007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ind w:left="0" w:firstLine="0"/>
        <w:jc w:val="center"/>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7E">
      <w:pPr>
        <w:ind w:left="0" w:firstLine="0"/>
        <w:jc w:val="center"/>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7F">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13926" cy="1827939"/>
            <wp:effectExtent b="0" l="0" r="0" t="0"/>
            <wp:docPr id="4"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6513926" cy="182793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rPr>
      </w:pPr>
      <w:r w:rsidDel="00000000" w:rsidR="00000000" w:rsidRPr="00000000">
        <w:rPr>
          <w:rtl w:val="0"/>
        </w:rPr>
      </w:r>
    </w:p>
    <w:tbl>
      <w:tblPr>
        <w:tblStyle w:val="Table5"/>
        <w:tblW w:w="1411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7"/>
        <w:gridCol w:w="7057"/>
        <w:tblGridChange w:id="0">
          <w:tblGrid>
            <w:gridCol w:w="7057"/>
            <w:gridCol w:w="70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element is this? If it’s not a fluorescent lamp, what is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some identifying features you could use to recognize it later?</w:t>
            </w:r>
          </w:p>
        </w:tc>
      </w:tr>
      <w:tr>
        <w:trPr>
          <w:trHeight w:val="94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0085">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27614" cy="1662065"/>
            <wp:effectExtent b="0" l="0" r="0" t="0"/>
            <wp:docPr id="25" name="image27.jpg"/>
            <a:graphic>
              <a:graphicData uri="http://schemas.openxmlformats.org/drawingml/2006/picture">
                <pic:pic>
                  <pic:nvPicPr>
                    <pic:cNvPr id="0" name="image27.jpg"/>
                    <pic:cNvPicPr preferRelativeResize="0"/>
                  </pic:nvPicPr>
                  <pic:blipFill>
                    <a:blip r:embed="rId19"/>
                    <a:srcRect b="0" l="0" r="0" t="0"/>
                    <a:stretch>
                      <a:fillRect/>
                    </a:stretch>
                  </pic:blipFill>
                  <pic:spPr>
                    <a:xfrm>
                      <a:off x="0" y="0"/>
                      <a:ext cx="6227614" cy="166206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rPr>
      </w:pPr>
      <w:r w:rsidDel="00000000" w:rsidR="00000000" w:rsidRPr="00000000">
        <w:rPr>
          <w:rtl w:val="0"/>
        </w:rPr>
      </w:r>
    </w:p>
    <w:tbl>
      <w:tblPr>
        <w:tblStyle w:val="Table6"/>
        <w:tblW w:w="1411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7"/>
        <w:gridCol w:w="7057"/>
        <w:tblGridChange w:id="0">
          <w:tblGrid>
            <w:gridCol w:w="7057"/>
            <w:gridCol w:w="70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element is this? If it’s not a fluorescent lamp, what is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some identifying features you could use to recognize it later?</w:t>
            </w:r>
          </w:p>
        </w:tc>
      </w:tr>
      <w:tr>
        <w:trPr>
          <w:trHeight w:val="9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008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05525" cy="1582581"/>
            <wp:effectExtent b="0" l="0" r="0" t="0"/>
            <wp:docPr id="9" name="image24.jpg"/>
            <a:graphic>
              <a:graphicData uri="http://schemas.openxmlformats.org/drawingml/2006/picture">
                <pic:pic>
                  <pic:nvPicPr>
                    <pic:cNvPr id="0" name="image24.jpg"/>
                    <pic:cNvPicPr preferRelativeResize="0"/>
                  </pic:nvPicPr>
                  <pic:blipFill>
                    <a:blip r:embed="rId20"/>
                    <a:srcRect b="0" l="0" r="0" t="0"/>
                    <a:stretch>
                      <a:fillRect/>
                    </a:stretch>
                  </pic:blipFill>
                  <pic:spPr>
                    <a:xfrm>
                      <a:off x="0" y="0"/>
                      <a:ext cx="6105525" cy="158258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left"/>
        <w:rPr>
          <w:rFonts w:ascii="Times New Roman" w:cs="Times New Roman" w:eastAsia="Times New Roman" w:hAnsi="Times New Roman"/>
        </w:rPr>
      </w:pPr>
      <w:r w:rsidDel="00000000" w:rsidR="00000000" w:rsidRPr="00000000">
        <w:rPr>
          <w:rtl w:val="0"/>
        </w:rPr>
      </w:r>
    </w:p>
    <w:tbl>
      <w:tblPr>
        <w:tblStyle w:val="Table7"/>
        <w:tblW w:w="1411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7"/>
        <w:gridCol w:w="7057"/>
        <w:tblGridChange w:id="0">
          <w:tblGrid>
            <w:gridCol w:w="7057"/>
            <w:gridCol w:w="70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element is this? If it’s not a fluorescent lamp, what is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some identifying features you could use to recognize it later?</w:t>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009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04548" cy="1612613"/>
            <wp:effectExtent b="0" l="0" r="0" t="0"/>
            <wp:docPr id="12"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5904548" cy="161261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rPr>
      </w:pPr>
      <w:r w:rsidDel="00000000" w:rsidR="00000000" w:rsidRPr="00000000">
        <w:rPr>
          <w:rtl w:val="0"/>
        </w:rPr>
      </w:r>
    </w:p>
    <w:tbl>
      <w:tblPr>
        <w:tblStyle w:val="Table8"/>
        <w:tblW w:w="1411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7"/>
        <w:gridCol w:w="7057"/>
        <w:tblGridChange w:id="0">
          <w:tblGrid>
            <w:gridCol w:w="7057"/>
            <w:gridCol w:w="70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element is this? If it’s not a fluorescent lamp, what is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some identifying features you could use to recognize it later?</w:t>
            </w:r>
          </w:p>
        </w:tc>
      </w:tr>
      <w:tr>
        <w:trPr>
          <w:trHeight w:val="8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009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29388" cy="1723299"/>
            <wp:effectExtent b="0" l="0" r="0" t="0"/>
            <wp:docPr id="3"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6529388" cy="1723299"/>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rPr>
      </w:pPr>
      <w:r w:rsidDel="00000000" w:rsidR="00000000" w:rsidRPr="00000000">
        <w:rPr>
          <w:rtl w:val="0"/>
        </w:rPr>
      </w:r>
    </w:p>
    <w:tbl>
      <w:tblPr>
        <w:tblStyle w:val="Table9"/>
        <w:tblW w:w="1411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7"/>
        <w:gridCol w:w="7057"/>
        <w:tblGridChange w:id="0">
          <w:tblGrid>
            <w:gridCol w:w="7057"/>
            <w:gridCol w:w="70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element is this? If it’s not a fluorescent lamp, what is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some identifying features you could use to recognize it later?</w:t>
            </w:r>
          </w:p>
        </w:tc>
      </w:tr>
      <w:tr>
        <w:trPr>
          <w:trHeight w:val="91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00A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spectra from some other fluorescent lights on campus. These can be a little more complicated. </w:t>
      </w:r>
    </w:p>
    <w:p w:rsidR="00000000" w:rsidDel="00000000" w:rsidP="00000000" w:rsidRDefault="00000000" w:rsidRPr="00000000" w14:paraId="000000A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fluorescent lights in rooms have </w:t>
      </w:r>
      <w:r w:rsidDel="00000000" w:rsidR="00000000" w:rsidRPr="00000000">
        <w:rPr>
          <w:rFonts w:ascii="Times New Roman" w:cs="Times New Roman" w:eastAsia="Times New Roman" w:hAnsi="Times New Roman"/>
          <w:i w:val="1"/>
          <w:rtl w:val="0"/>
        </w:rPr>
        <w:t xml:space="preserve">phosphors</w:t>
      </w:r>
      <w:r w:rsidDel="00000000" w:rsidR="00000000" w:rsidRPr="00000000">
        <w:rPr>
          <w:rFonts w:ascii="Times New Roman" w:cs="Times New Roman" w:eastAsia="Times New Roman" w:hAnsi="Times New Roman"/>
          <w:rtl w:val="0"/>
        </w:rPr>
        <w:t xml:space="preserve"> in them that absorb some of the ultraviolet light produced by the gas. They then re-emit light of other wavelengths -- sometimes in bands, sometimes in other narrow lines. However, you will still be able to clearly recognize the emission lines you saw in the previous part. Others have gas under high pressure which produces broad bands of color and some absorption (dark) lines, like you can see in the reference for sodium.</w:t>
      </w:r>
    </w:p>
    <w:p w:rsidR="00000000" w:rsidDel="00000000" w:rsidP="00000000" w:rsidRDefault="00000000" w:rsidRPr="00000000" w14:paraId="000000A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the fluorescent lights in the hallway:</w:t>
      </w:r>
    </w:p>
    <w:p w:rsidR="00000000" w:rsidDel="00000000" w:rsidP="00000000" w:rsidRDefault="00000000" w:rsidRPr="00000000" w14:paraId="000000A8">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9">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861114" cy="1644351"/>
            <wp:effectExtent b="0" l="0" r="0" t="0"/>
            <wp:docPr id="7" name="image26.jpg"/>
            <a:graphic>
              <a:graphicData uri="http://schemas.openxmlformats.org/drawingml/2006/picture">
                <pic:pic>
                  <pic:nvPicPr>
                    <pic:cNvPr id="0" name="image26.jpg"/>
                    <pic:cNvPicPr preferRelativeResize="0"/>
                  </pic:nvPicPr>
                  <pic:blipFill>
                    <a:blip r:embed="rId23"/>
                    <a:srcRect b="0" l="0" r="0" t="0"/>
                    <a:stretch>
                      <a:fillRect/>
                    </a:stretch>
                  </pic:blipFill>
                  <pic:spPr>
                    <a:xfrm>
                      <a:off x="0" y="0"/>
                      <a:ext cx="5861114" cy="1644351"/>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element is this? Which components of the spectrum are added by the phosphors? How does this differ from a “plain” emission spectrum of this element?</w:t>
      </w:r>
    </w:p>
    <w:p w:rsidR="00000000" w:rsidDel="00000000" w:rsidP="00000000" w:rsidRDefault="00000000" w:rsidRPr="00000000" w14:paraId="000000AC">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D">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4">
      <w:pPr>
        <w:ind w:left="0" w:firstLine="0"/>
        <w:rPr>
          <w:rFonts w:ascii="Times New Roman" w:cs="Times New Roman" w:eastAsia="Times New Roman" w:hAnsi="Times New Roman"/>
          <w:i w:val="1"/>
        </w:rPr>
      </w:pPr>
      <w:r w:rsidDel="00000000" w:rsidR="00000000" w:rsidRPr="00000000">
        <w:br w:type="page"/>
      </w:r>
      <w:r w:rsidDel="00000000" w:rsidR="00000000" w:rsidRPr="00000000">
        <w:rPr>
          <w:rtl w:val="0"/>
        </w:rPr>
      </w:r>
    </w:p>
    <w:p w:rsidR="00000000" w:rsidDel="00000000" w:rsidP="00000000" w:rsidRDefault="00000000" w:rsidRPr="00000000" w14:paraId="000000B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the yellow streetlights. What element is in them? </w:t>
      </w:r>
      <w:r w:rsidDel="00000000" w:rsidR="00000000" w:rsidRPr="00000000">
        <w:rPr>
          <w:rFonts w:ascii="Times New Roman" w:cs="Times New Roman" w:eastAsia="Times New Roman" w:hAnsi="Times New Roman"/>
          <w:i w:val="1"/>
          <w:rtl w:val="0"/>
        </w:rPr>
        <w:t xml:space="preserve">(The stray light is because some snow landed on the spectroscope while I was using it.)</w:t>
      </w: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56873" cy="1655087"/>
            <wp:effectExtent b="0" l="0" r="0" t="0"/>
            <wp:docPr id="10" name="image19.jpg"/>
            <a:graphic>
              <a:graphicData uri="http://schemas.openxmlformats.org/drawingml/2006/picture">
                <pic:pic>
                  <pic:nvPicPr>
                    <pic:cNvPr id="0" name="image19.jpg"/>
                    <pic:cNvPicPr preferRelativeResize="0"/>
                  </pic:nvPicPr>
                  <pic:blipFill>
                    <a:blip r:embed="rId24"/>
                    <a:srcRect b="0" l="0" r="0" t="0"/>
                    <a:stretch>
                      <a:fillRect/>
                    </a:stretch>
                  </pic:blipFill>
                  <pic:spPr>
                    <a:xfrm>
                      <a:off x="0" y="0"/>
                      <a:ext cx="5456873" cy="165508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element is this?</w:t>
      </w:r>
    </w:p>
    <w:p w:rsidR="00000000" w:rsidDel="00000000" w:rsidP="00000000" w:rsidRDefault="00000000" w:rsidRPr="00000000" w14:paraId="000000BA">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two more spectra. One is sunlight; the other is from an incandescent lamp. Which one is which, and how do you know?</w:t>
      </w:r>
    </w:p>
    <w:p w:rsidR="00000000" w:rsidDel="00000000" w:rsidP="00000000" w:rsidRDefault="00000000" w:rsidRPr="00000000" w14:paraId="000000B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90073" cy="1127305"/>
            <wp:effectExtent b="0" l="0" r="0" t="0"/>
            <wp:docPr id="17" name="image25.jpg"/>
            <a:graphic>
              <a:graphicData uri="http://schemas.openxmlformats.org/drawingml/2006/picture">
                <pic:pic>
                  <pic:nvPicPr>
                    <pic:cNvPr id="0" name="image25.jpg"/>
                    <pic:cNvPicPr preferRelativeResize="0"/>
                  </pic:nvPicPr>
                  <pic:blipFill>
                    <a:blip r:embed="rId25"/>
                    <a:srcRect b="0" l="0" r="0" t="0"/>
                    <a:stretch>
                      <a:fillRect/>
                    </a:stretch>
                  </pic:blipFill>
                  <pic:spPr>
                    <a:xfrm>
                      <a:off x="0" y="0"/>
                      <a:ext cx="4390073" cy="112730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037648" cy="1116400"/>
            <wp:effectExtent b="0" l="0" r="0" t="0"/>
            <wp:docPr id="28" name="image20.jpg"/>
            <a:graphic>
              <a:graphicData uri="http://schemas.openxmlformats.org/drawingml/2006/picture">
                <pic:pic>
                  <pic:nvPicPr>
                    <pic:cNvPr id="0" name="image20.jpg"/>
                    <pic:cNvPicPr preferRelativeResize="0"/>
                  </pic:nvPicPr>
                  <pic:blipFill>
                    <a:blip r:embed="rId26"/>
                    <a:srcRect b="0" l="0" r="0" t="0"/>
                    <a:stretch>
                      <a:fillRect/>
                    </a:stretch>
                  </pic:blipFill>
                  <pic:spPr>
                    <a:xfrm>
                      <a:off x="0" y="0"/>
                      <a:ext cx="4037648" cy="11164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the </w:t>
      </w:r>
      <w:r w:rsidDel="00000000" w:rsidR="00000000" w:rsidRPr="00000000">
        <w:rPr>
          <w:rFonts w:ascii="Times New Roman" w:cs="Times New Roman" w:eastAsia="Times New Roman" w:hAnsi="Times New Roman"/>
          <w:i w:val="1"/>
          <w:rtl w:val="0"/>
        </w:rPr>
        <w:t xml:space="preserve">horizontal</w:t>
      </w:r>
      <w:r w:rsidDel="00000000" w:rsidR="00000000" w:rsidRPr="00000000">
        <w:rPr>
          <w:rFonts w:ascii="Times New Roman" w:cs="Times New Roman" w:eastAsia="Times New Roman" w:hAnsi="Times New Roman"/>
          <w:rtl w:val="0"/>
        </w:rPr>
        <w:t xml:space="preserve"> dark bands come from debris in the little slit in the spectrometer, but </w:t>
      </w:r>
      <w:r w:rsidDel="00000000" w:rsidR="00000000" w:rsidRPr="00000000">
        <w:rPr>
          <w:rFonts w:ascii="Times New Roman" w:cs="Times New Roman" w:eastAsia="Times New Roman" w:hAnsi="Times New Roman"/>
          <w:i w:val="1"/>
          <w:rtl w:val="0"/>
        </w:rPr>
        <w:t xml:space="preserve">vertical </w:t>
      </w:r>
      <w:r w:rsidDel="00000000" w:rsidR="00000000" w:rsidRPr="00000000">
        <w:rPr>
          <w:rFonts w:ascii="Times New Roman" w:cs="Times New Roman" w:eastAsia="Times New Roman" w:hAnsi="Times New Roman"/>
          <w:rtl w:val="0"/>
        </w:rPr>
        <w:t xml:space="preserve">dark bands represent wavelengths that are missing from the spectrum.</w:t>
      </w:r>
    </w:p>
    <w:p w:rsidR="00000000" w:rsidDel="00000000" w:rsidP="00000000" w:rsidRDefault="00000000" w:rsidRPr="00000000" w14:paraId="000000C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C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sz w:val="30"/>
          <w:szCs w:val="30"/>
          <w:u w:val="single"/>
          <w:rtl w:val="0"/>
        </w:rPr>
        <w:t xml:space="preserve">Part 2: Predicting the Colors of Hydrogen </w:t>
      </w:r>
      <w:r w:rsidDel="00000000" w:rsidR="00000000" w:rsidRPr="00000000">
        <w:rPr>
          <w:rFonts w:ascii="Times New Roman" w:cs="Times New Roman" w:eastAsia="Times New Roman" w:hAnsi="Times New Roman"/>
          <w:i w:val="1"/>
          <w:rtl w:val="0"/>
        </w:rPr>
        <w:br w:type="textWrapping"/>
      </w:r>
    </w:p>
    <w:p w:rsidR="00000000" w:rsidDel="00000000" w:rsidP="00000000" w:rsidRDefault="00000000" w:rsidRPr="00000000" w14:paraId="000000C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class we learned about atomic energy levels. </w:t>
      </w:r>
    </w:p>
    <w:p w:rsidR="00000000" w:rsidDel="00000000" w:rsidP="00000000" w:rsidRDefault="00000000" w:rsidRPr="00000000" w14:paraId="000000C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general, the formula for the energy levels of atoms is very complicated (and there are lots of them!)</w:t>
      </w:r>
    </w:p>
    <w:p w:rsidR="00000000" w:rsidDel="00000000" w:rsidP="00000000" w:rsidRDefault="00000000" w:rsidRPr="00000000" w14:paraId="000000C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But hydrogen is simple. Its energy levels follow a pattern: </w:t>
      </w:r>
    </w:p>
    <w:p w:rsidR="00000000" w:rsidDel="00000000" w:rsidP="00000000" w:rsidRDefault="00000000" w:rsidRPr="00000000" w14:paraId="000000CC">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D">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Energy of level n = </w:t>
      </w:r>
      <m:oMath>
        <m:r>
          <w:rPr>
            <w:rFonts w:ascii="Times New Roman" w:cs="Times New Roman" w:eastAsia="Times New Roman" w:hAnsi="Times New Roman"/>
            <w:b w:val="1"/>
          </w:rPr>
          <m:t xml:space="preserve">13.6 </m:t>
        </m:r>
        <m:r>
          <w:rPr>
            <w:rFonts w:ascii="Times New Roman" w:cs="Times New Roman" w:eastAsia="Times New Roman" w:hAnsi="Times New Roman"/>
            <w:b w:val="1"/>
          </w:rPr>
          <m:t>×</m:t>
        </m:r>
        <m:f>
          <m:fPr>
            <m:ctrlPr>
              <w:rPr>
                <w:rFonts w:ascii="Times New Roman" w:cs="Times New Roman" w:eastAsia="Times New Roman" w:hAnsi="Times New Roman"/>
                <w:b w:val="1"/>
              </w:rPr>
            </m:ctrlPr>
          </m:fPr>
          <m:num>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n</m:t>
                </m:r>
              </m:e>
              <m:sup>
                <m:r>
                  <w:rPr>
                    <w:rFonts w:ascii="Times New Roman" w:cs="Times New Roman" w:eastAsia="Times New Roman" w:hAnsi="Times New Roman"/>
                    <w:b w:val="1"/>
                  </w:rPr>
                  <m:t xml:space="preserve">2 </m:t>
                </m:r>
              </m:sup>
            </m:sSup>
            <m:r>
              <w:rPr>
                <w:rFonts w:ascii="Times New Roman" w:cs="Times New Roman" w:eastAsia="Times New Roman" w:hAnsi="Times New Roman"/>
                <w:b w:val="1"/>
              </w:rPr>
              <m:t xml:space="preserve">-1</m:t>
            </m:r>
          </m:num>
          <m:den>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n</m:t>
                </m:r>
              </m:e>
              <m:sup>
                <m:r>
                  <w:rPr>
                    <w:rFonts w:ascii="Times New Roman" w:cs="Times New Roman" w:eastAsia="Times New Roman" w:hAnsi="Times New Roman"/>
                    <w:b w:val="1"/>
                  </w:rPr>
                  <m:t xml:space="preserve">2</m:t>
                </m:r>
              </m:sup>
            </m:sSup>
          </m:den>
        </m:f>
      </m:oMath>
      <w:r w:rsidDel="00000000" w:rsidR="00000000" w:rsidRPr="00000000">
        <w:rPr>
          <w:rFonts w:ascii="Times New Roman" w:cs="Times New Roman" w:eastAsia="Times New Roman" w:hAnsi="Times New Roman"/>
          <w:b w:val="1"/>
          <w:rtl w:val="0"/>
        </w:rPr>
        <w:t xml:space="preserve">electron volts (eV). </w:t>
      </w:r>
    </w:p>
    <w:p w:rsidR="00000000" w:rsidDel="00000000" w:rsidP="00000000" w:rsidRDefault="00000000" w:rsidRPr="00000000" w14:paraId="000000CE">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name these levels by writing n = and then a number. So n = 1 is the lowest, n = 2 is the next one, and so on. An “electron volt” is just a very small amount of energy useful for talking about atoms. (There are 2.6 × 10</w:t>
      </w:r>
      <w:r w:rsidDel="00000000" w:rsidR="00000000" w:rsidRPr="00000000">
        <w:rPr>
          <w:rFonts w:ascii="Times New Roman" w:cs="Times New Roman" w:eastAsia="Times New Roman" w:hAnsi="Times New Roman"/>
          <w:vertAlign w:val="superscript"/>
          <w:rtl w:val="0"/>
        </w:rPr>
        <w:t xml:space="preserve">22</w:t>
      </w:r>
      <w:r w:rsidDel="00000000" w:rsidR="00000000" w:rsidRPr="00000000">
        <w:rPr>
          <w:rFonts w:ascii="Times New Roman" w:cs="Times New Roman" w:eastAsia="Times New Roman" w:hAnsi="Times New Roman"/>
          <w:rtl w:val="0"/>
        </w:rPr>
        <w:t xml:space="preserve">) eV in a food-Calorie.)</w:t>
      </w:r>
    </w:p>
    <w:p w:rsidR="00000000" w:rsidDel="00000000" w:rsidP="00000000" w:rsidRDefault="00000000" w:rsidRPr="00000000" w14:paraId="000000D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law of conservation of energy tells us how atoms changing energy levels will relate to light: </w:t>
      </w:r>
    </w:p>
    <w:p w:rsidR="00000000" w:rsidDel="00000000" w:rsidP="00000000" w:rsidRDefault="00000000" w:rsidRPr="00000000" w14:paraId="000000D3">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 atom jumps to a higher energy level, it needs to take energy from something, and so it must absorb a photon with energy equal to the difference </w:t>
      </w:r>
    </w:p>
    <w:p w:rsidR="00000000" w:rsidDel="00000000" w:rsidP="00000000" w:rsidRDefault="00000000" w:rsidRPr="00000000" w14:paraId="000000D4">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 atom jumps to a lower energy level, it needs to give energy to something, and so it must produce a photon with energy equal to the difference </w:t>
      </w:r>
    </w:p>
    <w:p w:rsidR="00000000" w:rsidDel="00000000" w:rsidP="00000000" w:rsidRDefault="00000000" w:rsidRPr="00000000" w14:paraId="000000D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Remember that each color goes with photons of a specific energy. So this means: </w:t>
      </w:r>
    </w:p>
    <w:p w:rsidR="00000000" w:rsidDel="00000000" w:rsidP="00000000" w:rsidRDefault="00000000" w:rsidRPr="00000000" w14:paraId="000000D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you know the energy levels of an atom, you can figure out its emission spectrum by calculating all the different differences between them! </w:t>
      </w:r>
    </w:p>
    <w:p w:rsidR="00000000" w:rsidDel="00000000" w:rsidP="00000000" w:rsidRDefault="00000000" w:rsidRPr="00000000" w14:paraId="000000D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On the next page, I’ve calculated the energies for the first five energy levels of hydrogen. (You won’t need to use the formula above; I’ve done it for you.)</w:t>
      </w:r>
      <w:r w:rsidDel="00000000" w:rsidR="00000000" w:rsidRPr="00000000">
        <w:br w:type="page"/>
      </w:r>
      <w:r w:rsidDel="00000000" w:rsidR="00000000" w:rsidRPr="00000000">
        <w:rPr>
          <w:rtl w:val="0"/>
        </w:rPr>
      </w:r>
    </w:p>
    <w:p w:rsidR="00000000" w:rsidDel="00000000" w:rsidP="00000000" w:rsidRDefault="00000000" w:rsidRPr="00000000" w14:paraId="000000D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I’ve given you the amounts for the first five energy levels of hydrogen. You can fill out the table and predict the colors that hydrogen can emit and absorb. Label those colors on the spectrum below... then go back and find the hydrogen spectrum from the first part of this lab and see if it matches!</w:t>
      </w:r>
    </w:p>
    <w:p w:rsidR="00000000" w:rsidDel="00000000" w:rsidP="00000000" w:rsidRDefault="00000000" w:rsidRPr="00000000" w14:paraId="000000DC">
      <w:pPr>
        <w:ind w:left="0" w:firstLine="0"/>
        <w:rPr>
          <w:rFonts w:ascii="Times New Roman" w:cs="Times New Roman" w:eastAsia="Times New Roman" w:hAnsi="Times New Roman"/>
        </w:rPr>
      </w:pPr>
      <w:r w:rsidDel="00000000" w:rsidR="00000000" w:rsidRPr="00000000">
        <w:rPr>
          <w:rtl w:val="0"/>
        </w:rPr>
      </w:r>
    </w:p>
    <w:tbl>
      <w:tblPr>
        <w:tblStyle w:val="Table10"/>
        <w:tblW w:w="1411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260"/>
        <w:gridCol w:w="1275"/>
        <w:gridCol w:w="1632.3333333333333"/>
        <w:gridCol w:w="1632.3333333333333"/>
        <w:gridCol w:w="1632.3333333333333"/>
        <w:gridCol w:w="1632.3333333333333"/>
        <w:gridCol w:w="1632.3333333333333"/>
        <w:gridCol w:w="1632.3333333333333"/>
        <w:tblGridChange w:id="0">
          <w:tblGrid>
            <w:gridCol w:w="1785"/>
            <w:gridCol w:w="1260"/>
            <w:gridCol w:w="1275"/>
            <w:gridCol w:w="1632.3333333333333"/>
            <w:gridCol w:w="1632.3333333333333"/>
            <w:gridCol w:w="1632.3333333333333"/>
            <w:gridCol w:w="1632.3333333333333"/>
            <w:gridCol w:w="1632.3333333333333"/>
            <w:gridCol w:w="1632.3333333333333"/>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Higher energy level (on the right)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n=5</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13.06 eV</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n=4</w:t>
            </w:r>
          </w:p>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12.75 eV</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n=3</w:t>
            </w:r>
          </w:p>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12.09 eV</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n=2</w:t>
            </w:r>
          </w:p>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10.20 eV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Lower energy level (below)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Color</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n=1, 0 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13.06 - 0 = 13.06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Ultraviolet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r>
      <w:tr>
        <w:trPr>
          <w:trHeight w:val="70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n=2, 10.20 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trHeight w:val="63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n=3, 12.09 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trHeight w:val="6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n=4, 12.75 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13.06 - 12.75 = 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Infrared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117">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tbl>
      <w:tblPr>
        <w:tblStyle w:val="Table11"/>
        <w:tblW w:w="14010.0" w:type="dxa"/>
        <w:jc w:val="left"/>
        <w:tblInd w:w="100.0" w:type="pct"/>
        <w:tblLayout w:type="fixed"/>
        <w:tblLook w:val="0600"/>
      </w:tblPr>
      <w:tblGrid>
        <w:gridCol w:w="1785"/>
        <w:gridCol w:w="10380"/>
        <w:gridCol w:w="1845"/>
        <w:tblGridChange w:id="0">
          <w:tblGrid>
            <w:gridCol w:w="1785"/>
            <w:gridCol w:w="10380"/>
            <w:gridCol w:w="1845"/>
          </w:tblGrid>
        </w:tblGridChange>
      </w:tblGrid>
      <w:tr>
        <w:trPr>
          <w:trHeight w:val="2462.587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&gt; 3.2 eV:</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ultraviolet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2148" cy="1954530"/>
                  <wp:effectExtent b="0" l="0" r="0" t="0"/>
                  <wp:docPr id="18"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52148" cy="195453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&lt; 1.6 eV:</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infrared</w:t>
            </w:r>
          </w:p>
        </w:tc>
      </w:tr>
    </w:tbl>
    <w:p w:rsidR="00000000" w:rsidDel="00000000" w:rsidP="00000000" w:rsidRDefault="00000000" w:rsidRPr="00000000" w14:paraId="0000012A">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Draw lines on this spectrum at the places where you expect to see emission lines from hydrogen. Now you can go find the hydrogen spectrum from earlier and label it. Are the spectral lines in the places that you’ve calculated they should be?</w:t>
      </w:r>
    </w:p>
    <w:p w:rsidR="00000000" w:rsidDel="00000000" w:rsidP="00000000" w:rsidRDefault="00000000" w:rsidRPr="00000000" w14:paraId="0000012B">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Part 3: What’s In The Sign?</w:t>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2599373" cy="3098658"/>
            <wp:effectExtent b="0" l="0" r="0" t="0"/>
            <wp:wrapSquare wrapText="bothSides" distB="114300" distT="114300" distL="114300" distR="114300"/>
            <wp:docPr id="5" name="image18.jpg"/>
            <a:graphic>
              <a:graphicData uri="http://schemas.openxmlformats.org/drawingml/2006/picture">
                <pic:pic>
                  <pic:nvPicPr>
                    <pic:cNvPr id="0" name="image18.jpg"/>
                    <pic:cNvPicPr preferRelativeResize="0"/>
                  </pic:nvPicPr>
                  <pic:blipFill>
                    <a:blip r:embed="rId28"/>
                    <a:srcRect b="0" l="0" r="0" t="0"/>
                    <a:stretch>
                      <a:fillRect/>
                    </a:stretch>
                  </pic:blipFill>
                  <pic:spPr>
                    <a:xfrm>
                      <a:off x="0" y="0"/>
                      <a:ext cx="2599373" cy="3098658"/>
                    </a:xfrm>
                    <a:prstGeom prst="rect"/>
                    <a:ln/>
                  </pic:spPr>
                </pic:pic>
              </a:graphicData>
            </a:graphic>
          </wp:anchor>
        </w:drawing>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“Experience Physics” sign outside the auditorium in the Physics Building has five different colors: blue, red, white, purple, and yellow. Now you’ll go do some detective work to figure out what they are. </w:t>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Remember: Some of the tubes use phosphors that generate broad bands of color in addition to the narrow spectral lines produced by the gas itself. Don’t get distracted by these: look only at the thin lines in the spectrum. </w:t>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Notice that the wavelength scale is not quite the same on these images -- this is because I can’t hold a camera level. :) You’ll need to actually read the wavelength numbers and compare them to what you saw earlier. In particular, the yellow one cuts off a bit earlier as you get into the highest wavelengths.</w:t>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tl w:val="0"/>
        </w:rPr>
      </w:r>
    </w:p>
    <w:tbl>
      <w:tblPr>
        <w:tblStyle w:val="Table12"/>
        <w:tblW w:w="141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0410"/>
        <w:gridCol w:w="1815"/>
        <w:tblGridChange w:id="0">
          <w:tblGrid>
            <w:gridCol w:w="1905"/>
            <w:gridCol w:w="10410"/>
            <w:gridCol w:w="18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Part of 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Spectrum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What gas is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“Experience”, and the blue border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32844" cy="1683832"/>
                  <wp:effectExtent b="0" l="0" r="0" t="0"/>
                  <wp:docPr id="26" name="image22.jpg"/>
                  <a:graphic>
                    <a:graphicData uri="http://schemas.openxmlformats.org/drawingml/2006/picture">
                      <pic:pic>
                        <pic:nvPicPr>
                          <pic:cNvPr id="0" name="image22.jpg"/>
                          <pic:cNvPicPr preferRelativeResize="0"/>
                        </pic:nvPicPr>
                        <pic:blipFill>
                          <a:blip r:embed="rId29"/>
                          <a:srcRect b="0" l="0" r="0" t="0"/>
                          <a:stretch>
                            <a:fillRect/>
                          </a:stretch>
                        </pic:blipFill>
                        <pic:spPr>
                          <a:xfrm>
                            <a:off x="0" y="0"/>
                            <a:ext cx="6432844" cy="168383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“Physics” -- the bright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45478" cy="1548839"/>
                  <wp:effectExtent b="0" l="0" r="0" t="0"/>
                  <wp:docPr id="15" name="image13.jpg"/>
                  <a:graphic>
                    <a:graphicData uri="http://schemas.openxmlformats.org/drawingml/2006/picture">
                      <pic:pic>
                        <pic:nvPicPr>
                          <pic:cNvPr id="0" name="image13.jpg"/>
                          <pic:cNvPicPr preferRelativeResize="0"/>
                        </pic:nvPicPr>
                        <pic:blipFill>
                          <a:blip r:embed="rId30"/>
                          <a:srcRect b="0" l="0" r="0" t="0"/>
                          <a:stretch>
                            <a:fillRect/>
                          </a:stretch>
                        </pic:blipFill>
                        <pic:spPr>
                          <a:xfrm>
                            <a:off x="0" y="0"/>
                            <a:ext cx="6445478" cy="154883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Yellow (in the arrow)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27458" cy="1756745"/>
                  <wp:effectExtent b="0" l="0" r="0" t="0"/>
                  <wp:docPr id="14" name="image6.jpg"/>
                  <a:graphic>
                    <a:graphicData uri="http://schemas.openxmlformats.org/drawingml/2006/picture">
                      <pic:pic>
                        <pic:nvPicPr>
                          <pic:cNvPr id="0" name="image6.jpg"/>
                          <pic:cNvPicPr preferRelativeResize="0"/>
                        </pic:nvPicPr>
                        <pic:blipFill>
                          <a:blip r:embed="rId31"/>
                          <a:srcRect b="0" l="0" r="0" t="0"/>
                          <a:stretch>
                            <a:fillRect/>
                          </a:stretch>
                        </pic:blipFill>
                        <pic:spPr>
                          <a:xfrm rot="10800000">
                            <a:off x="0" y="0"/>
                            <a:ext cx="6427458" cy="175674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White (in the arrow)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77000" cy="1739900"/>
                  <wp:effectExtent b="0" l="0" r="0" t="0"/>
                  <wp:docPr id="2" name="image8.jpg"/>
                  <a:graphic>
                    <a:graphicData uri="http://schemas.openxmlformats.org/drawingml/2006/picture">
                      <pic:pic>
                        <pic:nvPicPr>
                          <pic:cNvPr id="0" name="image8.jpg"/>
                          <pic:cNvPicPr preferRelativeResize="0"/>
                        </pic:nvPicPr>
                        <pic:blipFill>
                          <a:blip r:embed="rId32"/>
                          <a:srcRect b="0" l="0" r="0" t="0"/>
                          <a:stretch>
                            <a:fillRect/>
                          </a:stretch>
                        </pic:blipFill>
                        <pic:spPr>
                          <a:xfrm rot="10800000">
                            <a:off x="0" y="0"/>
                            <a:ext cx="6477000" cy="1739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Purple (in the arrow)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77000" cy="1701800"/>
                  <wp:effectExtent b="0" l="0" r="0" t="0"/>
                  <wp:docPr id="16" name="image5.jpg"/>
                  <a:graphic>
                    <a:graphicData uri="http://schemas.openxmlformats.org/drawingml/2006/picture">
                      <pic:pic>
                        <pic:nvPicPr>
                          <pic:cNvPr id="0" name="image5.jpg"/>
                          <pic:cNvPicPr preferRelativeResize="0"/>
                        </pic:nvPicPr>
                        <pic:blipFill>
                          <a:blip r:embed="rId33"/>
                          <a:srcRect b="0" l="0" r="0" t="0"/>
                          <a:stretch>
                            <a:fillRect/>
                          </a:stretch>
                        </pic:blipFill>
                        <pic:spPr>
                          <a:xfrm rot="10800000">
                            <a:off x="0" y="0"/>
                            <a:ext cx="6477000" cy="1701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52">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53">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6"/>
          <w:szCs w:val="36"/>
          <w:u w:val="single"/>
          <w:rtl w:val="0"/>
        </w:rPr>
        <w:t xml:space="preserve">Part 4: The Solar Spectrum</w:t>
      </w: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Here’s a very detailed version of the solar spectrum. Corresponding wavelengths (in nm) and energies (in eV) are listed on the right.</w:t>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8961120" cy="5562600"/>
            <wp:effectExtent b="0" l="0" r="0" t="0"/>
            <wp:docPr id="24" name="image29.jpg"/>
            <a:graphic>
              <a:graphicData uri="http://schemas.openxmlformats.org/drawingml/2006/picture">
                <pic:pic>
                  <pic:nvPicPr>
                    <pic:cNvPr id="0" name="image29.jpg"/>
                    <pic:cNvPicPr preferRelativeResize="0"/>
                  </pic:nvPicPr>
                  <pic:blipFill>
                    <a:blip r:embed="rId34"/>
                    <a:srcRect b="0" l="0" r="0" t="0"/>
                    <a:stretch>
                      <a:fillRect/>
                    </a:stretch>
                  </pic:blipFill>
                  <pic:spPr>
                    <a:xfrm>
                      <a:off x="0" y="0"/>
                      <a:ext cx="896112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spectrum on the previous page, find and mark:</w:t>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line corresponding to the n=3 -&gt; n=2 transition in hydrogen</w:t>
      </w:r>
    </w:p>
    <w:p w:rsidR="00000000" w:rsidDel="00000000" w:rsidP="00000000" w:rsidRDefault="00000000" w:rsidRPr="00000000" w14:paraId="0000015B">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line corresponding to the n=4 -&gt; n=2 transition in hydrogen</w:t>
      </w:r>
    </w:p>
    <w:p w:rsidR="00000000" w:rsidDel="00000000" w:rsidP="00000000" w:rsidRDefault="00000000" w:rsidRPr="00000000" w14:paraId="0000015C">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Two strong nearby yellow lines, which are part of the absorption spectrum of sodium</w:t>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You’ll also notice that there are </w:t>
      </w:r>
      <w:r w:rsidDel="00000000" w:rsidR="00000000" w:rsidRPr="00000000">
        <w:rPr>
          <w:rFonts w:ascii="Times New Roman" w:cs="Times New Roman" w:eastAsia="Times New Roman" w:hAnsi="Times New Roman"/>
          <w:i w:val="1"/>
          <w:rtl w:val="0"/>
        </w:rPr>
        <w:t xml:space="preserve">lots</w:t>
      </w:r>
      <w:r w:rsidDel="00000000" w:rsidR="00000000" w:rsidRPr="00000000">
        <w:rPr>
          <w:rFonts w:ascii="Times New Roman" w:cs="Times New Roman" w:eastAsia="Times New Roman" w:hAnsi="Times New Roman"/>
          <w:rtl w:val="0"/>
        </w:rPr>
        <w:t xml:space="preserve"> of absorption lines in the green and blue. These lines come from the absorption spectrum of iron, telling us that there is a lot of iron in the Sun. We also know that there is a lot of iron in the Earth. </w:t>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that the Sun and the Earth both formed from the remnants of a massive star that exploded long ago, scattering the elements that it created by nuclear fusion, why might we expect there to be a lot of iron in the Solar System? </w:t>
      </w:r>
      <w:r w:rsidDel="00000000" w:rsidR="00000000" w:rsidRPr="00000000">
        <w:rPr>
          <w:rtl w:val="0"/>
        </w:rPr>
      </w:r>
    </w:p>
    <w:sectPr>
      <w:headerReference r:id="rId35" w:type="default"/>
      <w:pgSz w:h="12240" w:w="15840" w:orient="landscape"/>
      <w:pgMar w:bottom="863.9999999999999" w:top="863.9999999999999" w:left="863.9999999999999" w:right="863.999999999999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jpg"/><Relationship Id="rId22" Type="http://schemas.openxmlformats.org/officeDocument/2006/relationships/image" Target="media/image12.jpg"/><Relationship Id="rId21" Type="http://schemas.openxmlformats.org/officeDocument/2006/relationships/image" Target="media/image16.jpg"/><Relationship Id="rId24" Type="http://schemas.openxmlformats.org/officeDocument/2006/relationships/image" Target="media/image19.jpg"/><Relationship Id="rId23" Type="http://schemas.openxmlformats.org/officeDocument/2006/relationships/image" Target="media/image2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0.jpg"/><Relationship Id="rId25" Type="http://schemas.openxmlformats.org/officeDocument/2006/relationships/image" Target="media/image25.jpg"/><Relationship Id="rId28" Type="http://schemas.openxmlformats.org/officeDocument/2006/relationships/image" Target="media/image18.jp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5.jpg"/><Relationship Id="rId29" Type="http://schemas.openxmlformats.org/officeDocument/2006/relationships/image" Target="media/image22.jpg"/><Relationship Id="rId7" Type="http://schemas.openxmlformats.org/officeDocument/2006/relationships/image" Target="media/image7.jpg"/><Relationship Id="rId8" Type="http://schemas.openxmlformats.org/officeDocument/2006/relationships/image" Target="media/image11.jpg"/><Relationship Id="rId31" Type="http://schemas.openxmlformats.org/officeDocument/2006/relationships/image" Target="media/image6.jpg"/><Relationship Id="rId30" Type="http://schemas.openxmlformats.org/officeDocument/2006/relationships/image" Target="media/image13.jpg"/><Relationship Id="rId11" Type="http://schemas.openxmlformats.org/officeDocument/2006/relationships/image" Target="media/image1.jpg"/><Relationship Id="rId33" Type="http://schemas.openxmlformats.org/officeDocument/2006/relationships/image" Target="media/image5.jpg"/><Relationship Id="rId10" Type="http://schemas.openxmlformats.org/officeDocument/2006/relationships/image" Target="media/image9.jpg"/><Relationship Id="rId32" Type="http://schemas.openxmlformats.org/officeDocument/2006/relationships/image" Target="media/image8.jpg"/><Relationship Id="rId13" Type="http://schemas.openxmlformats.org/officeDocument/2006/relationships/image" Target="media/image28.jpg"/><Relationship Id="rId35" Type="http://schemas.openxmlformats.org/officeDocument/2006/relationships/header" Target="header1.xml"/><Relationship Id="rId12" Type="http://schemas.openxmlformats.org/officeDocument/2006/relationships/image" Target="media/image4.jpg"/><Relationship Id="rId34" Type="http://schemas.openxmlformats.org/officeDocument/2006/relationships/image" Target="media/image29.jpg"/><Relationship Id="rId15" Type="http://schemas.openxmlformats.org/officeDocument/2006/relationships/image" Target="media/image10.png"/><Relationship Id="rId14" Type="http://schemas.openxmlformats.org/officeDocument/2006/relationships/image" Target="media/image23.jpg"/><Relationship Id="rId17" Type="http://schemas.openxmlformats.org/officeDocument/2006/relationships/image" Target="media/image17.jpg"/><Relationship Id="rId16" Type="http://schemas.openxmlformats.org/officeDocument/2006/relationships/image" Target="media/image21.jpg"/><Relationship Id="rId19" Type="http://schemas.openxmlformats.org/officeDocument/2006/relationships/image" Target="media/image27.jpg"/><Relationship Id="rId18"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