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1ED6" w:rsidRPr="002B1ED6" w:rsidRDefault="002B1ED6" w:rsidP="002B1ED6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ZW"/>
          <w14:ligatures w14:val="none"/>
        </w:rPr>
        <w:t>QUOTATION FOR DEVELOPMENT OF SIRTIS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Issued By: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br/>
        <w:t>QUANTIS TECHNOLOGIES (PRIVATE) LIMITED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br/>
        <w:t xml:space="preserve">6240 </w:t>
      </w:r>
      <w:proofErr w:type="spellStart"/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Westlea</w:t>
      </w:r>
      <w:proofErr w:type="spellEnd"/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, Harare, Zimbabwe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br/>
        <w:t>Email: info@quantistechnologies.co.zw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br/>
        <w:t>Company Registration No: 69835A02112025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Quotation No: QT/SIRTIS/DEV/2025/02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br/>
        <w:t xml:space="preserve">Date: </w:t>
      </w:r>
      <w: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12 April 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2025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br/>
        <w:t>Validity: 30 Days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br/>
        <w:t>Currency: USD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1️</w:t>
      </w:r>
      <w:r w:rsidRPr="002B1ED6">
        <w:rPr>
          <w:rFonts w:ascii="Segoe UI Symbol" w:eastAsia="Times New Roman" w:hAnsi="Segoe UI Symbol" w:cs="Segoe UI Symbol"/>
          <w:b/>
          <w:bCs/>
          <w:kern w:val="36"/>
          <w:lang w:eastAsia="en-ZW"/>
          <w14:ligatures w14:val="none"/>
        </w:rPr>
        <w:t>⃣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Client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SAYWHAT – Students and Youth Working on Reproductive Health Action Team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br/>
        <w:t>Harare, Zimbabwe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2️</w:t>
      </w:r>
      <w:r w:rsidRPr="002B1ED6">
        <w:rPr>
          <w:rFonts w:ascii="Segoe UI Symbol" w:eastAsia="Times New Roman" w:hAnsi="Segoe UI Symbol" w:cs="Segoe UI Symbol"/>
          <w:b/>
          <w:bCs/>
          <w:kern w:val="36"/>
          <w:lang w:eastAsia="en-ZW"/>
          <w14:ligatures w14:val="none"/>
        </w:rPr>
        <w:t>⃣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Project Description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Design, development, deployment, and commissioning of the</w:t>
      </w: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br/>
        <w:t>SIRTIS (</w:t>
      </w:r>
      <w:proofErr w:type="spellStart"/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Saywhat</w:t>
      </w:r>
      <w:proofErr w:type="spellEnd"/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 xml:space="preserve"> Integrated Real-Time Information System) — a secure, scalable, enterprise-grade platform supporting organizational management, programs (MEAL &amp; Call </w:t>
      </w:r>
      <w:proofErr w:type="spellStart"/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Center</w:t>
      </w:r>
      <w:proofErr w:type="spellEnd"/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), compliance, and decision-making.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This quotation covers a fully featured Phase 1 + advanced capabilities, suitable for long-term institutional use and donor accountability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.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3️</w:t>
      </w:r>
      <w:r w:rsidRPr="002B1ED6">
        <w:rPr>
          <w:rFonts w:ascii="Segoe UI Symbol" w:eastAsia="Times New Roman" w:hAnsi="Segoe UI Symbol" w:cs="Segoe UI Symbol"/>
          <w:b/>
          <w:bCs/>
          <w:kern w:val="36"/>
          <w:lang w:eastAsia="en-ZW"/>
          <w14:ligatures w14:val="none"/>
        </w:rPr>
        <w:t>⃣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SCOPE OF WORK &amp; COST BREAKDOWN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A. Enterprise System Architecture, Security &amp; Compliance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Includes:</w:t>
      </w:r>
    </w:p>
    <w:p w:rsidR="002B1ED6" w:rsidRPr="002B1ED6" w:rsidRDefault="002B1ED6" w:rsidP="002B1ED6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Detailed requirements analysis &amp; system design</w:t>
      </w:r>
    </w:p>
    <w:p w:rsidR="002B1ED6" w:rsidRPr="002B1ED6" w:rsidRDefault="002B1ED6" w:rsidP="002B1ED6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Enterprise-grade role-based access control (RBAC)</w:t>
      </w:r>
    </w:p>
    <w:p w:rsidR="002B1ED6" w:rsidRPr="002B1ED6" w:rsidRDefault="002B1ED6" w:rsidP="002B1ED6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proofErr w:type="spellStart"/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Supabase</w:t>
      </w:r>
      <w:proofErr w:type="spellEnd"/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 xml:space="preserve"> RLS, JWT security, audit trails</w:t>
      </w:r>
    </w:p>
    <w:p w:rsidR="002B1ED6" w:rsidRPr="002B1ED6" w:rsidRDefault="002B1ED6" w:rsidP="002B1ED6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Data protection &amp; compliance setup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Cost: USD 2,200.00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lastRenderedPageBreak/>
        <w:t>B. Human Resources Management Module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Includes:</w:t>
      </w:r>
    </w:p>
    <w:p w:rsidR="002B1ED6" w:rsidRPr="002B1ED6" w:rsidRDefault="002B1ED6" w:rsidP="002B1ED6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Employee lifecycle management</w:t>
      </w:r>
    </w:p>
    <w:p w:rsidR="002B1ED6" w:rsidRPr="002B1ED6" w:rsidRDefault="002B1ED6" w:rsidP="002B1ED6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Attendance &amp; leave tracking</w:t>
      </w:r>
    </w:p>
    <w:p w:rsidR="002B1ED6" w:rsidRPr="002B1ED6" w:rsidRDefault="002B1ED6" w:rsidP="002B1ED6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Training &amp; capacity development</w:t>
      </w:r>
    </w:p>
    <w:p w:rsidR="002B1ED6" w:rsidRPr="002B1ED6" w:rsidRDefault="002B1ED6" w:rsidP="002B1ED6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Performance appraisals &amp; performance plans</w:t>
      </w:r>
    </w:p>
    <w:p w:rsidR="002B1ED6" w:rsidRPr="002B1ED6" w:rsidRDefault="002B1ED6" w:rsidP="002B1ED6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Department &amp; reporting structures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Cost: USD 2,350.00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C. Programs, MEAL &amp; Research Management Module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Includes:</w:t>
      </w:r>
    </w:p>
    <w:p w:rsidR="002B1ED6" w:rsidRPr="002B1ED6" w:rsidRDefault="002B1ED6" w:rsidP="002B1ED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Dynamic form builder for community data collection</w:t>
      </w:r>
    </w:p>
    <w:p w:rsidR="002B1ED6" w:rsidRPr="002B1ED6" w:rsidRDefault="002B1ED6" w:rsidP="002B1ED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Project &amp; indicator management</w:t>
      </w:r>
    </w:p>
    <w:p w:rsidR="002B1ED6" w:rsidRPr="002B1ED6" w:rsidRDefault="002B1ED6" w:rsidP="002B1ED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proofErr w:type="spellStart"/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Logframes</w:t>
      </w:r>
      <w:proofErr w:type="spellEnd"/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 xml:space="preserve"> &amp; MEAL reporting</w:t>
      </w:r>
    </w:p>
    <w:p w:rsidR="002B1ED6" w:rsidRPr="002B1ED6" w:rsidRDefault="002B1ED6" w:rsidP="002B1ED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Research data collection &amp; analysis support</w:t>
      </w:r>
    </w:p>
    <w:p w:rsidR="002B1ED6" w:rsidRPr="002B1ED6" w:rsidRDefault="002B1ED6" w:rsidP="002B1ED6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Dashboards &amp; donor-ready reports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Cost: USD 3,100.00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D. Call </w:t>
      </w:r>
      <w:proofErr w:type="spellStart"/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Center</w:t>
      </w:r>
      <w:proofErr w:type="spellEnd"/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&amp; Case Management System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Includes:</w:t>
      </w:r>
    </w:p>
    <w:p w:rsidR="002B1ED6" w:rsidRPr="002B1ED6" w:rsidRDefault="002B1ED6" w:rsidP="002B1ED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Case intake &amp; classification</w:t>
      </w:r>
    </w:p>
    <w:p w:rsidR="002B1ED6" w:rsidRPr="002B1ED6" w:rsidRDefault="002B1ED6" w:rsidP="002B1ED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Referral &amp; escalation workflows</w:t>
      </w:r>
    </w:p>
    <w:p w:rsidR="002B1ED6" w:rsidRPr="002B1ED6" w:rsidRDefault="002B1ED6" w:rsidP="002B1ED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Case status tracking</w:t>
      </w:r>
    </w:p>
    <w:p w:rsidR="002B1ED6" w:rsidRPr="002B1ED6" w:rsidRDefault="002B1ED6" w:rsidP="002B1ED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Confidentiality &amp; role controls</w:t>
      </w:r>
    </w:p>
    <w:p w:rsidR="002B1ED6" w:rsidRPr="002B1ED6" w:rsidRDefault="002B1ED6" w:rsidP="002B1ED6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Reporting &amp; analytics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Cost: USD 1,450.00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E. Document Repository &amp; Knowledge Management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Includes:</w:t>
      </w:r>
    </w:p>
    <w:p w:rsidR="002B1ED6" w:rsidRPr="002B1ED6" w:rsidRDefault="002B1ED6" w:rsidP="002B1ED6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lastRenderedPageBreak/>
        <w:t>Secure document storage</w:t>
      </w:r>
    </w:p>
    <w:p w:rsidR="002B1ED6" w:rsidRPr="002B1ED6" w:rsidRDefault="002B1ED6" w:rsidP="002B1ED6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Advanced categorization &amp; tagging</w:t>
      </w:r>
    </w:p>
    <w:p w:rsidR="002B1ED6" w:rsidRPr="002B1ED6" w:rsidRDefault="002B1ED6" w:rsidP="002B1ED6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Version control &amp; approvals</w:t>
      </w:r>
    </w:p>
    <w:p w:rsidR="002B1ED6" w:rsidRPr="002B1ED6" w:rsidRDefault="002B1ED6" w:rsidP="002B1ED6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Access logs &amp; document audit trails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Cost: USD 1,350.00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F. Inventory &amp; Asset Management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Includes:</w:t>
      </w:r>
    </w:p>
    <w:p w:rsidR="002B1ED6" w:rsidRPr="002B1ED6" w:rsidRDefault="002B1ED6" w:rsidP="002B1ED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Asset registration &amp; classification</w:t>
      </w:r>
    </w:p>
    <w:p w:rsidR="002B1ED6" w:rsidRPr="002B1ED6" w:rsidRDefault="002B1ED6" w:rsidP="002B1ED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Allocation, movement &amp; location tracking</w:t>
      </w:r>
    </w:p>
    <w:p w:rsidR="002B1ED6" w:rsidRPr="002B1ED6" w:rsidRDefault="002B1ED6" w:rsidP="002B1ED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Depreciation &amp; valuation</w:t>
      </w:r>
    </w:p>
    <w:p w:rsidR="002B1ED6" w:rsidRPr="002B1ED6" w:rsidRDefault="002B1ED6" w:rsidP="002B1ED6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Inventory and asset reports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Cost: USD 1,250.00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G. Risk Management &amp; Compliance Module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Includes:</w:t>
      </w:r>
    </w:p>
    <w:p w:rsidR="002B1ED6" w:rsidRPr="002B1ED6" w:rsidRDefault="002B1ED6" w:rsidP="002B1ED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Risk registers &amp; scoring</w:t>
      </w:r>
    </w:p>
    <w:p w:rsidR="002B1ED6" w:rsidRPr="002B1ED6" w:rsidRDefault="002B1ED6" w:rsidP="002B1ED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Mitigation and monitoring</w:t>
      </w:r>
    </w:p>
    <w:p w:rsidR="002B1ED6" w:rsidRPr="002B1ED6" w:rsidRDefault="002B1ED6" w:rsidP="002B1ED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Alerts &amp; escalation</w:t>
      </w:r>
    </w:p>
    <w:p w:rsidR="002B1ED6" w:rsidRPr="002B1ED6" w:rsidRDefault="002B1ED6" w:rsidP="002B1ED6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Compliance reporting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Cost: USD 850.00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H. Dashboards, Analytics &amp; Executive Reporting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Includes:</w:t>
      </w:r>
    </w:p>
    <w:p w:rsidR="002B1ED6" w:rsidRPr="002B1ED6" w:rsidRDefault="002B1ED6" w:rsidP="002B1ED6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Executive dashboards</w:t>
      </w:r>
    </w:p>
    <w:p w:rsidR="002B1ED6" w:rsidRPr="002B1ED6" w:rsidRDefault="002B1ED6" w:rsidP="002B1ED6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Cross-module analytics</w:t>
      </w:r>
    </w:p>
    <w:p w:rsidR="002B1ED6" w:rsidRPr="002B1ED6" w:rsidRDefault="002B1ED6" w:rsidP="002B1ED6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Exportable reports (Excel/PDF)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Cost: USD 900.00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lastRenderedPageBreak/>
        <w:t xml:space="preserve"> I. Deployment, Testing, Training &amp; Documentation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Includes:</w:t>
      </w:r>
    </w:p>
    <w:p w:rsidR="002B1ED6" w:rsidRPr="002B1ED6" w:rsidRDefault="002B1ED6" w:rsidP="002B1ED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CI/CD setup &amp; production deployment</w:t>
      </w:r>
    </w:p>
    <w:p w:rsidR="002B1ED6" w:rsidRPr="002B1ED6" w:rsidRDefault="002B1ED6" w:rsidP="002B1ED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System testing &amp; stabilization</w:t>
      </w:r>
    </w:p>
    <w:p w:rsidR="002B1ED6" w:rsidRPr="002B1ED6" w:rsidRDefault="002B1ED6" w:rsidP="002B1ED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User training sessions</w:t>
      </w:r>
    </w:p>
    <w:p w:rsidR="002B1ED6" w:rsidRPr="002B1ED6" w:rsidRDefault="002B1ED6" w:rsidP="002B1ED6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Technical &amp; user documentation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Cost: USD 750.00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TOTAL COST SUMMARY</w:t>
      </w:r>
    </w:p>
    <w:tbl>
      <w:tblPr>
        <w:tblStyle w:val="TableGrid"/>
        <w:tblW w:w="7810" w:type="dxa"/>
        <w:tblLook w:val="04A0" w:firstRow="1" w:lastRow="0" w:firstColumn="1" w:lastColumn="0" w:noHBand="0" w:noVBand="1"/>
      </w:tblPr>
      <w:tblGrid>
        <w:gridCol w:w="5380"/>
        <w:gridCol w:w="2430"/>
      </w:tblGrid>
      <w:tr w:rsidR="002B1ED6" w:rsidRPr="002B1ED6" w:rsidTr="002B1ED6">
        <w:trPr>
          <w:trHeight w:val="590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Amount (USD)</w:t>
            </w:r>
          </w:p>
        </w:tc>
      </w:tr>
      <w:tr w:rsidR="002B1ED6" w:rsidRPr="002B1ED6" w:rsidTr="002B1ED6">
        <w:trPr>
          <w:trHeight w:val="590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Architecture, Security &amp; Compliance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2,200.00</w:t>
            </w:r>
          </w:p>
        </w:tc>
      </w:tr>
      <w:tr w:rsidR="002B1ED6" w:rsidRPr="002B1ED6" w:rsidTr="002B1ED6">
        <w:trPr>
          <w:trHeight w:val="575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HR Module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2,350.00</w:t>
            </w:r>
          </w:p>
        </w:tc>
      </w:tr>
      <w:tr w:rsidR="002B1ED6" w:rsidRPr="002B1ED6" w:rsidTr="002B1ED6">
        <w:trPr>
          <w:trHeight w:val="590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Programs, MEAL &amp; Research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3,100.00</w:t>
            </w:r>
          </w:p>
        </w:tc>
      </w:tr>
      <w:tr w:rsidR="002B1ED6" w:rsidRPr="002B1ED6" w:rsidTr="002B1ED6">
        <w:trPr>
          <w:trHeight w:val="590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 xml:space="preserve">Call </w:t>
            </w:r>
            <w:proofErr w:type="spellStart"/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Center</w:t>
            </w:r>
            <w:proofErr w:type="spellEnd"/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 xml:space="preserve"> &amp; Case Management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1,450.00</w:t>
            </w:r>
          </w:p>
        </w:tc>
      </w:tr>
      <w:tr w:rsidR="002B1ED6" w:rsidRPr="002B1ED6" w:rsidTr="002B1ED6">
        <w:trPr>
          <w:trHeight w:val="590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Document Repository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1,350.00</w:t>
            </w:r>
          </w:p>
        </w:tc>
      </w:tr>
      <w:tr w:rsidR="002B1ED6" w:rsidRPr="002B1ED6" w:rsidTr="002B1ED6">
        <w:trPr>
          <w:trHeight w:val="590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Inventory &amp; Asset Management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1,250.00</w:t>
            </w:r>
          </w:p>
        </w:tc>
      </w:tr>
      <w:tr w:rsidR="002B1ED6" w:rsidRPr="002B1ED6" w:rsidTr="002B1ED6">
        <w:trPr>
          <w:trHeight w:val="575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Risk Management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850.00</w:t>
            </w:r>
          </w:p>
        </w:tc>
      </w:tr>
      <w:tr w:rsidR="002B1ED6" w:rsidRPr="002B1ED6" w:rsidTr="002B1ED6">
        <w:trPr>
          <w:trHeight w:val="590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Dashboards &amp; Analytics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900.00</w:t>
            </w:r>
          </w:p>
        </w:tc>
      </w:tr>
      <w:tr w:rsidR="002B1ED6" w:rsidRPr="002B1ED6" w:rsidTr="002B1ED6">
        <w:trPr>
          <w:trHeight w:val="590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Deployment &amp; Training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kern w:val="36"/>
                <w:lang w:eastAsia="en-ZW"/>
                <w14:ligatures w14:val="none"/>
              </w:rPr>
              <w:t>750.00</w:t>
            </w:r>
          </w:p>
        </w:tc>
      </w:tr>
      <w:tr w:rsidR="002B1ED6" w:rsidRPr="002B1ED6" w:rsidTr="002B1ED6">
        <w:trPr>
          <w:trHeight w:val="590"/>
        </w:trPr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ZW"/>
                <w14:ligatures w14:val="none"/>
              </w:rPr>
              <w:t>TOTAL PROJECT COST</w:t>
            </w:r>
          </w:p>
        </w:tc>
        <w:tc>
          <w:tcPr>
            <w:tcW w:w="0" w:type="auto"/>
            <w:hideMark/>
          </w:tcPr>
          <w:p w:rsidR="002B1ED6" w:rsidRPr="002B1ED6" w:rsidRDefault="002B1ED6" w:rsidP="002B1ED6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ZW"/>
                <w14:ligatures w14:val="none"/>
              </w:rPr>
            </w:pPr>
            <w:r w:rsidRPr="002B1ED6"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ZW"/>
                <w14:ligatures w14:val="none"/>
              </w:rPr>
              <w:t>USD 14,200.00</w:t>
            </w:r>
          </w:p>
        </w:tc>
      </w:tr>
    </w:tbl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Segoe UI Emoji" w:eastAsia="Times New Roman" w:hAnsi="Segoe UI Emoji" w:cs="Segoe UI Emoji"/>
          <w:b/>
          <w:bCs/>
          <w:kern w:val="36"/>
          <w:lang w:eastAsia="en-ZW"/>
          <w14:ligatures w14:val="none"/>
        </w:rPr>
        <w:t>✅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TOTAL: USD 14,200.00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5️</w:t>
      </w:r>
      <w:r w:rsidRPr="002B1ED6">
        <w:rPr>
          <w:rFonts w:ascii="Segoe UI Symbol" w:eastAsia="Times New Roman" w:hAnsi="Segoe UI Symbol" w:cs="Segoe UI Symbol"/>
          <w:b/>
          <w:bCs/>
          <w:kern w:val="36"/>
          <w:lang w:eastAsia="en-ZW"/>
          <w14:ligatures w14:val="none"/>
        </w:rPr>
        <w:t>⃣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PROJECT TIMELINE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Estimated duration: 12–16 weeks, phased delivery by module.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6️</w:t>
      </w:r>
      <w:r w:rsidRPr="002B1ED6">
        <w:rPr>
          <w:rFonts w:ascii="Segoe UI Symbol" w:eastAsia="Times New Roman" w:hAnsi="Segoe UI Symbol" w:cs="Segoe UI Symbol"/>
          <w:b/>
          <w:bCs/>
          <w:kern w:val="36"/>
          <w:lang w:eastAsia="en-ZW"/>
          <w14:ligatures w14:val="none"/>
        </w:rPr>
        <w:t>⃣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PAYMENT TERMS</w:t>
      </w:r>
    </w:p>
    <w:p w:rsidR="002B1ED6" w:rsidRPr="002B1ED6" w:rsidRDefault="002B1ED6" w:rsidP="002B1ED6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lastRenderedPageBreak/>
        <w:t>30% upon project commencement</w:t>
      </w:r>
    </w:p>
    <w:p w:rsidR="002B1ED6" w:rsidRPr="002B1ED6" w:rsidRDefault="002B1ED6" w:rsidP="002B1ED6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40% upon mid-project milestone</w:t>
      </w:r>
    </w:p>
    <w:p w:rsidR="002B1ED6" w:rsidRPr="002B1ED6" w:rsidRDefault="002B1ED6" w:rsidP="002B1ED6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30% upon final delivery and acceptance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7️</w:t>
      </w:r>
      <w:r w:rsidRPr="002B1ED6">
        <w:rPr>
          <w:rFonts w:ascii="Segoe UI Symbol" w:eastAsia="Times New Roman" w:hAnsi="Segoe UI Symbol" w:cs="Segoe UI Symbol"/>
          <w:b/>
          <w:bCs/>
          <w:kern w:val="36"/>
          <w:lang w:eastAsia="en-ZW"/>
          <w14:ligatures w14:val="none"/>
        </w:rPr>
        <w:t>⃣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EXCLUSIONS</w:t>
      </w:r>
    </w:p>
    <w:p w:rsidR="002B1ED6" w:rsidRPr="002B1ED6" w:rsidRDefault="002B1ED6" w:rsidP="002B1ED6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Hosting &amp; cloud subscription costs</w:t>
      </w:r>
    </w:p>
    <w:p w:rsidR="002B1ED6" w:rsidRPr="002B1ED6" w:rsidRDefault="002B1ED6" w:rsidP="002B1ED6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SMS, email, and third-party API charges</w:t>
      </w:r>
    </w:p>
    <w:p w:rsidR="002B1ED6" w:rsidRPr="002B1ED6" w:rsidRDefault="002B1ED6" w:rsidP="002B1ED6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Domain and SSL costs</w:t>
      </w:r>
    </w:p>
    <w:p w:rsidR="002B1ED6" w:rsidRPr="002B1ED6" w:rsidRDefault="002B1ED6" w:rsidP="002B1ED6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kern w:val="36"/>
          <w:lang w:eastAsia="en-ZW"/>
          <w14:ligatures w14:val="none"/>
        </w:rPr>
        <w:t>Bank or funds transfer charges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8️</w:t>
      </w:r>
      <w:r w:rsidRPr="002B1ED6">
        <w:rPr>
          <w:rFonts w:ascii="Segoe UI Symbol" w:eastAsia="Times New Roman" w:hAnsi="Segoe UI Symbol" w:cs="Segoe UI Symbol"/>
          <w:b/>
          <w:bCs/>
          <w:kern w:val="36"/>
          <w:lang w:eastAsia="en-ZW"/>
          <w14:ligatures w14:val="none"/>
        </w:rPr>
        <w:t>⃣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CONFIDENTIALITY &amp; OWNERSHIP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All system deliverables shall become the property of SAYWHAT upon full settlement, in accordance with standard intellectual property agreements.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Segoe UI Emoji" w:eastAsia="Times New Roman" w:hAnsi="Segoe UI Emoji" w:cs="Segoe UI Emoji"/>
          <w:b/>
          <w:bCs/>
          <w:kern w:val="36"/>
          <w:lang w:eastAsia="en-ZW"/>
          <w14:ligatures w14:val="none"/>
        </w:rPr>
        <w:t>✍️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 xml:space="preserve"> Prepared By</w:t>
      </w:r>
    </w:p>
    <w:p w:rsidR="002B1ED6" w:rsidRPr="002B1ED6" w:rsidRDefault="002B1ED6" w:rsidP="002B1ED6">
      <w:pPr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</w:pP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t>Pardon Mhembere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br/>
        <w:t>Director &amp; Lead Software Engineer</w:t>
      </w:r>
      <w:r w:rsidRPr="002B1ED6">
        <w:rPr>
          <w:rFonts w:ascii="Times New Roman" w:eastAsia="Times New Roman" w:hAnsi="Times New Roman" w:cs="Times New Roman"/>
          <w:b/>
          <w:bCs/>
          <w:kern w:val="36"/>
          <w:lang w:eastAsia="en-ZW"/>
          <w14:ligatures w14:val="none"/>
        </w:rPr>
        <w:br/>
        <w:t>QUANTIS TECHNOLOGIES (PRIVATE) LIMITED</w:t>
      </w:r>
    </w:p>
    <w:p w:rsidR="00B825FE" w:rsidRPr="002B1ED6" w:rsidRDefault="00B825FE" w:rsidP="002B1ED6">
      <w:pPr>
        <w:rPr>
          <w:rFonts w:ascii="Times New Roman" w:hAnsi="Times New Roman" w:cs="Times New Roman"/>
        </w:rPr>
      </w:pPr>
    </w:p>
    <w:sectPr w:rsidR="00B825FE" w:rsidRPr="002B1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6AD"/>
    <w:multiLevelType w:val="multilevel"/>
    <w:tmpl w:val="619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73D7"/>
    <w:multiLevelType w:val="multilevel"/>
    <w:tmpl w:val="9F4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B64AB"/>
    <w:multiLevelType w:val="multilevel"/>
    <w:tmpl w:val="8CA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42D69"/>
    <w:multiLevelType w:val="multilevel"/>
    <w:tmpl w:val="8B9E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5762A"/>
    <w:multiLevelType w:val="multilevel"/>
    <w:tmpl w:val="E31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B27F6"/>
    <w:multiLevelType w:val="multilevel"/>
    <w:tmpl w:val="874E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B58DA"/>
    <w:multiLevelType w:val="multilevel"/>
    <w:tmpl w:val="C4D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162DA"/>
    <w:multiLevelType w:val="multilevel"/>
    <w:tmpl w:val="0194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053E4"/>
    <w:multiLevelType w:val="multilevel"/>
    <w:tmpl w:val="334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07090"/>
    <w:multiLevelType w:val="multilevel"/>
    <w:tmpl w:val="4678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B53C1"/>
    <w:multiLevelType w:val="multilevel"/>
    <w:tmpl w:val="C1C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F5CFB"/>
    <w:multiLevelType w:val="multilevel"/>
    <w:tmpl w:val="AEC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90CD3"/>
    <w:multiLevelType w:val="multilevel"/>
    <w:tmpl w:val="76C6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82158"/>
    <w:multiLevelType w:val="multilevel"/>
    <w:tmpl w:val="E74E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5673F"/>
    <w:multiLevelType w:val="multilevel"/>
    <w:tmpl w:val="4FD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25B77"/>
    <w:multiLevelType w:val="multilevel"/>
    <w:tmpl w:val="7D0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075EA"/>
    <w:multiLevelType w:val="multilevel"/>
    <w:tmpl w:val="B59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E0DFF"/>
    <w:multiLevelType w:val="multilevel"/>
    <w:tmpl w:val="332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ED0CAA"/>
    <w:multiLevelType w:val="multilevel"/>
    <w:tmpl w:val="207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A46F7"/>
    <w:multiLevelType w:val="multilevel"/>
    <w:tmpl w:val="5FB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D094E"/>
    <w:multiLevelType w:val="multilevel"/>
    <w:tmpl w:val="5F5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50F8A"/>
    <w:multiLevelType w:val="multilevel"/>
    <w:tmpl w:val="8DA2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494718">
    <w:abstractNumId w:val="11"/>
  </w:num>
  <w:num w:numId="2" w16cid:durableId="1459642417">
    <w:abstractNumId w:val="6"/>
  </w:num>
  <w:num w:numId="3" w16cid:durableId="881478679">
    <w:abstractNumId w:val="1"/>
  </w:num>
  <w:num w:numId="4" w16cid:durableId="1324817287">
    <w:abstractNumId w:val="12"/>
  </w:num>
  <w:num w:numId="5" w16cid:durableId="1271399593">
    <w:abstractNumId w:val="10"/>
  </w:num>
  <w:num w:numId="6" w16cid:durableId="1186363602">
    <w:abstractNumId w:val="19"/>
  </w:num>
  <w:num w:numId="7" w16cid:durableId="498695283">
    <w:abstractNumId w:val="18"/>
  </w:num>
  <w:num w:numId="8" w16cid:durableId="1264844967">
    <w:abstractNumId w:val="7"/>
  </w:num>
  <w:num w:numId="9" w16cid:durableId="50810131">
    <w:abstractNumId w:val="15"/>
  </w:num>
  <w:num w:numId="10" w16cid:durableId="1273561132">
    <w:abstractNumId w:val="2"/>
  </w:num>
  <w:num w:numId="11" w16cid:durableId="910312182">
    <w:abstractNumId w:val="17"/>
  </w:num>
  <w:num w:numId="12" w16cid:durableId="2013142093">
    <w:abstractNumId w:val="16"/>
  </w:num>
  <w:num w:numId="13" w16cid:durableId="505370028">
    <w:abstractNumId w:val="20"/>
  </w:num>
  <w:num w:numId="14" w16cid:durableId="1320302620">
    <w:abstractNumId w:val="21"/>
  </w:num>
  <w:num w:numId="15" w16cid:durableId="1173305154">
    <w:abstractNumId w:val="14"/>
  </w:num>
  <w:num w:numId="16" w16cid:durableId="1116750254">
    <w:abstractNumId w:val="5"/>
  </w:num>
  <w:num w:numId="17" w16cid:durableId="181744660">
    <w:abstractNumId w:val="0"/>
  </w:num>
  <w:num w:numId="18" w16cid:durableId="1683587048">
    <w:abstractNumId w:val="4"/>
  </w:num>
  <w:num w:numId="19" w16cid:durableId="1166281129">
    <w:abstractNumId w:val="9"/>
  </w:num>
  <w:num w:numId="20" w16cid:durableId="2131822396">
    <w:abstractNumId w:val="13"/>
  </w:num>
  <w:num w:numId="21" w16cid:durableId="1244070892">
    <w:abstractNumId w:val="3"/>
  </w:num>
  <w:num w:numId="22" w16cid:durableId="20835293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9F"/>
    <w:rsid w:val="001E2FC0"/>
    <w:rsid w:val="002B1ED6"/>
    <w:rsid w:val="002E260C"/>
    <w:rsid w:val="00321A30"/>
    <w:rsid w:val="00643136"/>
    <w:rsid w:val="00734D9F"/>
    <w:rsid w:val="0098320C"/>
    <w:rsid w:val="00B825FE"/>
    <w:rsid w:val="00D3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40B6"/>
  <w15:chartTrackingRefBased/>
  <w15:docId w15:val="{D4446F10-4C80-4F48-8171-972F05E9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D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1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Paul</dc:creator>
  <cp:keywords/>
  <dc:description/>
  <cp:lastModifiedBy>Blessing Paul</cp:lastModifiedBy>
  <cp:revision>1</cp:revision>
  <dcterms:created xsi:type="dcterms:W3CDTF">2025-12-18T13:04:00Z</dcterms:created>
  <dcterms:modified xsi:type="dcterms:W3CDTF">2025-12-18T14:01:00Z</dcterms:modified>
</cp:coreProperties>
</file>