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DC0" w:rsidRDefault="001443E0">
      <w:pPr>
        <w:pStyle w:val="Ttulo2"/>
        <w:keepNext w:val="0"/>
        <w:keepLines w:val="0"/>
        <w:spacing w:after="80"/>
        <w:jc w:val="center"/>
        <w:rPr>
          <w:rFonts w:ascii="Times New Roman" w:eastAsia="Times New Roman" w:hAnsi="Times New Roman" w:cs="Times New Roman"/>
          <w:b/>
          <w:bCs/>
          <w:sz w:val="34"/>
          <w:szCs w:val="34"/>
        </w:rPr>
      </w:pPr>
      <w:bookmarkStart w:id="0" w:name="_heading=h.zamkhs60orvy" w:colFirst="0" w:colLast="0"/>
      <w:bookmarkEnd w:id="0"/>
      <w:r>
        <w:rPr>
          <w:rFonts w:ascii="Times New Roman" w:eastAsia="Times New Roman" w:hAnsi="Times New Roman" w:cs="Times New Roman"/>
          <w:b/>
          <w:bCs/>
          <w:sz w:val="34"/>
          <w:szCs w:val="34"/>
        </w:rPr>
        <w:t xml:space="preserve">         PROYECTO CICLO LECTIVO 2026</w:t>
      </w:r>
    </w:p>
    <w:tbl>
      <w:tblPr>
        <w:tblStyle w:val="a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8"/>
      </w:tblGrid>
      <w:tr w:rsidR="00D61DC0">
        <w:trPr>
          <w:trHeight w:val="976"/>
        </w:trPr>
        <w:tc>
          <w:tcPr>
            <w:tcW w:w="9027" w:type="dxa"/>
            <w:shd w:val="clear" w:color="auto" w:fill="auto"/>
            <w:tcMar>
              <w:top w:w="100" w:type="dxa"/>
              <w:left w:w="100" w:type="dxa"/>
              <w:bottom w:w="100" w:type="dxa"/>
              <w:right w:w="100" w:type="dxa"/>
            </w:tcMar>
          </w:tcPr>
          <w:p w:rsidR="00D61DC0" w:rsidRDefault="001443E0">
            <w:pPr>
              <w:pStyle w:val="Ttulo1"/>
              <w:keepNext w:val="0"/>
              <w:keepLines w:val="0"/>
              <w:numPr>
                <w:ilvl w:val="0"/>
                <w:numId w:val="1"/>
              </w:numPr>
              <w:pBdr>
                <w:top w:val="nil"/>
                <w:left w:val="nil"/>
                <w:bottom w:val="nil"/>
                <w:right w:val="nil"/>
                <w:between w:val="nil"/>
              </w:pBdr>
              <w:spacing w:before="200" w:line="240" w:lineRule="auto"/>
              <w:rPr>
                <w:rFonts w:ascii="Times New Roman" w:eastAsia="Times New Roman" w:hAnsi="Times New Roman" w:cs="Times New Roman"/>
                <w:b/>
                <w:bCs/>
                <w:sz w:val="26"/>
                <w:szCs w:val="26"/>
              </w:rPr>
            </w:pPr>
            <w:bookmarkStart w:id="1" w:name="_heading=h.1iddg13p7x43" w:colFirst="0" w:colLast="0"/>
            <w:bookmarkEnd w:id="1"/>
            <w:r>
              <w:rPr>
                <w:rFonts w:ascii="Times New Roman" w:eastAsia="Times New Roman" w:hAnsi="Times New Roman" w:cs="Times New Roman"/>
                <w:b/>
                <w:bCs/>
                <w:sz w:val="26"/>
                <w:szCs w:val="26"/>
              </w:rPr>
              <w:t xml:space="preserve">Nombre o título del proyecto:  </w:t>
            </w:r>
          </w:p>
          <w:p w:rsidR="00D61DC0" w:rsidRDefault="00353A68">
            <w:pPr>
              <w:spacing w:after="120"/>
              <w:jc w:val="both"/>
            </w:pPr>
            <w:r>
              <w:rPr>
                <w:b/>
                <w:sz w:val="21"/>
              </w:rPr>
              <w:t>San José-Conecta</w:t>
            </w:r>
            <w:r w:rsidR="001443E0">
              <w:rPr>
                <w:b/>
                <w:sz w:val="21"/>
              </w:rPr>
              <w:t>: un aula digital propia para la escuela.</w:t>
            </w:r>
          </w:p>
          <w:p w:rsidR="00D61DC0" w:rsidRDefault="001443E0">
            <w:pPr>
              <w:spacing w:after="120"/>
              <w:jc w:val="both"/>
            </w:pPr>
            <w:r>
              <w:rPr>
                <w:sz w:val="21"/>
              </w:rPr>
              <w:t xml:space="preserve">Implementación institucional, en la Escuela Técnica N.º 4-118 «San José», de una plataforma educativa de desarrollo </w:t>
            </w:r>
            <w:r>
              <w:rPr>
                <w:sz w:val="21"/>
              </w:rPr>
              <w:t>propio, con los datos alojados y gobernados por la institución. Ciclo lectivo 2026: instalación y prueba piloto. Ciclo lectivo 2027: despliegue en toda la escuela (Secundaria Técnica y Secundaria Orientada).</w:t>
            </w: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pStyle w:val="Ttulo1"/>
              <w:keepNext w:val="0"/>
              <w:keepLines w:val="0"/>
              <w:numPr>
                <w:ilvl w:val="0"/>
                <w:numId w:val="1"/>
              </w:numPr>
              <w:spacing w:before="200" w:line="240" w:lineRule="auto"/>
              <w:rPr>
                <w:rFonts w:ascii="Times New Roman" w:eastAsia="Times New Roman" w:hAnsi="Times New Roman" w:cs="Times New Roman"/>
                <w:b/>
                <w:bCs/>
                <w:sz w:val="26"/>
                <w:szCs w:val="26"/>
              </w:rPr>
            </w:pPr>
            <w:bookmarkStart w:id="2" w:name="_heading=h.hjke4jg3wplb" w:colFirst="0" w:colLast="0"/>
            <w:bookmarkEnd w:id="2"/>
            <w:r>
              <w:rPr>
                <w:rFonts w:ascii="Times New Roman" w:eastAsia="Times New Roman" w:hAnsi="Times New Roman" w:cs="Times New Roman"/>
                <w:b/>
                <w:bCs/>
                <w:sz w:val="26"/>
                <w:szCs w:val="26"/>
              </w:rPr>
              <w:t>Proyecto institucional con el que articula:</w:t>
            </w:r>
          </w:p>
          <w:p w:rsidR="00D61DC0" w:rsidRDefault="001443E0">
            <w:pPr>
              <w:spacing w:after="60"/>
              <w:ind w:left="260" w:hanging="260"/>
              <w:jc w:val="both"/>
            </w:pPr>
            <w:r>
              <w:rPr>
                <w:sz w:val="21"/>
              </w:rPr>
              <w:t>•</w:t>
            </w:r>
            <w:r>
              <w:rPr>
                <w:sz w:val="21"/>
              </w:rPr>
              <w:tab/>
            </w:r>
            <w:r>
              <w:rPr>
                <w:sz w:val="21"/>
              </w:rPr>
              <w:t>Proyecto Educativo Institucional (PEI): ejes de innovación pedagógica, seguimiento de trayectorias y comunicación con la comunidad.</w:t>
            </w:r>
          </w:p>
          <w:p w:rsidR="00D61DC0" w:rsidRDefault="001443E0">
            <w:pPr>
              <w:spacing w:after="60"/>
              <w:ind w:left="260" w:hanging="260"/>
              <w:jc w:val="both"/>
            </w:pPr>
            <w:r>
              <w:rPr>
                <w:sz w:val="21"/>
              </w:rPr>
              <w:t>•</w:t>
            </w:r>
            <w:r>
              <w:rPr>
                <w:sz w:val="21"/>
              </w:rPr>
              <w:tab/>
              <w:t>Proyecto de educación digital y uso pedagógico de TIC.</w:t>
            </w:r>
          </w:p>
          <w:p w:rsidR="00D61DC0" w:rsidRDefault="001443E0">
            <w:pPr>
              <w:spacing w:after="60"/>
              <w:ind w:left="260" w:hanging="260"/>
              <w:jc w:val="both"/>
            </w:pPr>
            <w:r>
              <w:rPr>
                <w:sz w:val="21"/>
              </w:rPr>
              <w:t>•</w:t>
            </w:r>
            <w:r>
              <w:rPr>
                <w:sz w:val="21"/>
              </w:rPr>
              <w:tab/>
              <w:t>Acuerdo Escolar de Convivencia: convivencia digital y uso respons</w:t>
            </w:r>
            <w:r>
              <w:rPr>
                <w:sz w:val="21"/>
              </w:rPr>
              <w:t>able de los entornos virtuales.</w:t>
            </w:r>
          </w:p>
          <w:p w:rsidR="00D61DC0" w:rsidRDefault="001443E0">
            <w:pPr>
              <w:spacing w:after="60"/>
              <w:ind w:left="260" w:hanging="260"/>
              <w:jc w:val="both"/>
            </w:pPr>
            <w:r>
              <w:rPr>
                <w:sz w:val="21"/>
              </w:rPr>
              <w:t>•</w:t>
            </w:r>
            <w:r>
              <w:rPr>
                <w:sz w:val="21"/>
              </w:rPr>
              <w:tab/>
              <w:t>Educación Sexual Integral: cuidado, privacidad e identidad en entornos digitales.</w:t>
            </w:r>
          </w:p>
          <w:p w:rsidR="00D61DC0" w:rsidRDefault="001443E0">
            <w:pPr>
              <w:spacing w:after="60"/>
              <w:ind w:left="260" w:hanging="260"/>
              <w:jc w:val="both"/>
            </w:pPr>
            <w:r>
              <w:rPr>
                <w:sz w:val="21"/>
              </w:rPr>
              <w:t>•</w:t>
            </w:r>
            <w:r>
              <w:rPr>
                <w:sz w:val="21"/>
              </w:rPr>
              <w:tab/>
              <w:t xml:space="preserve">Prácticas </w:t>
            </w:r>
            <w:proofErr w:type="spellStart"/>
            <w:r>
              <w:rPr>
                <w:sz w:val="21"/>
              </w:rPr>
              <w:t>Profesionalizantes</w:t>
            </w:r>
            <w:proofErr w:type="spellEnd"/>
            <w:r>
              <w:rPr>
                <w:sz w:val="21"/>
              </w:rPr>
              <w:t xml:space="preserve"> y proyectos de taller de la modalidad técnica.</w:t>
            </w:r>
          </w:p>
          <w:p w:rsidR="00D61DC0" w:rsidRDefault="001443E0">
            <w:pPr>
              <w:spacing w:after="60"/>
              <w:ind w:left="260" w:hanging="260"/>
              <w:jc w:val="both"/>
            </w:pPr>
            <w:r>
              <w:rPr>
                <w:sz w:val="21"/>
              </w:rPr>
              <w:t>•</w:t>
            </w:r>
            <w:r>
              <w:rPr>
                <w:sz w:val="21"/>
              </w:rPr>
              <w:tab/>
              <w:t xml:space="preserve">Proyectos de acompañamiento de trayectorias a cargo de </w:t>
            </w:r>
            <w:proofErr w:type="spellStart"/>
            <w:r>
              <w:rPr>
                <w:sz w:val="21"/>
              </w:rPr>
              <w:t>Prece</w:t>
            </w:r>
            <w:r>
              <w:rPr>
                <w:sz w:val="21"/>
              </w:rPr>
              <w:t>ptoría</w:t>
            </w:r>
            <w:proofErr w:type="spellEnd"/>
            <w:r>
              <w:rPr>
                <w:sz w:val="21"/>
              </w:rPr>
              <w:t xml:space="preserve"> y del Servicio de Orientación Escolar (SOE).</w:t>
            </w:r>
          </w:p>
          <w:p w:rsidR="00D61DC0" w:rsidRDefault="001443E0">
            <w:pPr>
              <w:spacing w:after="60"/>
              <w:ind w:left="260" w:hanging="260"/>
              <w:jc w:val="both"/>
            </w:pPr>
            <w:r>
              <w:rPr>
                <w:sz w:val="21"/>
              </w:rPr>
              <w:t>•</w:t>
            </w:r>
            <w:r>
              <w:rPr>
                <w:sz w:val="21"/>
              </w:rPr>
              <w:tab/>
              <w:t>Lineamientos de la Dirección de Educación Técnica y Trabajo (Dirección General de Escuelas, Gobierno de Mendoza) en materia de educación técnico profesional y prácticas formativas.</w:t>
            </w: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pStyle w:val="Ttulo1"/>
              <w:keepNext w:val="0"/>
              <w:keepLines w:val="0"/>
              <w:numPr>
                <w:ilvl w:val="0"/>
                <w:numId w:val="1"/>
              </w:numPr>
              <w:pBdr>
                <w:top w:val="nil"/>
                <w:left w:val="nil"/>
                <w:bottom w:val="nil"/>
                <w:right w:val="nil"/>
                <w:between w:val="nil"/>
              </w:pBdr>
              <w:spacing w:before="200" w:line="240" w:lineRule="auto"/>
              <w:rPr>
                <w:rFonts w:ascii="Times New Roman" w:eastAsia="Times New Roman" w:hAnsi="Times New Roman" w:cs="Times New Roman"/>
                <w:b/>
                <w:bCs/>
                <w:sz w:val="26"/>
                <w:szCs w:val="26"/>
              </w:rPr>
            </w:pPr>
            <w:bookmarkStart w:id="3" w:name="_heading=h.lthadsoqzxcq" w:colFirst="0" w:colLast="0"/>
            <w:bookmarkEnd w:id="3"/>
            <w:r>
              <w:rPr>
                <w:rFonts w:ascii="Times New Roman" w:eastAsia="Times New Roman" w:hAnsi="Times New Roman" w:cs="Times New Roman"/>
                <w:b/>
                <w:bCs/>
                <w:sz w:val="26"/>
                <w:szCs w:val="26"/>
              </w:rPr>
              <w:t>Área /espacio curric</w:t>
            </w:r>
            <w:r>
              <w:rPr>
                <w:rFonts w:ascii="Times New Roman" w:eastAsia="Times New Roman" w:hAnsi="Times New Roman" w:cs="Times New Roman"/>
                <w:b/>
                <w:bCs/>
                <w:sz w:val="26"/>
                <w:szCs w:val="26"/>
              </w:rPr>
              <w:t>ular/es:</w:t>
            </w:r>
          </w:p>
          <w:p w:rsidR="00D61DC0" w:rsidRDefault="001443E0">
            <w:pPr>
              <w:spacing w:after="120"/>
              <w:jc w:val="both"/>
            </w:pPr>
            <w:r>
              <w:rPr>
                <w:b/>
                <w:sz w:val="21"/>
              </w:rPr>
              <w:t>Transversal a todos los espacios curriculares</w:t>
            </w:r>
            <w:r>
              <w:rPr>
                <w:sz w:val="21"/>
              </w:rPr>
              <w:t xml:space="preserve"> de la Secundaria Técnica y de la Secundaria Orientada: cada materia tiene su aula virtual.</w:t>
            </w:r>
          </w:p>
          <w:p w:rsidR="00D61DC0" w:rsidRDefault="001443E0">
            <w:pPr>
              <w:spacing w:after="120"/>
              <w:jc w:val="both"/>
            </w:pPr>
            <w:r>
              <w:rPr>
                <w:b/>
                <w:sz w:val="21"/>
              </w:rPr>
              <w:t>Anclaje curricular específico</w:t>
            </w:r>
            <w:r>
              <w:rPr>
                <w:sz w:val="21"/>
              </w:rPr>
              <w:t xml:space="preserve"> en los espacios de Informática, Programación y TIC, en los talleres y en Prácticas </w:t>
            </w:r>
            <w:proofErr w:type="spellStart"/>
            <w:r>
              <w:rPr>
                <w:sz w:val="21"/>
              </w:rPr>
              <w:t>Profesionalizantes</w:t>
            </w:r>
            <w:proofErr w:type="spellEnd"/>
            <w:r>
              <w:rPr>
                <w:sz w:val="21"/>
              </w:rPr>
              <w:t>, donde la plataforma se trabaja además como objeto de estudio y como entorno formativo real.</w:t>
            </w: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pStyle w:val="Ttulo1"/>
              <w:keepNext w:val="0"/>
              <w:keepLines w:val="0"/>
              <w:numPr>
                <w:ilvl w:val="0"/>
                <w:numId w:val="1"/>
              </w:numPr>
              <w:pBdr>
                <w:top w:val="nil"/>
                <w:left w:val="nil"/>
                <w:bottom w:val="nil"/>
                <w:right w:val="nil"/>
                <w:between w:val="nil"/>
              </w:pBdr>
              <w:spacing w:before="200" w:line="240" w:lineRule="auto"/>
              <w:rPr>
                <w:rFonts w:ascii="Times New Roman" w:eastAsia="Times New Roman" w:hAnsi="Times New Roman" w:cs="Times New Roman"/>
                <w:b/>
                <w:bCs/>
                <w:sz w:val="26"/>
                <w:szCs w:val="26"/>
              </w:rPr>
            </w:pPr>
            <w:bookmarkStart w:id="4" w:name="_heading=h.mdf94pykao84" w:colFirst="0" w:colLast="0"/>
            <w:bookmarkEnd w:id="4"/>
            <w:r>
              <w:rPr>
                <w:rFonts w:ascii="Times New Roman" w:eastAsia="Times New Roman" w:hAnsi="Times New Roman" w:cs="Times New Roman"/>
                <w:b/>
                <w:bCs/>
                <w:sz w:val="26"/>
                <w:szCs w:val="26"/>
              </w:rPr>
              <w:t>Responsables del proyecto:</w:t>
            </w:r>
          </w:p>
          <w:p w:rsidR="00D61DC0" w:rsidRDefault="001443E0">
            <w:pPr>
              <w:spacing w:after="60"/>
              <w:ind w:left="260" w:hanging="260"/>
              <w:jc w:val="both"/>
            </w:pPr>
            <w:r>
              <w:rPr>
                <w:sz w:val="21"/>
              </w:rPr>
              <w:t>•</w:t>
            </w:r>
            <w:r>
              <w:rPr>
                <w:sz w:val="21"/>
              </w:rPr>
              <w:tab/>
            </w:r>
            <w:r>
              <w:rPr>
                <w:b/>
                <w:sz w:val="21"/>
              </w:rPr>
              <w:t>Walter Medinilla</w:t>
            </w:r>
            <w:r>
              <w:rPr>
                <w:sz w:val="21"/>
              </w:rPr>
              <w:t xml:space="preserve"> — docente, re</w:t>
            </w:r>
            <w:r>
              <w:rPr>
                <w:sz w:val="21"/>
              </w:rPr>
              <w:t>ferente TIC y autor de la plataforma. Coordinación general, instalación, formación y soporte técnico.</w:t>
            </w:r>
          </w:p>
          <w:p w:rsidR="00D61DC0" w:rsidRDefault="001443E0">
            <w:pPr>
              <w:spacing w:after="60"/>
              <w:ind w:left="260" w:hanging="260"/>
              <w:jc w:val="both"/>
            </w:pPr>
            <w:r>
              <w:rPr>
                <w:sz w:val="21"/>
              </w:rPr>
              <w:lastRenderedPageBreak/>
              <w:t>•</w:t>
            </w:r>
            <w:r>
              <w:rPr>
                <w:sz w:val="21"/>
              </w:rPr>
              <w:tab/>
            </w:r>
            <w:r>
              <w:rPr>
                <w:b/>
                <w:sz w:val="21"/>
              </w:rPr>
              <w:t>Equipo directivo</w:t>
            </w:r>
            <w:r>
              <w:rPr>
                <w:sz w:val="21"/>
              </w:rPr>
              <w:t xml:space="preserve"> — aprobación, encuadre institucional y seguimiento de los indicadores.</w:t>
            </w:r>
          </w:p>
          <w:p w:rsidR="00D61DC0" w:rsidRDefault="001443E0">
            <w:pPr>
              <w:spacing w:after="60"/>
              <w:ind w:left="260" w:hanging="260"/>
              <w:jc w:val="both"/>
            </w:pPr>
            <w:r>
              <w:rPr>
                <w:sz w:val="21"/>
              </w:rPr>
              <w:t>•</w:t>
            </w:r>
            <w:r>
              <w:rPr>
                <w:sz w:val="21"/>
              </w:rPr>
              <w:tab/>
            </w:r>
            <w:proofErr w:type="spellStart"/>
            <w:r>
              <w:rPr>
                <w:b/>
                <w:sz w:val="21"/>
              </w:rPr>
              <w:t>Preceptoría</w:t>
            </w:r>
            <w:proofErr w:type="spellEnd"/>
            <w:r>
              <w:rPr>
                <w:sz w:val="21"/>
              </w:rPr>
              <w:t xml:space="preserve"> — asistencia diaria, altas y bajas de estudiantes,</w:t>
            </w:r>
            <w:r>
              <w:rPr>
                <w:sz w:val="21"/>
              </w:rPr>
              <w:t xml:space="preserve"> comunicación con las familias.</w:t>
            </w:r>
          </w:p>
          <w:p w:rsidR="00D61DC0" w:rsidRDefault="001443E0">
            <w:pPr>
              <w:spacing w:after="60"/>
              <w:ind w:left="260" w:hanging="260"/>
              <w:jc w:val="both"/>
            </w:pPr>
            <w:r>
              <w:rPr>
                <w:sz w:val="21"/>
              </w:rPr>
              <w:t>•</w:t>
            </w:r>
            <w:r>
              <w:rPr>
                <w:sz w:val="21"/>
              </w:rPr>
              <w:tab/>
            </w:r>
            <w:r>
              <w:rPr>
                <w:b/>
                <w:sz w:val="21"/>
              </w:rPr>
              <w:t>SOE</w:t>
            </w:r>
            <w:r>
              <w:rPr>
                <w:sz w:val="21"/>
              </w:rPr>
              <w:t xml:space="preserve"> — legajo psicopedagógico y acompañamiento de trayectorias.</w:t>
            </w:r>
          </w:p>
          <w:p w:rsidR="00D61DC0" w:rsidRDefault="001443E0">
            <w:pPr>
              <w:spacing w:after="60"/>
              <w:ind w:left="260" w:hanging="260"/>
              <w:jc w:val="both"/>
            </w:pPr>
            <w:r>
              <w:rPr>
                <w:sz w:val="21"/>
              </w:rPr>
              <w:t>•</w:t>
            </w:r>
            <w:r>
              <w:rPr>
                <w:sz w:val="21"/>
              </w:rPr>
              <w:tab/>
            </w:r>
            <w:r>
              <w:rPr>
                <w:b/>
                <w:sz w:val="21"/>
              </w:rPr>
              <w:t>Jefes de sección / departamento</w:t>
            </w:r>
            <w:r>
              <w:rPr>
                <w:sz w:val="21"/>
              </w:rPr>
              <w:t xml:space="preserve"> — contenido de las secciones a su cargo y acompañamiento a los docentes del área.</w:t>
            </w:r>
          </w:p>
          <w:p w:rsidR="00D61DC0" w:rsidRDefault="00D61DC0">
            <w:pPr>
              <w:spacing w:after="60"/>
              <w:ind w:left="260" w:hanging="260"/>
              <w:jc w:val="both"/>
            </w:pP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pStyle w:val="Ttulo1"/>
              <w:keepNext w:val="0"/>
              <w:keepLines w:val="0"/>
              <w:numPr>
                <w:ilvl w:val="0"/>
                <w:numId w:val="1"/>
              </w:numPr>
              <w:pBdr>
                <w:top w:val="nil"/>
                <w:left w:val="nil"/>
                <w:bottom w:val="nil"/>
                <w:right w:val="nil"/>
                <w:between w:val="nil"/>
              </w:pBdr>
              <w:spacing w:before="200" w:line="240" w:lineRule="auto"/>
              <w:rPr>
                <w:rFonts w:ascii="Times New Roman" w:eastAsia="Times New Roman" w:hAnsi="Times New Roman" w:cs="Times New Roman"/>
                <w:b/>
                <w:bCs/>
                <w:sz w:val="26"/>
                <w:szCs w:val="26"/>
              </w:rPr>
            </w:pPr>
            <w:bookmarkStart w:id="5" w:name="_heading=h.nmv3u91hf279" w:colFirst="0" w:colLast="0"/>
            <w:bookmarkEnd w:id="5"/>
            <w:r>
              <w:rPr>
                <w:rFonts w:ascii="Times New Roman" w:eastAsia="Times New Roman" w:hAnsi="Times New Roman" w:cs="Times New Roman"/>
                <w:b/>
                <w:bCs/>
                <w:sz w:val="26"/>
                <w:szCs w:val="26"/>
              </w:rPr>
              <w:lastRenderedPageBreak/>
              <w:t>Fundamentación</w:t>
            </w:r>
            <w:r>
              <w:rPr>
                <w:rFonts w:ascii="Times New Roman" w:eastAsia="Times New Roman" w:hAnsi="Times New Roman" w:cs="Times New Roman"/>
                <w:b/>
                <w:bCs/>
                <w:sz w:val="34"/>
                <w:szCs w:val="34"/>
              </w:rPr>
              <w:t>:</w:t>
            </w:r>
          </w:p>
          <w:p w:rsidR="00D61DC0" w:rsidRDefault="001443E0">
            <w:pPr>
              <w:spacing w:after="120"/>
              <w:jc w:val="both"/>
            </w:pPr>
            <w:r>
              <w:rPr>
                <w:sz w:val="21"/>
              </w:rPr>
              <w:t xml:space="preserve">La escuela produce información pedagógica todos los días: quién asistió, qué se enseñó, qué se pidió, quién entregó, qué se devolvió y qué acompañamiento </w:t>
            </w:r>
            <w:r>
              <w:rPr>
                <w:sz w:val="21"/>
              </w:rPr>
              <w:t xml:space="preserve">necesita cada estudiante. Hoy esa información vive dispersa entre cuadernos de </w:t>
            </w:r>
            <w:proofErr w:type="spellStart"/>
            <w:r>
              <w:rPr>
                <w:sz w:val="21"/>
              </w:rPr>
              <w:t>preceptoría</w:t>
            </w:r>
            <w:proofErr w:type="spellEnd"/>
            <w:r>
              <w:rPr>
                <w:sz w:val="21"/>
              </w:rPr>
              <w:t>, planillas personales, grupos de mensajería y servicios gratuitos de terceros. Dispersa, la información no se puede leer a tiempo: cuando el dato llega, la trayector</w:t>
            </w:r>
            <w:r>
              <w:rPr>
                <w:sz w:val="21"/>
              </w:rPr>
              <w:t>ia ya se torció.</w:t>
            </w:r>
          </w:p>
          <w:p w:rsidR="00D61DC0" w:rsidRDefault="001443E0">
            <w:pPr>
              <w:spacing w:after="120"/>
              <w:jc w:val="both"/>
            </w:pPr>
            <w:r>
              <w:rPr>
                <w:sz w:val="21"/>
              </w:rPr>
              <w:t xml:space="preserve">El proyecto propone unificar ese circuito en un </w:t>
            </w:r>
            <w:r>
              <w:rPr>
                <w:b/>
                <w:sz w:val="21"/>
              </w:rPr>
              <w:t>campus virtual propio</w:t>
            </w:r>
            <w:r>
              <w:rPr>
                <w:sz w:val="21"/>
              </w:rPr>
              <w:t>, alojado en un servidor de la institución. La diferencia con los servicios gratuitos de terceros no es solo técnica: los datos de estudiantes menores de edad quedan bajo</w:t>
            </w:r>
            <w:r>
              <w:rPr>
                <w:sz w:val="21"/>
              </w:rPr>
              <w:t xml:space="preserve"> responsabilidad y control de la escuela —en línea con la Ley 25.326 de Protección de los Datos Personales—, no se ceden con fines comerciales, no dependen de que un proveedor cambie sus condiciones y pueden exportarse en cualquier momento. Además, el sist</w:t>
            </w:r>
            <w:r>
              <w:rPr>
                <w:sz w:val="21"/>
              </w:rPr>
              <w:t xml:space="preserve">ema se adapta a la organización real de la escuela (divisiones, </w:t>
            </w:r>
            <w:proofErr w:type="spellStart"/>
            <w:r>
              <w:rPr>
                <w:sz w:val="21"/>
              </w:rPr>
              <w:t>preceptorías</w:t>
            </w:r>
            <w:proofErr w:type="spellEnd"/>
            <w:r>
              <w:rPr>
                <w:sz w:val="21"/>
              </w:rPr>
              <w:t>, jefaturas de sección, SOE, modalidad técnica) en lugar de obligar a la escuela a adaptarse al software.</w:t>
            </w:r>
          </w:p>
          <w:p w:rsidR="00D61DC0" w:rsidRDefault="001443E0">
            <w:pPr>
              <w:spacing w:after="120"/>
              <w:jc w:val="both"/>
            </w:pPr>
            <w:r>
              <w:rPr>
                <w:sz w:val="21"/>
              </w:rPr>
              <w:t xml:space="preserve">No se trata de un desarrollo a construir: la plataforma </w:t>
            </w:r>
            <w:r>
              <w:rPr>
                <w:b/>
                <w:sz w:val="21"/>
              </w:rPr>
              <w:t>está en producción</w:t>
            </w:r>
            <w:r w:rsidR="00D60FF7">
              <w:rPr>
                <w:sz w:val="21"/>
              </w:rPr>
              <w:t xml:space="preserve"> </w:t>
            </w:r>
            <w:r>
              <w:rPr>
                <w:sz w:val="21"/>
              </w:rPr>
              <w:t>con más de sesenta versiones publicadas, ocho perfiles de usuario, asistencia digital, tableros de seguimiento para el equipo directivo, legajo confidencial del SOE, resguardo automát</w:t>
            </w:r>
            <w:r>
              <w:rPr>
                <w:sz w:val="21"/>
              </w:rPr>
              <w:t>ico de la información y monitoreo del servicio. Lo que se pone a consideración es su adopción, no su invención.</w:t>
            </w:r>
          </w:p>
          <w:p w:rsidR="00D61DC0" w:rsidRDefault="001443E0">
            <w:pPr>
              <w:spacing w:after="120"/>
              <w:jc w:val="both"/>
            </w:pPr>
            <w:r>
              <w:rPr>
                <w:sz w:val="21"/>
              </w:rPr>
              <w:t xml:space="preserve">Por último, para una escuela técnica un sistema real en funcionamiento dentro del edificio es, en sí mismo, un </w:t>
            </w:r>
            <w:r>
              <w:rPr>
                <w:b/>
                <w:sz w:val="21"/>
              </w:rPr>
              <w:t>entorno formativo</w:t>
            </w:r>
            <w:r>
              <w:rPr>
                <w:sz w:val="21"/>
              </w:rPr>
              <w:t>: las y los estu</w:t>
            </w:r>
            <w:r>
              <w:rPr>
                <w:sz w:val="21"/>
              </w:rPr>
              <w:t>diantes de la orientación pueden hacer pruebas, documentación, soporte de primer nivel y análisis de datos sobre un sistema que usa a diario toda la comunidad, con la exigencia y la trazabilidad de un proyecto profesional.</w:t>
            </w: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pStyle w:val="Ttulo1"/>
              <w:keepNext w:val="0"/>
              <w:keepLines w:val="0"/>
              <w:numPr>
                <w:ilvl w:val="0"/>
                <w:numId w:val="1"/>
              </w:numPr>
              <w:pBdr>
                <w:top w:val="nil"/>
                <w:left w:val="nil"/>
                <w:bottom w:val="nil"/>
                <w:right w:val="nil"/>
                <w:between w:val="nil"/>
              </w:pBdr>
              <w:spacing w:before="200" w:line="240" w:lineRule="auto"/>
              <w:rPr>
                <w:rFonts w:ascii="Times New Roman" w:eastAsia="Times New Roman" w:hAnsi="Times New Roman" w:cs="Times New Roman"/>
                <w:b/>
                <w:bCs/>
                <w:sz w:val="26"/>
                <w:szCs w:val="26"/>
              </w:rPr>
            </w:pPr>
            <w:bookmarkStart w:id="6" w:name="_heading=h.gz1icojj8agl" w:colFirst="0" w:colLast="0"/>
            <w:bookmarkEnd w:id="6"/>
            <w:r>
              <w:rPr>
                <w:rFonts w:ascii="Times New Roman" w:eastAsia="Times New Roman" w:hAnsi="Times New Roman" w:cs="Times New Roman"/>
                <w:b/>
                <w:bCs/>
                <w:sz w:val="26"/>
                <w:szCs w:val="26"/>
              </w:rPr>
              <w:t>Objetivo general:</w:t>
            </w:r>
          </w:p>
          <w:p w:rsidR="00D61DC0" w:rsidRDefault="001443E0">
            <w:pPr>
              <w:spacing w:after="120"/>
              <w:jc w:val="both"/>
            </w:pPr>
            <w:r>
              <w:rPr>
                <w:sz w:val="21"/>
              </w:rPr>
              <w:t xml:space="preserve">Implementar el </w:t>
            </w:r>
            <w:r>
              <w:rPr>
                <w:b/>
                <w:sz w:val="21"/>
              </w:rPr>
              <w:t>Campus Virtual San José</w:t>
            </w:r>
            <w:r>
              <w:rPr>
                <w:sz w:val="21"/>
              </w:rPr>
              <w:t xml:space="preserve"> como entorno digital único de enseñanza, seguimiento de trayectorias y comunicación institucional para la Secundaria Técnica y la Secundaria Orientada —con una etapa de instalación y prueba piloto en 2026 y despliegue</w:t>
            </w:r>
            <w:r>
              <w:rPr>
                <w:sz w:val="21"/>
              </w:rPr>
              <w:t xml:space="preserve"> pleno en 2027—, garantizando que los datos pedagógicos permanezcan alojados y gobernados por la propia institución, y aprovechando la plataforma como entorno formativo real para la modalidad técnica.</w:t>
            </w: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pStyle w:val="Ttulo1"/>
              <w:keepNext w:val="0"/>
              <w:keepLines w:val="0"/>
              <w:numPr>
                <w:ilvl w:val="0"/>
                <w:numId w:val="1"/>
              </w:numPr>
              <w:pBdr>
                <w:top w:val="nil"/>
                <w:left w:val="nil"/>
                <w:bottom w:val="nil"/>
                <w:right w:val="nil"/>
                <w:between w:val="nil"/>
              </w:pBdr>
              <w:spacing w:before="200" w:line="240" w:lineRule="auto"/>
              <w:rPr>
                <w:rFonts w:ascii="Times New Roman" w:eastAsia="Times New Roman" w:hAnsi="Times New Roman" w:cs="Times New Roman"/>
                <w:b/>
                <w:bCs/>
                <w:sz w:val="26"/>
                <w:szCs w:val="26"/>
              </w:rPr>
            </w:pPr>
            <w:bookmarkStart w:id="7" w:name="_heading=h.tw9apcsnkp3u" w:colFirst="0" w:colLast="0"/>
            <w:bookmarkEnd w:id="7"/>
            <w:r>
              <w:rPr>
                <w:rFonts w:ascii="Times New Roman" w:eastAsia="Times New Roman" w:hAnsi="Times New Roman" w:cs="Times New Roman"/>
                <w:b/>
                <w:bCs/>
                <w:sz w:val="26"/>
                <w:szCs w:val="26"/>
              </w:rPr>
              <w:t xml:space="preserve">Objetivos específicos: </w:t>
            </w:r>
          </w:p>
          <w:p w:rsidR="00D61DC0" w:rsidRDefault="001443E0">
            <w:pPr>
              <w:spacing w:after="60"/>
              <w:ind w:left="260" w:hanging="260"/>
              <w:jc w:val="both"/>
            </w:pPr>
            <w:r>
              <w:rPr>
                <w:sz w:val="21"/>
              </w:rPr>
              <w:t>•</w:t>
            </w:r>
            <w:r>
              <w:rPr>
                <w:sz w:val="21"/>
              </w:rPr>
              <w:tab/>
              <w:t>Migrar al campus la matrícul</w:t>
            </w:r>
            <w:r>
              <w:rPr>
                <w:sz w:val="21"/>
              </w:rPr>
              <w:t>a, el plantel docente, las divisiones y la oferta curricular de ambas modalidades a partir de los listados oficiales de la escuela.</w:t>
            </w:r>
          </w:p>
          <w:p w:rsidR="00D61DC0" w:rsidRDefault="001443E0">
            <w:pPr>
              <w:spacing w:after="60"/>
              <w:ind w:left="260" w:hanging="260"/>
              <w:jc w:val="both"/>
            </w:pPr>
            <w:r>
              <w:rPr>
                <w:sz w:val="21"/>
              </w:rPr>
              <w:lastRenderedPageBreak/>
              <w:t>•</w:t>
            </w:r>
            <w:r>
              <w:rPr>
                <w:sz w:val="21"/>
              </w:rPr>
              <w:tab/>
              <w:t>Poner en funcionamiento un aula virtual por espacio curricular, con novedades, material y actividades con fecha de entrega</w:t>
            </w:r>
            <w:r>
              <w:rPr>
                <w:sz w:val="21"/>
              </w:rPr>
              <w:t>.</w:t>
            </w:r>
          </w:p>
          <w:p w:rsidR="00D61DC0" w:rsidRDefault="001443E0">
            <w:pPr>
              <w:spacing w:after="60"/>
              <w:ind w:left="260" w:hanging="260"/>
              <w:jc w:val="both"/>
            </w:pPr>
            <w:r>
              <w:rPr>
                <w:sz w:val="21"/>
              </w:rPr>
              <w:t>•</w:t>
            </w:r>
            <w:r>
              <w:rPr>
                <w:sz w:val="21"/>
              </w:rPr>
              <w:tab/>
              <w:t xml:space="preserve">Digitalizar el registro de asistencia a cargo de </w:t>
            </w:r>
            <w:proofErr w:type="spellStart"/>
            <w:r>
              <w:rPr>
                <w:sz w:val="21"/>
              </w:rPr>
              <w:t>Preceptoría</w:t>
            </w:r>
            <w:proofErr w:type="spellEnd"/>
            <w:r>
              <w:rPr>
                <w:sz w:val="21"/>
              </w:rPr>
              <w:t>, con historial por estudiante y exportación para los informes que la escuela ya produce.</w:t>
            </w:r>
          </w:p>
          <w:p w:rsidR="00D61DC0" w:rsidRDefault="001443E0">
            <w:pPr>
              <w:spacing w:after="60"/>
              <w:ind w:left="260" w:hanging="260"/>
              <w:jc w:val="both"/>
            </w:pPr>
            <w:r>
              <w:rPr>
                <w:sz w:val="21"/>
              </w:rPr>
              <w:t>•</w:t>
            </w:r>
            <w:r>
              <w:rPr>
                <w:sz w:val="21"/>
              </w:rPr>
              <w:tab/>
              <w:t xml:space="preserve">Consolidar el circuito </w:t>
            </w:r>
            <w:r>
              <w:rPr>
                <w:b/>
                <w:sz w:val="21"/>
              </w:rPr>
              <w:t>actividad → entrega → devolución</w:t>
            </w:r>
            <w:r>
              <w:rPr>
                <w:sz w:val="21"/>
              </w:rPr>
              <w:t>, incluyendo devoluciones formativas sin nota</w:t>
            </w:r>
            <w:r>
              <w:rPr>
                <w:sz w:val="21"/>
              </w:rPr>
              <w:t>.</w:t>
            </w:r>
          </w:p>
          <w:p w:rsidR="00D61DC0" w:rsidRDefault="001443E0">
            <w:pPr>
              <w:spacing w:after="60"/>
              <w:ind w:left="260" w:hanging="260"/>
              <w:jc w:val="both"/>
            </w:pPr>
            <w:r>
              <w:rPr>
                <w:sz w:val="21"/>
              </w:rPr>
              <w:t>•</w:t>
            </w:r>
            <w:r>
              <w:rPr>
                <w:sz w:val="21"/>
              </w:rPr>
              <w:tab/>
              <w:t>Proveer al equipo directivo tableros de seguimiento (actividad diaria por curso y materia, evolución mensual por docente, indicadores de uso) para decidir sobre datos y no sobre percepciones.</w:t>
            </w:r>
          </w:p>
          <w:p w:rsidR="00D61DC0" w:rsidRDefault="001443E0">
            <w:pPr>
              <w:spacing w:after="60"/>
              <w:ind w:left="260" w:hanging="260"/>
              <w:jc w:val="both"/>
            </w:pPr>
            <w:r>
              <w:rPr>
                <w:sz w:val="21"/>
              </w:rPr>
              <w:t>•</w:t>
            </w:r>
            <w:r>
              <w:rPr>
                <w:sz w:val="21"/>
              </w:rPr>
              <w:tab/>
              <w:t xml:space="preserve">Incorporar al SOE con legajo psicopedagógico confidencial </w:t>
            </w:r>
            <w:r>
              <w:rPr>
                <w:sz w:val="21"/>
              </w:rPr>
              <w:t>y control explícito de acceso.</w:t>
            </w:r>
          </w:p>
          <w:p w:rsidR="00D61DC0" w:rsidRDefault="001443E0">
            <w:pPr>
              <w:spacing w:after="60"/>
              <w:ind w:left="260" w:hanging="260"/>
              <w:jc w:val="both"/>
            </w:pPr>
            <w:r>
              <w:rPr>
                <w:sz w:val="21"/>
              </w:rPr>
              <w:t>•</w:t>
            </w:r>
            <w:r>
              <w:rPr>
                <w:sz w:val="21"/>
              </w:rPr>
              <w:tab/>
              <w:t>Ordenar la comunicación institucional en un canal propio (mensajería interna, sugerencias y secciones informativas), reduciendo la dependencia de grupos informales.</w:t>
            </w:r>
          </w:p>
          <w:p w:rsidR="00D61DC0" w:rsidRDefault="001443E0">
            <w:pPr>
              <w:spacing w:after="60"/>
              <w:ind w:left="260" w:hanging="260"/>
              <w:jc w:val="both"/>
            </w:pPr>
            <w:r>
              <w:rPr>
                <w:sz w:val="21"/>
              </w:rPr>
              <w:t>•</w:t>
            </w:r>
            <w:r>
              <w:rPr>
                <w:sz w:val="21"/>
              </w:rPr>
              <w:tab/>
              <w:t>Formar a docentes, preceptores, directivos y estudiantes</w:t>
            </w:r>
            <w:r>
              <w:rPr>
                <w:sz w:val="21"/>
              </w:rPr>
              <w:t xml:space="preserve"> con instructivos breves y acompañamiento en servicio.</w:t>
            </w:r>
          </w:p>
          <w:p w:rsidR="00D61DC0" w:rsidRDefault="001443E0">
            <w:pPr>
              <w:spacing w:after="60"/>
              <w:ind w:left="260" w:hanging="260"/>
              <w:jc w:val="both"/>
            </w:pPr>
            <w:r>
              <w:rPr>
                <w:sz w:val="21"/>
              </w:rPr>
              <w:t>•</w:t>
            </w:r>
            <w:r>
              <w:rPr>
                <w:sz w:val="21"/>
              </w:rPr>
              <w:tab/>
              <w:t xml:space="preserve">Integrar a estudiantes de la modalidad técnica como equipo de soporte, prueba y documentación, articulando con Prácticas </w:t>
            </w:r>
            <w:proofErr w:type="spellStart"/>
            <w:r>
              <w:rPr>
                <w:sz w:val="21"/>
              </w:rPr>
              <w:t>Profesionalizantes</w:t>
            </w:r>
            <w:proofErr w:type="spellEnd"/>
            <w:r>
              <w:rPr>
                <w:sz w:val="21"/>
              </w:rPr>
              <w:t>.</w:t>
            </w:r>
          </w:p>
          <w:p w:rsidR="00D61DC0" w:rsidRDefault="001443E0">
            <w:pPr>
              <w:spacing w:after="60"/>
              <w:ind w:left="260" w:hanging="260"/>
              <w:jc w:val="both"/>
            </w:pPr>
            <w:r>
              <w:rPr>
                <w:sz w:val="21"/>
              </w:rPr>
              <w:t>•</w:t>
            </w:r>
            <w:r>
              <w:rPr>
                <w:sz w:val="21"/>
              </w:rPr>
              <w:tab/>
              <w:t>Asegurar la continuidad del servicio: resguardo automáti</w:t>
            </w:r>
            <w:r>
              <w:rPr>
                <w:sz w:val="21"/>
              </w:rPr>
              <w:t>co diario, monitoreo y plan de recuperación ante fallas.</w:t>
            </w: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pStyle w:val="Ttulo1"/>
              <w:keepNext w:val="0"/>
              <w:keepLines w:val="0"/>
              <w:numPr>
                <w:ilvl w:val="0"/>
                <w:numId w:val="1"/>
              </w:numPr>
              <w:pBdr>
                <w:top w:val="nil"/>
                <w:left w:val="nil"/>
                <w:bottom w:val="nil"/>
                <w:right w:val="nil"/>
                <w:between w:val="nil"/>
              </w:pBdr>
              <w:spacing w:before="200" w:line="240" w:lineRule="auto"/>
              <w:rPr>
                <w:rFonts w:ascii="Times New Roman" w:eastAsia="Times New Roman" w:hAnsi="Times New Roman" w:cs="Times New Roman"/>
                <w:b/>
                <w:bCs/>
                <w:sz w:val="26"/>
                <w:szCs w:val="26"/>
              </w:rPr>
            </w:pPr>
            <w:bookmarkStart w:id="8" w:name="_heading=h.7tsy0cbovrv6" w:colFirst="0" w:colLast="0"/>
            <w:bookmarkEnd w:id="8"/>
            <w:r>
              <w:rPr>
                <w:rFonts w:ascii="Times New Roman" w:eastAsia="Times New Roman" w:hAnsi="Times New Roman" w:cs="Times New Roman"/>
                <w:b/>
                <w:bCs/>
                <w:sz w:val="26"/>
                <w:szCs w:val="26"/>
              </w:rPr>
              <w:lastRenderedPageBreak/>
              <w:t xml:space="preserve">Destinatarios: </w:t>
            </w:r>
          </w:p>
          <w:p w:rsidR="00D61DC0" w:rsidRDefault="001443E0">
            <w:pPr>
              <w:spacing w:after="120"/>
              <w:jc w:val="both"/>
            </w:pPr>
            <w:r>
              <w:rPr>
                <w:b/>
                <w:sz w:val="21"/>
              </w:rPr>
              <w:t>Directos:</w:t>
            </w:r>
            <w:r>
              <w:rPr>
                <w:sz w:val="21"/>
              </w:rPr>
              <w:t xml:space="preserve"> estudiantes de todos los años y divisiones de la Secundaria Técnica y de la Secundaria Orientada; docentes de ambas modalidades; preceptores; equipo directivo; SOE; jefes d</w:t>
            </w:r>
            <w:r>
              <w:rPr>
                <w:sz w:val="21"/>
              </w:rPr>
              <w:t>e sección y personal administrativo.</w:t>
            </w:r>
          </w:p>
          <w:p w:rsidR="00D61DC0" w:rsidRDefault="001443E0">
            <w:pPr>
              <w:spacing w:after="120"/>
              <w:jc w:val="both"/>
            </w:pPr>
            <w:r>
              <w:rPr>
                <w:b/>
                <w:sz w:val="21"/>
              </w:rPr>
              <w:t>Indirectos:</w:t>
            </w:r>
            <w:r>
              <w:rPr>
                <w:sz w:val="21"/>
              </w:rPr>
              <w:t xml:space="preserve"> familias y adultos responsables; equipos de supervisión; instituciones y empresas vinculadas a las prácticas </w:t>
            </w:r>
            <w:proofErr w:type="spellStart"/>
            <w:r>
              <w:rPr>
                <w:sz w:val="21"/>
              </w:rPr>
              <w:t>profesionalizantes</w:t>
            </w:r>
            <w:proofErr w:type="spellEnd"/>
            <w:r>
              <w:rPr>
                <w:sz w:val="21"/>
              </w:rPr>
              <w:t>.</w:t>
            </w: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8</w:t>
            </w:r>
            <w:r>
              <w:rPr>
                <w:rFonts w:ascii="Times New Roman" w:eastAsia="Times New Roman" w:hAnsi="Times New Roman" w:cs="Times New Roman"/>
                <w:b/>
                <w:bCs/>
                <w:sz w:val="26"/>
                <w:szCs w:val="26"/>
              </w:rPr>
              <w:t>. Saberes / Contenidos</w:t>
            </w:r>
          </w:p>
          <w:p w:rsidR="00D61DC0" w:rsidRDefault="001443E0">
            <w:pPr>
              <w:spacing w:before="160" w:after="60"/>
            </w:pPr>
            <w:r>
              <w:rPr>
                <w:b/>
                <w:sz w:val="21"/>
              </w:rPr>
              <w:t>Ciudadanía y cuidado digital (transversal)</w:t>
            </w:r>
          </w:p>
          <w:p w:rsidR="00D61DC0" w:rsidRDefault="001443E0">
            <w:pPr>
              <w:spacing w:after="60"/>
              <w:ind w:left="260" w:hanging="260"/>
              <w:jc w:val="both"/>
            </w:pPr>
            <w:r>
              <w:rPr>
                <w:sz w:val="21"/>
              </w:rPr>
              <w:t>•</w:t>
            </w:r>
            <w:r>
              <w:rPr>
                <w:sz w:val="21"/>
              </w:rPr>
              <w:tab/>
              <w:t>Identidad digital y credenciales personales; contraseñas y responsabilidad sobre la propia cuenta.</w:t>
            </w:r>
          </w:p>
          <w:p w:rsidR="00D61DC0" w:rsidRDefault="001443E0">
            <w:pPr>
              <w:spacing w:after="60"/>
              <w:ind w:left="260" w:hanging="260"/>
              <w:jc w:val="both"/>
            </w:pPr>
            <w:r>
              <w:rPr>
                <w:sz w:val="21"/>
              </w:rPr>
              <w:t>•</w:t>
            </w:r>
            <w:r>
              <w:rPr>
                <w:sz w:val="21"/>
              </w:rPr>
              <w:tab/>
              <w:t xml:space="preserve">Convivencia en entornos virtuales; prevención del </w:t>
            </w:r>
            <w:proofErr w:type="spellStart"/>
            <w:r>
              <w:rPr>
                <w:sz w:val="21"/>
              </w:rPr>
              <w:t>ciberacoso</w:t>
            </w:r>
            <w:proofErr w:type="spellEnd"/>
            <w:r>
              <w:rPr>
                <w:sz w:val="21"/>
              </w:rPr>
              <w:t xml:space="preserve"> y del </w:t>
            </w:r>
            <w:proofErr w:type="spellStart"/>
            <w:r>
              <w:rPr>
                <w:sz w:val="21"/>
              </w:rPr>
              <w:t>grooming</w:t>
            </w:r>
            <w:proofErr w:type="spellEnd"/>
            <w:r>
              <w:rPr>
                <w:sz w:val="21"/>
              </w:rPr>
              <w:t>; canales i</w:t>
            </w:r>
            <w:r>
              <w:rPr>
                <w:sz w:val="21"/>
              </w:rPr>
              <w:t>nstitucionales para pedir ayuda.</w:t>
            </w:r>
          </w:p>
          <w:p w:rsidR="00D61DC0" w:rsidRDefault="001443E0">
            <w:pPr>
              <w:spacing w:after="60"/>
              <w:ind w:left="260" w:hanging="260"/>
              <w:jc w:val="both"/>
            </w:pPr>
            <w:r>
              <w:rPr>
                <w:sz w:val="21"/>
              </w:rPr>
              <w:t>•</w:t>
            </w:r>
            <w:r>
              <w:rPr>
                <w:sz w:val="21"/>
              </w:rPr>
              <w:tab/>
              <w:t>Privacidad, datos personales y huella digital.</w:t>
            </w:r>
          </w:p>
          <w:p w:rsidR="00D61DC0" w:rsidRDefault="001443E0">
            <w:pPr>
              <w:spacing w:before="160" w:after="60"/>
            </w:pPr>
            <w:r>
              <w:rPr>
                <w:b/>
                <w:sz w:val="21"/>
              </w:rPr>
              <w:t>Alfabetización digital e informacional</w:t>
            </w:r>
          </w:p>
          <w:p w:rsidR="00D61DC0" w:rsidRDefault="001443E0">
            <w:pPr>
              <w:spacing w:after="60"/>
              <w:ind w:left="260" w:hanging="260"/>
              <w:jc w:val="both"/>
            </w:pPr>
            <w:r>
              <w:rPr>
                <w:sz w:val="21"/>
              </w:rPr>
              <w:t>•</w:t>
            </w:r>
            <w:r>
              <w:rPr>
                <w:sz w:val="21"/>
              </w:rPr>
              <w:tab/>
              <w:t>Gestión de archivos, formatos y tamaños; captura y envío de imágenes desde el celular.</w:t>
            </w:r>
          </w:p>
          <w:p w:rsidR="00D61DC0" w:rsidRDefault="001443E0">
            <w:pPr>
              <w:spacing w:after="60"/>
              <w:ind w:left="260" w:hanging="260"/>
              <w:jc w:val="both"/>
            </w:pPr>
            <w:r>
              <w:rPr>
                <w:sz w:val="21"/>
              </w:rPr>
              <w:t>•</w:t>
            </w:r>
            <w:r>
              <w:rPr>
                <w:sz w:val="21"/>
              </w:rPr>
              <w:tab/>
              <w:t>Organización del tiempo y del trabajo: agend</w:t>
            </w:r>
            <w:r>
              <w:rPr>
                <w:sz w:val="21"/>
              </w:rPr>
              <w:t>a, vencimientos y prioridades.</w:t>
            </w:r>
          </w:p>
          <w:p w:rsidR="00D61DC0" w:rsidRDefault="001443E0">
            <w:pPr>
              <w:spacing w:after="60"/>
              <w:ind w:left="260" w:hanging="260"/>
              <w:jc w:val="both"/>
            </w:pPr>
            <w:r>
              <w:rPr>
                <w:sz w:val="21"/>
              </w:rPr>
              <w:t>•</w:t>
            </w:r>
            <w:r>
              <w:rPr>
                <w:sz w:val="21"/>
              </w:rPr>
              <w:tab/>
              <w:t>Lectura de consignas y aprovechamiento de la devolución docente.</w:t>
            </w:r>
          </w:p>
          <w:p w:rsidR="00D61DC0" w:rsidRDefault="001443E0">
            <w:pPr>
              <w:spacing w:before="160" w:after="60"/>
            </w:pPr>
            <w:r>
              <w:rPr>
                <w:b/>
                <w:sz w:val="21"/>
              </w:rPr>
              <w:t>Saberes específicos de la Educación Técnico Profesional</w:t>
            </w:r>
          </w:p>
          <w:p w:rsidR="00D61DC0" w:rsidRDefault="001443E0">
            <w:pPr>
              <w:spacing w:after="60"/>
              <w:ind w:left="260" w:hanging="260"/>
              <w:jc w:val="both"/>
            </w:pPr>
            <w:r>
              <w:rPr>
                <w:sz w:val="21"/>
              </w:rPr>
              <w:t>•</w:t>
            </w:r>
            <w:r>
              <w:rPr>
                <w:sz w:val="21"/>
              </w:rPr>
              <w:tab/>
              <w:t>Aplicaciones web y arquitectura cliente-servidor; bases de datos; roles, permisos y seguridad.</w:t>
            </w:r>
          </w:p>
          <w:p w:rsidR="00D61DC0" w:rsidRDefault="001443E0">
            <w:pPr>
              <w:spacing w:after="60"/>
              <w:ind w:left="260" w:hanging="260"/>
              <w:jc w:val="both"/>
            </w:pPr>
            <w:r>
              <w:rPr>
                <w:sz w:val="21"/>
              </w:rPr>
              <w:t>•</w:t>
            </w:r>
            <w:r>
              <w:rPr>
                <w:sz w:val="21"/>
              </w:rPr>
              <w:tab/>
            </w:r>
            <w:r>
              <w:rPr>
                <w:sz w:val="21"/>
              </w:rPr>
              <w:t>Pruebas, reporte de errores, documentación técnica y manuales de usuario.</w:t>
            </w:r>
          </w:p>
          <w:p w:rsidR="00D61DC0" w:rsidRDefault="001443E0">
            <w:pPr>
              <w:spacing w:after="60"/>
              <w:ind w:left="260" w:hanging="260"/>
              <w:jc w:val="both"/>
            </w:pPr>
            <w:r>
              <w:rPr>
                <w:sz w:val="21"/>
              </w:rPr>
              <w:t>•</w:t>
            </w:r>
            <w:r>
              <w:rPr>
                <w:sz w:val="21"/>
              </w:rPr>
              <w:tab/>
              <w:t>Soporte a usuarios, gestión de incidentes y análisis de datos de uso.</w:t>
            </w:r>
          </w:p>
          <w:p w:rsidR="00D61DC0" w:rsidRDefault="001443E0">
            <w:pPr>
              <w:spacing w:before="160" w:after="60"/>
            </w:pPr>
            <w:r>
              <w:rPr>
                <w:b/>
                <w:sz w:val="21"/>
              </w:rPr>
              <w:lastRenderedPageBreak/>
              <w:t>Saberes de la práctica docente e institucional</w:t>
            </w:r>
          </w:p>
          <w:p w:rsidR="00D61DC0" w:rsidRDefault="001443E0">
            <w:pPr>
              <w:spacing w:after="60"/>
              <w:ind w:left="260" w:hanging="260"/>
              <w:jc w:val="both"/>
            </w:pPr>
            <w:r>
              <w:rPr>
                <w:sz w:val="21"/>
              </w:rPr>
              <w:t>•</w:t>
            </w:r>
            <w:r>
              <w:rPr>
                <w:sz w:val="21"/>
              </w:rPr>
              <w:tab/>
              <w:t xml:space="preserve">Diseño de consignas con criterios explícitos; rúbricas; </w:t>
            </w:r>
            <w:r>
              <w:rPr>
                <w:sz w:val="21"/>
              </w:rPr>
              <w:t>devolución formativa.</w:t>
            </w:r>
          </w:p>
          <w:p w:rsidR="00D61DC0" w:rsidRDefault="001443E0">
            <w:pPr>
              <w:spacing w:after="60"/>
              <w:ind w:left="260" w:hanging="260"/>
              <w:jc w:val="both"/>
            </w:pPr>
            <w:r>
              <w:rPr>
                <w:sz w:val="21"/>
              </w:rPr>
              <w:t>•</w:t>
            </w:r>
            <w:r>
              <w:rPr>
                <w:sz w:val="21"/>
              </w:rPr>
              <w:tab/>
              <w:t>Uso de evidencias para el seguimiento de trayectorias.</w:t>
            </w:r>
          </w:p>
          <w:p w:rsidR="00D61DC0" w:rsidRDefault="001443E0">
            <w:pPr>
              <w:spacing w:after="60"/>
              <w:ind w:left="260" w:hanging="260"/>
              <w:jc w:val="both"/>
            </w:pPr>
            <w:r>
              <w:rPr>
                <w:sz w:val="21"/>
              </w:rPr>
              <w:t>•</w:t>
            </w:r>
            <w:r>
              <w:rPr>
                <w:sz w:val="21"/>
              </w:rPr>
              <w:tab/>
              <w:t>Protección de datos, confidencialidad y resguardo de la información institucional.</w:t>
            </w: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lastRenderedPageBreak/>
              <w:t>9</w:t>
            </w:r>
            <w:r>
              <w:rPr>
                <w:rFonts w:ascii="Times New Roman" w:eastAsia="Times New Roman" w:hAnsi="Times New Roman" w:cs="Times New Roman"/>
                <w:b/>
                <w:bCs/>
                <w:sz w:val="34"/>
                <w:szCs w:val="34"/>
              </w:rPr>
              <w:t>.</w:t>
            </w:r>
            <w:r>
              <w:rPr>
                <w:rFonts w:ascii="Times New Roman" w:eastAsia="Times New Roman" w:hAnsi="Times New Roman" w:cs="Times New Roman"/>
                <w:b/>
                <w:bCs/>
                <w:sz w:val="26"/>
                <w:szCs w:val="26"/>
              </w:rPr>
              <w:t xml:space="preserve"> Actividades</w:t>
            </w:r>
          </w:p>
          <w:p w:rsidR="00D61DC0" w:rsidRDefault="001443E0">
            <w:pPr>
              <w:spacing w:before="160" w:after="60"/>
            </w:pPr>
            <w:r>
              <w:rPr>
                <w:b/>
                <w:sz w:val="21"/>
              </w:rPr>
              <w:t>Actividades para docentes</w:t>
            </w:r>
          </w:p>
          <w:p w:rsidR="00D61DC0" w:rsidRDefault="001443E0">
            <w:pPr>
              <w:spacing w:after="60"/>
              <w:ind w:left="260" w:hanging="260"/>
              <w:jc w:val="both"/>
            </w:pPr>
            <w:r>
              <w:rPr>
                <w:sz w:val="21"/>
              </w:rPr>
              <w:t>•</w:t>
            </w:r>
            <w:r>
              <w:rPr>
                <w:sz w:val="21"/>
              </w:rPr>
              <w:tab/>
              <w:t>Participar de los encuentros de formación inicia</w:t>
            </w:r>
            <w:r>
              <w:rPr>
                <w:sz w:val="21"/>
              </w:rPr>
              <w:t>l (dos encuentros de 90 minutos) y de los talleres de acompañamiento por área.</w:t>
            </w:r>
          </w:p>
          <w:p w:rsidR="00D61DC0" w:rsidRDefault="001443E0">
            <w:pPr>
              <w:spacing w:after="60"/>
              <w:ind w:left="260" w:hanging="260"/>
              <w:jc w:val="both"/>
            </w:pPr>
            <w:r>
              <w:rPr>
                <w:sz w:val="21"/>
              </w:rPr>
              <w:t>•</w:t>
            </w:r>
            <w:r>
              <w:rPr>
                <w:sz w:val="21"/>
              </w:rPr>
              <w:tab/>
              <w:t>Configurar el aula virtual de cada espacio curricular: presentación, material y primera actividad.</w:t>
            </w:r>
          </w:p>
          <w:p w:rsidR="00D61DC0" w:rsidRDefault="001443E0">
            <w:pPr>
              <w:spacing w:after="60"/>
              <w:ind w:left="260" w:hanging="260"/>
              <w:jc w:val="both"/>
            </w:pPr>
            <w:r>
              <w:rPr>
                <w:sz w:val="21"/>
              </w:rPr>
              <w:t>•</w:t>
            </w:r>
            <w:r>
              <w:rPr>
                <w:sz w:val="21"/>
              </w:rPr>
              <w:tab/>
              <w:t>Publicar novedades y actividades con consigna, criterios de evaluación y f</w:t>
            </w:r>
            <w:r>
              <w:rPr>
                <w:sz w:val="21"/>
              </w:rPr>
              <w:t>echa de entrega.</w:t>
            </w:r>
          </w:p>
          <w:p w:rsidR="00D61DC0" w:rsidRDefault="001443E0">
            <w:pPr>
              <w:spacing w:after="60"/>
              <w:ind w:left="260" w:hanging="260"/>
              <w:jc w:val="both"/>
            </w:pPr>
            <w:r>
              <w:rPr>
                <w:sz w:val="21"/>
              </w:rPr>
              <w:t>•</w:t>
            </w:r>
            <w:r>
              <w:rPr>
                <w:sz w:val="21"/>
              </w:rPr>
              <w:tab/>
              <w:t>Recibir entregas y registrar la devolución, con nota o solo comentario.</w:t>
            </w:r>
          </w:p>
          <w:p w:rsidR="00D61DC0" w:rsidRDefault="001443E0">
            <w:pPr>
              <w:spacing w:after="60"/>
              <w:ind w:left="260" w:hanging="260"/>
              <w:jc w:val="both"/>
            </w:pPr>
            <w:r>
              <w:rPr>
                <w:sz w:val="21"/>
              </w:rPr>
              <w:t>•</w:t>
            </w:r>
            <w:r>
              <w:rPr>
                <w:sz w:val="21"/>
              </w:rPr>
              <w:tab/>
              <w:t>Usar la sala en vivo de la materia cuando la clase lo requiera y crear allí la actividad del día.</w:t>
            </w:r>
          </w:p>
          <w:p w:rsidR="00D61DC0" w:rsidRDefault="001443E0">
            <w:pPr>
              <w:spacing w:after="60"/>
              <w:ind w:left="260" w:hanging="260"/>
              <w:jc w:val="both"/>
            </w:pPr>
            <w:r>
              <w:rPr>
                <w:sz w:val="21"/>
              </w:rPr>
              <w:t>•</w:t>
            </w:r>
            <w:r>
              <w:rPr>
                <w:sz w:val="21"/>
              </w:rPr>
              <w:tab/>
              <w:t>Revisar el estado de entregas del curso antes de cada cierre de</w:t>
            </w:r>
            <w:r>
              <w:rPr>
                <w:sz w:val="21"/>
              </w:rPr>
              <w:t xml:space="preserve"> período.</w:t>
            </w:r>
          </w:p>
          <w:p w:rsidR="00D61DC0" w:rsidRDefault="001443E0">
            <w:pPr>
              <w:spacing w:after="60"/>
              <w:ind w:left="260" w:hanging="260"/>
              <w:jc w:val="both"/>
            </w:pPr>
            <w:r>
              <w:rPr>
                <w:sz w:val="21"/>
              </w:rPr>
              <w:t>•</w:t>
            </w:r>
            <w:r>
              <w:rPr>
                <w:sz w:val="21"/>
              </w:rPr>
              <w:tab/>
              <w:t>Registrar en el buzón de sugerencias las mejoras y los problemas detectados.</w:t>
            </w:r>
          </w:p>
          <w:p w:rsidR="00D61DC0" w:rsidRDefault="001443E0">
            <w:pPr>
              <w:spacing w:before="160" w:after="60"/>
            </w:pPr>
            <w:r>
              <w:rPr>
                <w:b/>
                <w:sz w:val="21"/>
              </w:rPr>
              <w:t>Actividades para estudiantes</w:t>
            </w:r>
          </w:p>
          <w:p w:rsidR="00D61DC0" w:rsidRDefault="001443E0">
            <w:pPr>
              <w:spacing w:after="60"/>
              <w:ind w:left="260" w:hanging="260"/>
              <w:jc w:val="both"/>
            </w:pPr>
            <w:r>
              <w:rPr>
                <w:sz w:val="21"/>
              </w:rPr>
              <w:t>•</w:t>
            </w:r>
            <w:r>
              <w:rPr>
                <w:sz w:val="21"/>
              </w:rPr>
              <w:tab/>
              <w:t>Activar su cuenta, completar el perfil y reconocer sus materias en el campus.</w:t>
            </w:r>
          </w:p>
          <w:p w:rsidR="00D61DC0" w:rsidRDefault="001443E0">
            <w:pPr>
              <w:spacing w:after="60"/>
              <w:ind w:left="260" w:hanging="260"/>
              <w:jc w:val="both"/>
            </w:pPr>
            <w:r>
              <w:rPr>
                <w:sz w:val="21"/>
              </w:rPr>
              <w:t>•</w:t>
            </w:r>
            <w:r>
              <w:rPr>
                <w:sz w:val="21"/>
              </w:rPr>
              <w:tab/>
              <w:t xml:space="preserve">Consultar novedades y el listado de entregas pendientes </w:t>
            </w:r>
            <w:r>
              <w:rPr>
                <w:sz w:val="21"/>
              </w:rPr>
              <w:t>como rutina semanal.</w:t>
            </w:r>
          </w:p>
          <w:p w:rsidR="00D61DC0" w:rsidRDefault="001443E0">
            <w:pPr>
              <w:spacing w:after="60"/>
              <w:ind w:left="260" w:hanging="260"/>
              <w:jc w:val="both"/>
            </w:pPr>
            <w:r>
              <w:rPr>
                <w:sz w:val="21"/>
              </w:rPr>
              <w:t>•</w:t>
            </w:r>
            <w:r>
              <w:rPr>
                <w:sz w:val="21"/>
              </w:rPr>
              <w:tab/>
              <w:t>Resolver y entregar las actividades en tiempo y forma, adjuntando archivos o imágenes.</w:t>
            </w:r>
          </w:p>
          <w:p w:rsidR="00D61DC0" w:rsidRDefault="001443E0">
            <w:pPr>
              <w:spacing w:after="60"/>
              <w:ind w:left="260" w:hanging="260"/>
              <w:jc w:val="both"/>
            </w:pPr>
            <w:r>
              <w:rPr>
                <w:sz w:val="21"/>
              </w:rPr>
              <w:t>•</w:t>
            </w:r>
            <w:r>
              <w:rPr>
                <w:sz w:val="21"/>
              </w:rPr>
              <w:tab/>
              <w:t>Leer las devoluciones y reelaborar a partir de ellas.</w:t>
            </w:r>
          </w:p>
          <w:p w:rsidR="00D61DC0" w:rsidRDefault="001443E0">
            <w:pPr>
              <w:spacing w:after="60"/>
              <w:ind w:left="260" w:hanging="260"/>
              <w:jc w:val="both"/>
            </w:pPr>
            <w:r>
              <w:rPr>
                <w:sz w:val="21"/>
              </w:rPr>
              <w:t>•</w:t>
            </w:r>
            <w:r>
              <w:rPr>
                <w:sz w:val="21"/>
              </w:rPr>
              <w:tab/>
              <w:t>Participar de las salas en vivo respetando los acuerdos de convivencia digital.</w:t>
            </w:r>
          </w:p>
          <w:p w:rsidR="00D61DC0" w:rsidRDefault="001443E0">
            <w:pPr>
              <w:spacing w:after="60"/>
              <w:ind w:left="260" w:hanging="260"/>
              <w:jc w:val="both"/>
            </w:pPr>
            <w:r>
              <w:rPr>
                <w:sz w:val="21"/>
              </w:rPr>
              <w:t>•</w:t>
            </w:r>
            <w:r>
              <w:rPr>
                <w:sz w:val="21"/>
              </w:rPr>
              <w:tab/>
              <w:t>Realiz</w:t>
            </w:r>
            <w:r>
              <w:rPr>
                <w:sz w:val="21"/>
              </w:rPr>
              <w:t>ar el taller de ciudadanía digital (uso de la cuenta, privacidad y cuidado en línea).</w:t>
            </w:r>
          </w:p>
          <w:p w:rsidR="00D61DC0" w:rsidRDefault="001443E0">
            <w:pPr>
              <w:spacing w:after="60"/>
              <w:ind w:left="260" w:hanging="260"/>
              <w:jc w:val="both"/>
            </w:pPr>
            <w:r>
              <w:rPr>
                <w:sz w:val="21"/>
              </w:rPr>
              <w:t>•</w:t>
            </w:r>
            <w:r>
              <w:rPr>
                <w:sz w:val="21"/>
              </w:rPr>
              <w:tab/>
            </w:r>
            <w:r>
              <w:rPr>
                <w:b/>
                <w:sz w:val="21"/>
              </w:rPr>
              <w:t>Modalidad técnica:</w:t>
            </w:r>
            <w:r>
              <w:rPr>
                <w:sz w:val="21"/>
              </w:rPr>
              <w:t xml:space="preserve"> integrar el equipo de soporte y prueba — probar funciones, reportar errores, redactar instructivos y acompañar a compañeros y docentes.</w:t>
            </w:r>
          </w:p>
        </w:tc>
      </w:tr>
      <w:tr w:rsidR="00D61DC0">
        <w:trPr>
          <w:trHeight w:val="585"/>
        </w:trPr>
        <w:tc>
          <w:tcPr>
            <w:tcW w:w="9027" w:type="dxa"/>
            <w:shd w:val="clear" w:color="auto" w:fill="auto"/>
            <w:tcMar>
              <w:top w:w="100" w:type="dxa"/>
              <w:left w:w="100" w:type="dxa"/>
              <w:bottom w:w="100" w:type="dxa"/>
              <w:right w:w="100" w:type="dxa"/>
            </w:tcMar>
          </w:tcPr>
          <w:p w:rsidR="00D61DC0" w:rsidRDefault="001443E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 Recursos:</w:t>
            </w:r>
          </w:p>
          <w:p w:rsidR="00D61DC0" w:rsidRDefault="001443E0">
            <w:pPr>
              <w:spacing w:before="160" w:after="60"/>
            </w:pPr>
            <w:r>
              <w:rPr>
                <w:b/>
                <w:sz w:val="21"/>
              </w:rPr>
              <w:t>Recursos Humanos:</w:t>
            </w:r>
          </w:p>
          <w:p w:rsidR="00D61DC0" w:rsidRDefault="001443E0">
            <w:pPr>
              <w:spacing w:after="60"/>
              <w:ind w:left="260" w:hanging="260"/>
              <w:jc w:val="both"/>
            </w:pPr>
            <w:r>
              <w:rPr>
                <w:sz w:val="21"/>
              </w:rPr>
              <w:t>•</w:t>
            </w:r>
            <w:r>
              <w:rPr>
                <w:sz w:val="21"/>
              </w:rPr>
              <w:tab/>
              <w:t>Referente TIC y autor de la plataforma (coordinación, instalación, formación y soporte).</w:t>
            </w:r>
          </w:p>
          <w:p w:rsidR="00D61DC0" w:rsidRDefault="001443E0">
            <w:pPr>
              <w:spacing w:after="60"/>
              <w:ind w:left="260" w:hanging="260"/>
              <w:jc w:val="both"/>
            </w:pPr>
            <w:r>
              <w:rPr>
                <w:sz w:val="21"/>
              </w:rPr>
              <w:t>•</w:t>
            </w:r>
            <w:r>
              <w:rPr>
                <w:sz w:val="21"/>
              </w:rPr>
              <w:tab/>
              <w:t>Equipo directivo, preceptores, docentes, SOE, jefes de sección y personal administrativo.</w:t>
            </w:r>
          </w:p>
          <w:p w:rsidR="00D61DC0" w:rsidRDefault="001443E0">
            <w:pPr>
              <w:spacing w:after="60"/>
              <w:ind w:left="260" w:hanging="260"/>
              <w:jc w:val="both"/>
            </w:pPr>
            <w:r>
              <w:rPr>
                <w:sz w:val="21"/>
              </w:rPr>
              <w:t>•</w:t>
            </w:r>
            <w:r>
              <w:rPr>
                <w:sz w:val="21"/>
              </w:rPr>
              <w:tab/>
              <w:t>Equipo estudiantil de soporte de la mod</w:t>
            </w:r>
            <w:r>
              <w:rPr>
                <w:sz w:val="21"/>
              </w:rPr>
              <w:t>alidad técnica.</w:t>
            </w:r>
          </w:p>
          <w:p w:rsidR="00D61DC0" w:rsidRDefault="001443E0">
            <w:pPr>
              <w:spacing w:after="60"/>
              <w:ind w:left="260" w:hanging="260"/>
              <w:jc w:val="both"/>
            </w:pPr>
            <w:r>
              <w:rPr>
                <w:sz w:val="21"/>
              </w:rPr>
              <w:t>•</w:t>
            </w:r>
            <w:r>
              <w:rPr>
                <w:sz w:val="21"/>
              </w:rPr>
              <w:tab/>
              <w:t>Un segundo referente técnico de la institución, formado durante 2026 como respaldo.</w:t>
            </w:r>
          </w:p>
          <w:p w:rsidR="00D61DC0" w:rsidRDefault="001443E0">
            <w:pPr>
              <w:spacing w:before="160" w:after="60"/>
            </w:pPr>
            <w:r>
              <w:rPr>
                <w:b/>
                <w:sz w:val="21"/>
              </w:rPr>
              <w:t>Recursos materiales:</w:t>
            </w:r>
          </w:p>
          <w:p w:rsidR="00D61DC0" w:rsidRDefault="001443E0">
            <w:pPr>
              <w:spacing w:after="60"/>
              <w:ind w:left="260" w:hanging="260"/>
              <w:jc w:val="both"/>
            </w:pPr>
            <w:r>
              <w:rPr>
                <w:sz w:val="21"/>
              </w:rPr>
              <w:t>•</w:t>
            </w:r>
            <w:r>
              <w:rPr>
                <w:sz w:val="21"/>
              </w:rPr>
              <w:tab/>
            </w:r>
            <w:r w:rsidR="00353A68">
              <w:rPr>
                <w:sz w:val="21"/>
              </w:rPr>
              <w:t xml:space="preserve">Servidores VPS alojados en la nube, incluyendo </w:t>
            </w:r>
            <w:r w:rsidR="00803924">
              <w:rPr>
                <w:sz w:val="21"/>
              </w:rPr>
              <w:t>u</w:t>
            </w:r>
            <w:r>
              <w:rPr>
                <w:sz w:val="21"/>
              </w:rPr>
              <w:t xml:space="preserve">n equipo dedicado como servidor </w:t>
            </w:r>
            <w:r w:rsidR="00803924">
              <w:rPr>
                <w:sz w:val="21"/>
              </w:rPr>
              <w:t xml:space="preserve">escolar </w:t>
            </w:r>
            <w:proofErr w:type="spellStart"/>
            <w:r w:rsidR="00803924">
              <w:rPr>
                <w:sz w:val="21"/>
              </w:rPr>
              <w:t>recibiento</w:t>
            </w:r>
            <w:proofErr w:type="spellEnd"/>
            <w:r w:rsidR="00803924">
              <w:rPr>
                <w:sz w:val="21"/>
              </w:rPr>
              <w:t xml:space="preserve"> una copia de </w:t>
            </w:r>
            <w:proofErr w:type="spellStart"/>
            <w:r w:rsidR="00803924">
              <w:rPr>
                <w:sz w:val="21"/>
              </w:rPr>
              <w:t>backup</w:t>
            </w:r>
            <w:proofErr w:type="spellEnd"/>
            <w:r w:rsidR="00803924">
              <w:rPr>
                <w:sz w:val="21"/>
              </w:rPr>
              <w:t xml:space="preserve"> </w:t>
            </w:r>
            <w:proofErr w:type="gramStart"/>
            <w:r w:rsidR="00803924">
              <w:rPr>
                <w:sz w:val="21"/>
              </w:rPr>
              <w:t>diaria</w:t>
            </w:r>
            <w:r>
              <w:rPr>
                <w:sz w:val="21"/>
              </w:rPr>
              <w:t>(</w:t>
            </w:r>
            <w:proofErr w:type="gramEnd"/>
            <w:r>
              <w:rPr>
                <w:sz w:val="21"/>
              </w:rPr>
              <w:t xml:space="preserve">PC </w:t>
            </w:r>
            <w:r>
              <w:rPr>
                <w:sz w:val="21"/>
              </w:rPr>
              <w:t xml:space="preserve">con Linux; </w:t>
            </w:r>
            <w:r w:rsidR="00803924">
              <w:rPr>
                <w:sz w:val="21"/>
              </w:rPr>
              <w:t>16</w:t>
            </w:r>
            <w:r>
              <w:rPr>
                <w:sz w:val="21"/>
              </w:rPr>
              <w:t xml:space="preserve"> GB de memoria y 256 GB de disco son suficientes para toda la escuela).</w:t>
            </w:r>
          </w:p>
          <w:p w:rsidR="00D61DC0" w:rsidRDefault="001443E0">
            <w:pPr>
              <w:spacing w:after="60"/>
              <w:ind w:left="260" w:hanging="260"/>
              <w:jc w:val="both"/>
            </w:pPr>
            <w:r>
              <w:rPr>
                <w:sz w:val="21"/>
              </w:rPr>
              <w:t>•</w:t>
            </w:r>
            <w:r>
              <w:rPr>
                <w:sz w:val="21"/>
              </w:rPr>
              <w:tab/>
              <w:t>Conexión a internet del establecimiento y publicación segura del sitio (acceso cifrado por HTTPS).</w:t>
            </w:r>
          </w:p>
          <w:p w:rsidR="00D61DC0" w:rsidRDefault="001443E0" w:rsidP="00803924">
            <w:pPr>
              <w:spacing w:after="60"/>
              <w:ind w:left="260" w:hanging="260"/>
              <w:jc w:val="both"/>
            </w:pPr>
            <w:r>
              <w:rPr>
                <w:sz w:val="21"/>
              </w:rPr>
              <w:t>•</w:t>
            </w:r>
            <w:r>
              <w:rPr>
                <w:sz w:val="21"/>
              </w:rPr>
              <w:tab/>
            </w:r>
            <w:proofErr w:type="spellStart"/>
            <w:r>
              <w:rPr>
                <w:sz w:val="21"/>
              </w:rPr>
              <w:t>Netbooks</w:t>
            </w:r>
            <w:proofErr w:type="spellEnd"/>
            <w:r>
              <w:rPr>
                <w:sz w:val="21"/>
              </w:rPr>
              <w:t xml:space="preserve"> o PC del laboratorio, y los celulares de docentes y estudiantes: la plataforma funciona en el navegador, sin instalar nada.</w:t>
            </w:r>
          </w:p>
          <w:p w:rsidR="00D61DC0" w:rsidRDefault="001443E0">
            <w:pPr>
              <w:spacing w:after="60"/>
              <w:ind w:left="260" w:hanging="260"/>
              <w:jc w:val="both"/>
            </w:pPr>
            <w:r>
              <w:rPr>
                <w:sz w:val="21"/>
              </w:rPr>
              <w:lastRenderedPageBreak/>
              <w:t>•</w:t>
            </w:r>
            <w:r>
              <w:rPr>
                <w:sz w:val="21"/>
              </w:rPr>
              <w:tab/>
              <w:t xml:space="preserve">Software: todo libre y sin costo </w:t>
            </w:r>
            <w:r w:rsidRPr="00803924">
              <w:rPr>
                <w:b/>
                <w:sz w:val="21"/>
                <w:u w:val="single"/>
              </w:rPr>
              <w:t>de licencias por usuario</w:t>
            </w:r>
            <w:r>
              <w:rPr>
                <w:sz w:val="21"/>
              </w:rPr>
              <w:t>.</w:t>
            </w: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11. Cronograma</w:t>
            </w:r>
          </w:p>
          <w:tbl>
            <w:tblPr>
              <w:tblStyle w:val="TableNormal0"/>
              <w:tblW w:w="0" w:type="auto"/>
              <w:tblInd w:w="0"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1900"/>
              <w:gridCol w:w="1800"/>
              <w:gridCol w:w="4800"/>
            </w:tblGrid>
            <w:tr w:rsidR="00D61DC0">
              <w:tc>
                <w:tcPr>
                  <w:tcW w:w="1900" w:type="dxa"/>
                  <w:shd w:val="clear" w:color="auto" w:fill="EFEFEF"/>
                </w:tcPr>
                <w:p w:rsidR="00D61DC0" w:rsidRDefault="001443E0">
                  <w:pPr>
                    <w:spacing w:after="40"/>
                  </w:pPr>
                  <w:r>
                    <w:rPr>
                      <w:b/>
                      <w:sz w:val="18"/>
                    </w:rPr>
                    <w:t>Etapa</w:t>
                  </w:r>
                </w:p>
              </w:tc>
              <w:tc>
                <w:tcPr>
                  <w:tcW w:w="1800" w:type="dxa"/>
                  <w:shd w:val="clear" w:color="auto" w:fill="EFEFEF"/>
                </w:tcPr>
                <w:p w:rsidR="00D61DC0" w:rsidRDefault="001443E0">
                  <w:pPr>
                    <w:spacing w:after="40"/>
                  </w:pPr>
                  <w:r>
                    <w:rPr>
                      <w:b/>
                      <w:sz w:val="18"/>
                    </w:rPr>
                    <w:t>Período</w:t>
                  </w:r>
                </w:p>
              </w:tc>
              <w:tc>
                <w:tcPr>
                  <w:tcW w:w="4800" w:type="dxa"/>
                  <w:shd w:val="clear" w:color="auto" w:fill="EFEFEF"/>
                </w:tcPr>
                <w:p w:rsidR="00D61DC0" w:rsidRDefault="001443E0">
                  <w:pPr>
                    <w:spacing w:after="40"/>
                  </w:pPr>
                  <w:r>
                    <w:rPr>
                      <w:b/>
                      <w:sz w:val="18"/>
                    </w:rPr>
                    <w:t>Acciones principales</w:t>
                  </w:r>
                </w:p>
              </w:tc>
            </w:tr>
            <w:tr w:rsidR="00D61DC0">
              <w:tc>
                <w:tcPr>
                  <w:tcW w:w="1900" w:type="dxa"/>
                </w:tcPr>
                <w:p w:rsidR="00D61DC0" w:rsidRDefault="001443E0">
                  <w:pPr>
                    <w:spacing w:after="40"/>
                  </w:pPr>
                  <w:r>
                    <w:rPr>
                      <w:sz w:val="18"/>
                    </w:rPr>
                    <w:t xml:space="preserve">0. Presentación y </w:t>
                  </w:r>
                  <w:r>
                    <w:rPr>
                      <w:sz w:val="18"/>
                    </w:rPr>
                    <w:t>aprobación</w:t>
                  </w:r>
                </w:p>
              </w:tc>
              <w:tc>
                <w:tcPr>
                  <w:tcW w:w="1800" w:type="dxa"/>
                </w:tcPr>
                <w:p w:rsidR="00D61DC0" w:rsidRDefault="001443E0">
                  <w:pPr>
                    <w:spacing w:after="40"/>
                  </w:pPr>
                  <w:r>
                    <w:rPr>
                      <w:sz w:val="18"/>
                    </w:rPr>
                    <w:t>Agosto - septiembre 2026</w:t>
                  </w:r>
                </w:p>
              </w:tc>
              <w:tc>
                <w:tcPr>
                  <w:tcW w:w="4800" w:type="dxa"/>
                </w:tcPr>
                <w:p w:rsidR="00D61DC0" w:rsidRDefault="001443E0">
                  <w:pPr>
                    <w:spacing w:after="40"/>
                  </w:pPr>
                  <w:r>
                    <w:rPr>
                      <w:sz w:val="18"/>
                    </w:rPr>
                    <w:t>Presentación a la dirección; definición del alcance del piloto; acta de aprobación.</w:t>
                  </w:r>
                </w:p>
              </w:tc>
            </w:tr>
            <w:tr w:rsidR="00D61DC0">
              <w:tc>
                <w:tcPr>
                  <w:tcW w:w="1900" w:type="dxa"/>
                </w:tcPr>
                <w:p w:rsidR="00D61DC0" w:rsidRDefault="001443E0">
                  <w:pPr>
                    <w:spacing w:after="40"/>
                  </w:pPr>
                  <w:r>
                    <w:rPr>
                      <w:sz w:val="18"/>
                    </w:rPr>
                    <w:t>1. Instalación y carga de datos</w:t>
                  </w:r>
                </w:p>
              </w:tc>
              <w:tc>
                <w:tcPr>
                  <w:tcW w:w="1800" w:type="dxa"/>
                </w:tcPr>
                <w:p w:rsidR="00D61DC0" w:rsidRDefault="00803924">
                  <w:pPr>
                    <w:spacing w:after="40"/>
                  </w:pPr>
                  <w:r>
                    <w:rPr>
                      <w:sz w:val="18"/>
                    </w:rPr>
                    <w:t xml:space="preserve">Agosto - </w:t>
                  </w:r>
                  <w:r w:rsidR="001443E0">
                    <w:rPr>
                      <w:sz w:val="18"/>
                    </w:rPr>
                    <w:t>Septiembre 2026</w:t>
                  </w:r>
                </w:p>
              </w:tc>
              <w:tc>
                <w:tcPr>
                  <w:tcW w:w="4800" w:type="dxa"/>
                </w:tcPr>
                <w:p w:rsidR="00D61DC0" w:rsidRDefault="001443E0">
                  <w:pPr>
                    <w:spacing w:after="40"/>
                  </w:pPr>
                  <w:r>
                    <w:rPr>
                      <w:sz w:val="18"/>
                    </w:rPr>
                    <w:t>Puesta en marcha del servidor; carga de divisiones, materias, docentes y estudiantes de</w:t>
                  </w:r>
                  <w:r>
                    <w:rPr>
                      <w:sz w:val="18"/>
                    </w:rPr>
                    <w:t>sde los listados oficiales; prueba de acceso.</w:t>
                  </w:r>
                </w:p>
              </w:tc>
            </w:tr>
            <w:tr w:rsidR="00D61DC0">
              <w:tc>
                <w:tcPr>
                  <w:tcW w:w="1900" w:type="dxa"/>
                </w:tcPr>
                <w:p w:rsidR="00D61DC0" w:rsidRDefault="001443E0">
                  <w:pPr>
                    <w:spacing w:after="40"/>
                  </w:pPr>
                  <w:r>
                    <w:rPr>
                      <w:sz w:val="18"/>
                    </w:rPr>
                    <w:t>2. Formación inicial</w:t>
                  </w:r>
                </w:p>
              </w:tc>
              <w:tc>
                <w:tcPr>
                  <w:tcW w:w="1800" w:type="dxa"/>
                </w:tcPr>
                <w:p w:rsidR="00D61DC0" w:rsidRDefault="001443E0">
                  <w:pPr>
                    <w:spacing w:after="40"/>
                  </w:pPr>
                  <w:r>
                    <w:rPr>
                      <w:sz w:val="18"/>
                    </w:rPr>
                    <w:t>Septiembre - octubre 2026</w:t>
                  </w:r>
                </w:p>
              </w:tc>
              <w:tc>
                <w:tcPr>
                  <w:tcW w:w="4800" w:type="dxa"/>
                </w:tcPr>
                <w:p w:rsidR="00D61DC0" w:rsidRDefault="001443E0" w:rsidP="00803924">
                  <w:pPr>
                    <w:spacing w:after="40"/>
                  </w:pPr>
                  <w:r>
                    <w:rPr>
                      <w:sz w:val="18"/>
                    </w:rPr>
                    <w:t xml:space="preserve">Encuentros con docentes, </w:t>
                  </w:r>
                  <w:proofErr w:type="spellStart"/>
                  <w:r>
                    <w:rPr>
                      <w:sz w:val="18"/>
                    </w:rPr>
                    <w:t>preceptoría</w:t>
                  </w:r>
                  <w:proofErr w:type="spellEnd"/>
                  <w:r>
                    <w:rPr>
                      <w:sz w:val="18"/>
                    </w:rPr>
                    <w:t>, dirección y SOE; entrega de instructivos</w:t>
                  </w:r>
                  <w:r w:rsidR="00803924">
                    <w:rPr>
                      <w:sz w:val="18"/>
                    </w:rPr>
                    <w:t>.</w:t>
                  </w:r>
                </w:p>
              </w:tc>
            </w:tr>
            <w:tr w:rsidR="00D61DC0">
              <w:tc>
                <w:tcPr>
                  <w:tcW w:w="1900" w:type="dxa"/>
                </w:tcPr>
                <w:p w:rsidR="00D61DC0" w:rsidRDefault="001443E0">
                  <w:pPr>
                    <w:spacing w:after="40"/>
                  </w:pPr>
                  <w:r>
                    <w:rPr>
                      <w:sz w:val="18"/>
                    </w:rPr>
                    <w:t>3. Prueba piloto</w:t>
                  </w:r>
                </w:p>
              </w:tc>
              <w:tc>
                <w:tcPr>
                  <w:tcW w:w="1800" w:type="dxa"/>
                </w:tcPr>
                <w:p w:rsidR="00D61DC0" w:rsidRDefault="00803924">
                  <w:pPr>
                    <w:spacing w:after="40"/>
                  </w:pPr>
                  <w:r>
                    <w:rPr>
                      <w:sz w:val="18"/>
                    </w:rPr>
                    <w:t>Septiembre - Octubre</w:t>
                  </w:r>
                  <w:r w:rsidR="001443E0">
                    <w:rPr>
                      <w:sz w:val="18"/>
                    </w:rPr>
                    <w:t xml:space="preserve"> 2026</w:t>
                  </w:r>
                </w:p>
              </w:tc>
              <w:tc>
                <w:tcPr>
                  <w:tcW w:w="4800" w:type="dxa"/>
                </w:tcPr>
                <w:p w:rsidR="00D61DC0" w:rsidRDefault="001443E0" w:rsidP="00803924">
                  <w:pPr>
                    <w:spacing w:after="40"/>
                  </w:pPr>
                  <w:r>
                    <w:rPr>
                      <w:sz w:val="18"/>
                    </w:rPr>
                    <w:t xml:space="preserve">Uso real en las divisiones y espacios seleccionados; asistencia digital en </w:t>
                  </w:r>
                  <w:proofErr w:type="spellStart"/>
                  <w:r>
                    <w:rPr>
                      <w:sz w:val="18"/>
                    </w:rPr>
                    <w:t>preceptoría</w:t>
                  </w:r>
                  <w:proofErr w:type="spellEnd"/>
                </w:p>
              </w:tc>
            </w:tr>
            <w:tr w:rsidR="00D61DC0">
              <w:tc>
                <w:tcPr>
                  <w:tcW w:w="1900" w:type="dxa"/>
                </w:tcPr>
                <w:p w:rsidR="00D61DC0" w:rsidRDefault="001443E0">
                  <w:pPr>
                    <w:spacing w:after="40"/>
                  </w:pPr>
                  <w:r>
                    <w:rPr>
                      <w:sz w:val="18"/>
                    </w:rPr>
                    <w:t>4. Evaluación del piloto</w:t>
                  </w:r>
                </w:p>
              </w:tc>
              <w:tc>
                <w:tcPr>
                  <w:tcW w:w="1800" w:type="dxa"/>
                </w:tcPr>
                <w:p w:rsidR="00D61DC0" w:rsidRDefault="001443E0">
                  <w:pPr>
                    <w:spacing w:after="40"/>
                  </w:pPr>
                  <w:r>
                    <w:rPr>
                      <w:sz w:val="18"/>
                    </w:rPr>
                    <w:t>Noviembre - diciembre 2026</w:t>
                  </w:r>
                </w:p>
              </w:tc>
              <w:tc>
                <w:tcPr>
                  <w:tcW w:w="4800" w:type="dxa"/>
                </w:tcPr>
                <w:p w:rsidR="00D61DC0" w:rsidRDefault="001443E0">
                  <w:pPr>
                    <w:spacing w:after="40"/>
                  </w:pPr>
                  <w:r>
                    <w:rPr>
                      <w:sz w:val="18"/>
                    </w:rPr>
                    <w:t>Encuestas, lectura de indicadores, informe de resultad</w:t>
                  </w:r>
                  <w:r>
                    <w:rPr>
                      <w:sz w:val="18"/>
                    </w:rPr>
                    <w:t>os y decisiones de ajuste.</w:t>
                  </w:r>
                </w:p>
              </w:tc>
            </w:tr>
            <w:tr w:rsidR="00D61DC0">
              <w:tc>
                <w:tcPr>
                  <w:tcW w:w="1900" w:type="dxa"/>
                </w:tcPr>
                <w:p w:rsidR="00D61DC0" w:rsidRDefault="001443E0">
                  <w:pPr>
                    <w:spacing w:after="40"/>
                  </w:pPr>
                  <w:r>
                    <w:rPr>
                      <w:sz w:val="18"/>
                    </w:rPr>
                    <w:t>5. Preparación del ciclo 2027</w:t>
                  </w:r>
                </w:p>
              </w:tc>
              <w:tc>
                <w:tcPr>
                  <w:tcW w:w="1800" w:type="dxa"/>
                </w:tcPr>
                <w:p w:rsidR="00D61DC0" w:rsidRDefault="001443E0">
                  <w:pPr>
                    <w:spacing w:after="40"/>
                  </w:pPr>
                  <w:r>
                    <w:rPr>
                      <w:sz w:val="18"/>
                    </w:rPr>
                    <w:t>Diciembre 2026 - febrero 2027</w:t>
                  </w:r>
                </w:p>
              </w:tc>
              <w:tc>
                <w:tcPr>
                  <w:tcW w:w="4800" w:type="dxa"/>
                </w:tcPr>
                <w:p w:rsidR="00D61DC0" w:rsidRDefault="001443E0" w:rsidP="00803924">
                  <w:pPr>
                    <w:spacing w:after="40"/>
                  </w:pPr>
                  <w:r>
                    <w:rPr>
                      <w:sz w:val="18"/>
                    </w:rPr>
                    <w:t>Migración definitiva de matrícula y cursos</w:t>
                  </w:r>
                  <w:r w:rsidR="00803924">
                    <w:rPr>
                      <w:sz w:val="18"/>
                    </w:rPr>
                    <w:t xml:space="preserve">. </w:t>
                  </w:r>
                  <w:r>
                    <w:rPr>
                      <w:sz w:val="18"/>
                    </w:rPr>
                    <w:t>protocolo de resguardo y continuidad.</w:t>
                  </w:r>
                </w:p>
              </w:tc>
            </w:tr>
            <w:tr w:rsidR="00D61DC0">
              <w:tc>
                <w:tcPr>
                  <w:tcW w:w="1900" w:type="dxa"/>
                </w:tcPr>
                <w:p w:rsidR="00D61DC0" w:rsidRDefault="001443E0">
                  <w:pPr>
                    <w:spacing w:after="40"/>
                  </w:pPr>
                  <w:r>
                    <w:rPr>
                      <w:sz w:val="18"/>
                    </w:rPr>
                    <w:t>6. Despliegue institucional</w:t>
                  </w:r>
                </w:p>
              </w:tc>
              <w:tc>
                <w:tcPr>
                  <w:tcW w:w="1800" w:type="dxa"/>
                </w:tcPr>
                <w:p w:rsidR="00D61DC0" w:rsidRDefault="001443E0">
                  <w:pPr>
                    <w:spacing w:after="40"/>
                  </w:pPr>
                  <w:r>
                    <w:rPr>
                      <w:sz w:val="18"/>
                    </w:rPr>
                    <w:t>Marzo 2027 en adelant</w:t>
                  </w:r>
                  <w:r>
                    <w:rPr>
                      <w:sz w:val="18"/>
                    </w:rPr>
                    <w:t>e</w:t>
                  </w:r>
                </w:p>
              </w:tc>
              <w:tc>
                <w:tcPr>
                  <w:tcW w:w="4800" w:type="dxa"/>
                </w:tcPr>
                <w:p w:rsidR="00D61DC0" w:rsidRDefault="001443E0" w:rsidP="00803924">
                  <w:pPr>
                    <w:spacing w:after="40"/>
                  </w:pPr>
                  <w:r>
                    <w:rPr>
                      <w:sz w:val="18"/>
                    </w:rPr>
                    <w:t>Uso pleno en ambas modalidades</w:t>
                  </w:r>
                  <w:r w:rsidR="00803924">
                    <w:rPr>
                      <w:sz w:val="18"/>
                    </w:rPr>
                    <w:t>.</w:t>
                  </w:r>
                </w:p>
              </w:tc>
            </w:tr>
          </w:tbl>
          <w:p w:rsidR="00D61DC0" w:rsidRDefault="00D61DC0"/>
          <w:p w:rsidR="00D61DC0" w:rsidRDefault="00D61DC0">
            <w:pPr>
              <w:spacing w:after="40"/>
            </w:pP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 Evaluación</w:t>
            </w:r>
          </w:p>
          <w:p w:rsidR="00D61DC0" w:rsidRDefault="001443E0">
            <w:pPr>
              <w:spacing w:before="160" w:after="60"/>
            </w:pPr>
            <w:r>
              <w:rPr>
                <w:b/>
                <w:sz w:val="21"/>
              </w:rPr>
              <w:t>Criterios de evaluación.</w:t>
            </w:r>
          </w:p>
          <w:p w:rsidR="00D61DC0" w:rsidRDefault="001443E0">
            <w:pPr>
              <w:spacing w:after="60"/>
              <w:ind w:left="260" w:hanging="260"/>
              <w:jc w:val="both"/>
            </w:pPr>
            <w:r>
              <w:rPr>
                <w:sz w:val="21"/>
              </w:rPr>
              <w:t>•</w:t>
            </w:r>
            <w:r>
              <w:rPr>
                <w:sz w:val="21"/>
              </w:rPr>
              <w:tab/>
            </w:r>
            <w:r>
              <w:rPr>
                <w:b/>
                <w:sz w:val="21"/>
              </w:rPr>
              <w:t>Cobertura:</w:t>
            </w:r>
            <w:r>
              <w:rPr>
                <w:sz w:val="21"/>
              </w:rPr>
              <w:t xml:space="preserve"> proporción de divisiones, espacios curriculares y usuarios efectivamente incorporados al campus.</w:t>
            </w:r>
          </w:p>
          <w:p w:rsidR="00D61DC0" w:rsidRDefault="001443E0">
            <w:pPr>
              <w:spacing w:after="60"/>
              <w:ind w:left="260" w:hanging="260"/>
              <w:jc w:val="both"/>
            </w:pPr>
            <w:r>
              <w:rPr>
                <w:sz w:val="21"/>
              </w:rPr>
              <w:t>•</w:t>
            </w:r>
            <w:r>
              <w:rPr>
                <w:sz w:val="21"/>
              </w:rPr>
              <w:tab/>
            </w:r>
            <w:r>
              <w:rPr>
                <w:b/>
                <w:sz w:val="21"/>
              </w:rPr>
              <w:t xml:space="preserve">Uso </w:t>
            </w:r>
            <w:r>
              <w:rPr>
                <w:b/>
                <w:sz w:val="21"/>
              </w:rPr>
              <w:t>pedagógico sostenido:</w:t>
            </w:r>
            <w:r>
              <w:rPr>
                <w:sz w:val="21"/>
              </w:rPr>
              <w:t xml:space="preserve"> frecuencia de publicación de actividades, de entregas y de devoluciones a lo largo del período.</w:t>
            </w:r>
          </w:p>
          <w:p w:rsidR="00D61DC0" w:rsidRDefault="001443E0">
            <w:pPr>
              <w:spacing w:after="60"/>
              <w:ind w:left="260" w:hanging="260"/>
              <w:jc w:val="both"/>
            </w:pPr>
            <w:r>
              <w:rPr>
                <w:sz w:val="21"/>
              </w:rPr>
              <w:t>•</w:t>
            </w:r>
            <w:r>
              <w:rPr>
                <w:sz w:val="21"/>
              </w:rPr>
              <w:tab/>
            </w:r>
            <w:r>
              <w:rPr>
                <w:b/>
                <w:sz w:val="21"/>
              </w:rPr>
              <w:t>Calidad de las propuestas:</w:t>
            </w:r>
            <w:r>
              <w:rPr>
                <w:sz w:val="21"/>
              </w:rPr>
              <w:t xml:space="preserve"> consignas claras, con criterios explícitos y devolución formativa efectiva.</w:t>
            </w:r>
          </w:p>
          <w:p w:rsidR="00D61DC0" w:rsidRDefault="001443E0">
            <w:pPr>
              <w:spacing w:after="60"/>
              <w:ind w:left="260" w:hanging="260"/>
              <w:jc w:val="both"/>
            </w:pPr>
            <w:r>
              <w:rPr>
                <w:sz w:val="21"/>
              </w:rPr>
              <w:t>•</w:t>
            </w:r>
            <w:r>
              <w:rPr>
                <w:sz w:val="21"/>
              </w:rPr>
              <w:tab/>
            </w:r>
            <w:r>
              <w:rPr>
                <w:b/>
                <w:sz w:val="21"/>
              </w:rPr>
              <w:t xml:space="preserve">Impacto en el seguimiento de </w:t>
            </w:r>
            <w:r>
              <w:rPr>
                <w:b/>
                <w:sz w:val="21"/>
              </w:rPr>
              <w:t>trayectorias:</w:t>
            </w:r>
            <w:r>
              <w:rPr>
                <w:sz w:val="21"/>
              </w:rPr>
              <w:t xml:space="preserve"> oportunidad con que se detectan y se abordan las situaciones de riesgo pedagógico.</w:t>
            </w:r>
          </w:p>
          <w:p w:rsidR="00D61DC0" w:rsidRDefault="001443E0">
            <w:pPr>
              <w:spacing w:after="60"/>
              <w:ind w:left="260" w:hanging="260"/>
              <w:jc w:val="both"/>
            </w:pPr>
            <w:r>
              <w:rPr>
                <w:sz w:val="21"/>
              </w:rPr>
              <w:t>•</w:t>
            </w:r>
            <w:r>
              <w:rPr>
                <w:sz w:val="21"/>
              </w:rPr>
              <w:tab/>
            </w:r>
            <w:r>
              <w:rPr>
                <w:b/>
                <w:sz w:val="21"/>
              </w:rPr>
              <w:t>Continuidad y resguardo del servicio:</w:t>
            </w:r>
            <w:r>
              <w:rPr>
                <w:sz w:val="21"/>
              </w:rPr>
              <w:t xml:space="preserve"> disponibilidad, copias de seguridad verificadas y tiempo de respuesta ante incidentes.</w:t>
            </w:r>
          </w:p>
          <w:p w:rsidR="00D61DC0" w:rsidRDefault="001443E0">
            <w:pPr>
              <w:spacing w:after="60"/>
              <w:ind w:left="260" w:hanging="260"/>
              <w:jc w:val="both"/>
            </w:pPr>
            <w:r>
              <w:rPr>
                <w:sz w:val="21"/>
              </w:rPr>
              <w:t>•</w:t>
            </w:r>
            <w:r>
              <w:rPr>
                <w:sz w:val="21"/>
              </w:rPr>
              <w:tab/>
            </w:r>
            <w:r>
              <w:rPr>
                <w:b/>
                <w:sz w:val="21"/>
              </w:rPr>
              <w:t>Percepción de la comunidad:</w:t>
            </w:r>
            <w:r>
              <w:rPr>
                <w:sz w:val="21"/>
              </w:rPr>
              <w:t xml:space="preserve"> valoración de docentes, estudiantes y familias.</w:t>
            </w:r>
          </w:p>
          <w:p w:rsidR="00D61DC0" w:rsidRDefault="001443E0">
            <w:pPr>
              <w:spacing w:before="160" w:after="60"/>
            </w:pPr>
            <w:r>
              <w:rPr>
                <w:b/>
                <w:sz w:val="21"/>
              </w:rPr>
              <w:t>Instrumento de evaluación (adjuntar rúbrica en caso que corresponda)</w:t>
            </w:r>
          </w:p>
          <w:p w:rsidR="00D61DC0" w:rsidRDefault="001443E0">
            <w:pPr>
              <w:spacing w:after="60"/>
              <w:ind w:left="260" w:hanging="260"/>
              <w:jc w:val="both"/>
            </w:pPr>
            <w:r>
              <w:rPr>
                <w:sz w:val="21"/>
              </w:rPr>
              <w:t>•</w:t>
            </w:r>
            <w:r>
              <w:rPr>
                <w:sz w:val="21"/>
              </w:rPr>
              <w:tab/>
              <w:t>Rúbrica de implementación del aula virtual, con cuatro niveles (inicial, en proceso, logrado, destacado) por dimensión.</w:t>
            </w:r>
          </w:p>
          <w:p w:rsidR="00D61DC0" w:rsidRDefault="001443E0">
            <w:pPr>
              <w:spacing w:after="60"/>
              <w:ind w:left="260" w:hanging="260"/>
              <w:jc w:val="both"/>
            </w:pPr>
            <w:r>
              <w:rPr>
                <w:sz w:val="21"/>
              </w:rPr>
              <w:t>•</w:t>
            </w:r>
            <w:r>
              <w:rPr>
                <w:sz w:val="21"/>
              </w:rPr>
              <w:tab/>
              <w:t>Indicadores au</w:t>
            </w:r>
            <w:r>
              <w:rPr>
                <w:sz w:val="21"/>
              </w:rPr>
              <w:t>tomáticos de la propia plataforma (tablero directivo y panel de monitoreo).</w:t>
            </w:r>
          </w:p>
          <w:p w:rsidR="00D61DC0" w:rsidRDefault="001443E0">
            <w:pPr>
              <w:spacing w:after="60"/>
              <w:ind w:left="260" w:hanging="260"/>
              <w:jc w:val="both"/>
            </w:pPr>
            <w:r>
              <w:rPr>
                <w:sz w:val="21"/>
              </w:rPr>
              <w:t>•</w:t>
            </w:r>
            <w:r>
              <w:rPr>
                <w:sz w:val="21"/>
              </w:rPr>
              <w:tab/>
              <w:t>Encuestas breves y anónimas a docentes y estudiantes al cierre de cada corte.</w:t>
            </w:r>
          </w:p>
          <w:p w:rsidR="00D61DC0" w:rsidRDefault="001443E0">
            <w:pPr>
              <w:spacing w:after="60"/>
              <w:ind w:left="260" w:hanging="260"/>
              <w:jc w:val="both"/>
            </w:pPr>
            <w:r>
              <w:rPr>
                <w:sz w:val="21"/>
              </w:rPr>
              <w:lastRenderedPageBreak/>
              <w:t>•</w:t>
            </w:r>
            <w:r>
              <w:rPr>
                <w:sz w:val="21"/>
              </w:rPr>
              <w:tab/>
              <w:t>Registro de incidentes y sugerencias.</w:t>
            </w:r>
          </w:p>
          <w:p w:rsidR="00D61DC0" w:rsidRDefault="001443E0">
            <w:pPr>
              <w:spacing w:after="60"/>
              <w:ind w:left="260" w:hanging="260"/>
              <w:jc w:val="both"/>
            </w:pPr>
            <w:r>
              <w:rPr>
                <w:sz w:val="21"/>
              </w:rPr>
              <w:t>•</w:t>
            </w:r>
            <w:r>
              <w:rPr>
                <w:sz w:val="21"/>
              </w:rPr>
              <w:tab/>
              <w:t xml:space="preserve">Actas de las reuniones de seguimiento e informe final del </w:t>
            </w:r>
            <w:r>
              <w:rPr>
                <w:sz w:val="21"/>
              </w:rPr>
              <w:t>proyecto.</w:t>
            </w: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13. Metas</w:t>
            </w:r>
          </w:p>
          <w:p w:rsidR="00D61DC0" w:rsidRDefault="001443E0">
            <w:pPr>
              <w:spacing w:after="60"/>
              <w:ind w:left="260" w:hanging="260"/>
              <w:jc w:val="both"/>
            </w:pPr>
            <w:r>
              <w:rPr>
                <w:sz w:val="21"/>
              </w:rPr>
              <w:t>•</w:t>
            </w:r>
            <w:r>
              <w:rPr>
                <w:sz w:val="21"/>
              </w:rPr>
              <w:tab/>
              <w:t xml:space="preserve">Al cierre de 2026: </w:t>
            </w:r>
            <w:r>
              <w:rPr>
                <w:b/>
                <w:sz w:val="21"/>
              </w:rPr>
              <w:t>100 %</w:t>
            </w:r>
            <w:r>
              <w:rPr>
                <w:sz w:val="21"/>
              </w:rPr>
              <w:t xml:space="preserve"> de las divisiones y del plantel cargados en el campus.</w:t>
            </w:r>
          </w:p>
          <w:p w:rsidR="00D61DC0" w:rsidRDefault="001443E0">
            <w:pPr>
              <w:spacing w:after="60"/>
              <w:ind w:left="260" w:hanging="260"/>
              <w:jc w:val="both"/>
            </w:pPr>
            <w:r>
              <w:rPr>
                <w:sz w:val="21"/>
              </w:rPr>
              <w:t>•</w:t>
            </w:r>
            <w:r>
              <w:rPr>
                <w:sz w:val="21"/>
              </w:rPr>
              <w:tab/>
              <w:t xml:space="preserve">Al cierre del piloto: </w:t>
            </w:r>
            <w:r>
              <w:rPr>
                <w:b/>
                <w:sz w:val="21"/>
              </w:rPr>
              <w:t>al menos 12 espacios curriculares</w:t>
            </w:r>
            <w:r>
              <w:rPr>
                <w:sz w:val="21"/>
              </w:rPr>
              <w:t xml:space="preserve"> con aula activa y uso semanal sostenido durante ocho semanas.</w:t>
            </w:r>
          </w:p>
          <w:p w:rsidR="00D61DC0" w:rsidRDefault="001443E0">
            <w:pPr>
              <w:spacing w:after="60"/>
              <w:ind w:left="260" w:hanging="260"/>
              <w:jc w:val="both"/>
            </w:pPr>
            <w:r>
              <w:rPr>
                <w:sz w:val="21"/>
              </w:rPr>
              <w:t>•</w:t>
            </w:r>
            <w:r>
              <w:rPr>
                <w:sz w:val="21"/>
              </w:rPr>
              <w:tab/>
            </w:r>
            <w:r>
              <w:rPr>
                <w:b/>
                <w:sz w:val="21"/>
              </w:rPr>
              <w:t>80 %</w:t>
            </w:r>
            <w:r>
              <w:rPr>
                <w:sz w:val="21"/>
              </w:rPr>
              <w:t xml:space="preserve"> de los docentes participantes formados y con al </w:t>
            </w:r>
            <w:bookmarkStart w:id="9" w:name="_GoBack"/>
            <w:bookmarkEnd w:id="9"/>
            <w:r>
              <w:rPr>
                <w:sz w:val="21"/>
              </w:rPr>
              <w:t>menos una actividad publicada y devuelta.</w:t>
            </w:r>
          </w:p>
          <w:p w:rsidR="00D61DC0" w:rsidRDefault="001443E0">
            <w:pPr>
              <w:spacing w:after="60"/>
              <w:ind w:left="260" w:hanging="260"/>
              <w:jc w:val="both"/>
            </w:pPr>
            <w:r>
              <w:rPr>
                <w:sz w:val="21"/>
              </w:rPr>
              <w:t>•</w:t>
            </w:r>
            <w:r>
              <w:rPr>
                <w:sz w:val="21"/>
              </w:rPr>
              <w:tab/>
            </w:r>
            <w:r>
              <w:rPr>
                <w:b/>
                <w:sz w:val="21"/>
              </w:rPr>
              <w:t>100 %</w:t>
            </w:r>
            <w:r>
              <w:rPr>
                <w:sz w:val="21"/>
              </w:rPr>
              <w:t xml:space="preserve"> de la asistencia de los cursos del piloto registrada de manera digital.</w:t>
            </w:r>
          </w:p>
          <w:p w:rsidR="00D61DC0" w:rsidRDefault="001443E0">
            <w:pPr>
              <w:spacing w:after="60"/>
              <w:ind w:left="260" w:hanging="260"/>
              <w:jc w:val="both"/>
            </w:pPr>
            <w:r>
              <w:rPr>
                <w:sz w:val="21"/>
              </w:rPr>
              <w:t>•</w:t>
            </w:r>
            <w:r>
              <w:rPr>
                <w:sz w:val="21"/>
              </w:rPr>
              <w:tab/>
            </w:r>
            <w:r>
              <w:rPr>
                <w:b/>
                <w:sz w:val="21"/>
              </w:rPr>
              <w:t>70 %</w:t>
            </w:r>
            <w:r>
              <w:rPr>
                <w:sz w:val="21"/>
              </w:rPr>
              <w:t xml:space="preserve"> de los estudiantes del piloto ingresando al menos una vez por semana.</w:t>
            </w:r>
          </w:p>
          <w:p w:rsidR="00353A68" w:rsidRDefault="001443E0" w:rsidP="00353A68">
            <w:pPr>
              <w:spacing w:after="60"/>
              <w:ind w:left="260" w:hanging="260"/>
              <w:jc w:val="both"/>
              <w:rPr>
                <w:sz w:val="21"/>
              </w:rPr>
            </w:pPr>
            <w:r>
              <w:rPr>
                <w:sz w:val="21"/>
              </w:rPr>
              <w:t>•</w:t>
            </w:r>
            <w:r>
              <w:rPr>
                <w:sz w:val="21"/>
              </w:rPr>
              <w:tab/>
              <w:t xml:space="preserve">Copia </w:t>
            </w:r>
            <w:r>
              <w:rPr>
                <w:sz w:val="21"/>
              </w:rPr>
              <w:t xml:space="preserve">de resguardo </w:t>
            </w:r>
            <w:r w:rsidR="00353A68">
              <w:rPr>
                <w:b/>
                <w:sz w:val="21"/>
              </w:rPr>
              <w:t>semanal</w:t>
            </w:r>
            <w:r>
              <w:rPr>
                <w:b/>
                <w:sz w:val="21"/>
              </w:rPr>
              <w:t xml:space="preserve"> verificada</w:t>
            </w:r>
            <w:r>
              <w:rPr>
                <w:sz w:val="21"/>
              </w:rPr>
              <w:t xml:space="preserve">, con </w:t>
            </w:r>
            <w:r w:rsidR="00353A68">
              <w:rPr>
                <w:sz w:val="21"/>
              </w:rPr>
              <w:t>las mínimas</w:t>
            </w:r>
            <w:r>
              <w:rPr>
                <w:sz w:val="21"/>
              </w:rPr>
              <w:t xml:space="preserve"> pérdidas de información, y disponibilidad del servicio superior al </w:t>
            </w:r>
            <w:r>
              <w:rPr>
                <w:b/>
                <w:sz w:val="21"/>
              </w:rPr>
              <w:t>98 %</w:t>
            </w:r>
            <w:r w:rsidR="00353A68">
              <w:rPr>
                <w:sz w:val="21"/>
              </w:rPr>
              <w:t xml:space="preserve"> en horario escolar.</w:t>
            </w:r>
          </w:p>
          <w:p w:rsidR="00D61DC0" w:rsidRDefault="001443E0">
            <w:pPr>
              <w:spacing w:after="60"/>
              <w:ind w:left="260" w:hanging="260"/>
              <w:jc w:val="both"/>
            </w:pPr>
            <w:r>
              <w:rPr>
                <w:sz w:val="21"/>
              </w:rPr>
              <w:t>•</w:t>
            </w:r>
            <w:r>
              <w:rPr>
                <w:sz w:val="21"/>
              </w:rPr>
              <w:tab/>
              <w:t>Informe de evaluación del piloto presentado en diciembre de 2026 y plan de despliegue 2027 aprobado.</w:t>
            </w:r>
          </w:p>
        </w:tc>
      </w:tr>
      <w:tr w:rsidR="00D61DC0">
        <w:trPr>
          <w:trHeight w:val="540"/>
        </w:trPr>
        <w:tc>
          <w:tcPr>
            <w:tcW w:w="9027" w:type="dxa"/>
            <w:shd w:val="clear" w:color="auto" w:fill="auto"/>
            <w:tcMar>
              <w:top w:w="100" w:type="dxa"/>
              <w:left w:w="100" w:type="dxa"/>
              <w:bottom w:w="100" w:type="dxa"/>
              <w:right w:w="100" w:type="dxa"/>
            </w:tcMar>
          </w:tcPr>
          <w:p w:rsidR="00D61DC0" w:rsidRDefault="001443E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 Impacto esperado</w:t>
            </w:r>
          </w:p>
          <w:p w:rsidR="00D61DC0" w:rsidRDefault="001443E0">
            <w:pPr>
              <w:spacing w:after="60"/>
              <w:ind w:left="260" w:hanging="260"/>
              <w:jc w:val="both"/>
            </w:pPr>
            <w:r>
              <w:rPr>
                <w:sz w:val="21"/>
              </w:rPr>
              <w:t>•</w:t>
            </w:r>
            <w:r>
              <w:rPr>
                <w:sz w:val="21"/>
              </w:rPr>
              <w:tab/>
            </w:r>
            <w:r>
              <w:rPr>
                <w:b/>
                <w:sz w:val="21"/>
              </w:rPr>
              <w:t>Pedagógico:</w:t>
            </w:r>
            <w:r>
              <w:rPr>
                <w:sz w:val="21"/>
              </w:rPr>
              <w:t xml:space="preserve"> propuestas de enseñanza y devoluciones que quedan registradas y disponibles; estudiantes que saben qué deben, para</w:t>
            </w:r>
            <w:r>
              <w:rPr>
                <w:sz w:val="21"/>
              </w:rPr>
              <w:t xml:space="preserve"> cuándo y cómo se los evalúa; continuidad del vínculo pedagógico ante ausencias.</w:t>
            </w:r>
          </w:p>
          <w:p w:rsidR="00D61DC0" w:rsidRDefault="001443E0">
            <w:pPr>
              <w:spacing w:after="60"/>
              <w:ind w:left="260" w:hanging="260"/>
              <w:jc w:val="both"/>
            </w:pPr>
            <w:r>
              <w:rPr>
                <w:sz w:val="21"/>
              </w:rPr>
              <w:t>•</w:t>
            </w:r>
            <w:r>
              <w:rPr>
                <w:sz w:val="21"/>
              </w:rPr>
              <w:tab/>
            </w:r>
            <w:r>
              <w:rPr>
                <w:b/>
                <w:sz w:val="21"/>
              </w:rPr>
              <w:t>Institucional:</w:t>
            </w:r>
            <w:r>
              <w:rPr>
                <w:sz w:val="21"/>
              </w:rPr>
              <w:t xml:space="preserve"> información en un solo lugar y en tiempo real para la toma de decisiones; menos duplicación de registros; comunicación ordenada en un canal propio.</w:t>
            </w:r>
          </w:p>
          <w:p w:rsidR="00D61DC0" w:rsidRDefault="001443E0">
            <w:pPr>
              <w:spacing w:after="60"/>
              <w:ind w:left="260" w:hanging="260"/>
              <w:jc w:val="both"/>
            </w:pPr>
            <w:r>
              <w:rPr>
                <w:sz w:val="21"/>
              </w:rPr>
              <w:t>•</w:t>
            </w:r>
            <w:r>
              <w:rPr>
                <w:sz w:val="21"/>
              </w:rPr>
              <w:tab/>
            </w:r>
            <w:r>
              <w:rPr>
                <w:b/>
                <w:sz w:val="21"/>
              </w:rPr>
              <w:t>En las t</w:t>
            </w:r>
            <w:r>
              <w:rPr>
                <w:b/>
                <w:sz w:val="21"/>
              </w:rPr>
              <w:t>rayectorias:</w:t>
            </w:r>
            <w:r>
              <w:rPr>
                <w:sz w:val="21"/>
              </w:rPr>
              <w:t xml:space="preserve"> detección temprana de estudiantes con inasistencias o entregas pendientes y trabajo articulado entre </w:t>
            </w:r>
            <w:proofErr w:type="spellStart"/>
            <w:r>
              <w:rPr>
                <w:sz w:val="21"/>
              </w:rPr>
              <w:t>preceptoría</w:t>
            </w:r>
            <w:proofErr w:type="spellEnd"/>
            <w:r>
              <w:rPr>
                <w:sz w:val="21"/>
              </w:rPr>
              <w:t>, SOE y docentes.</w:t>
            </w:r>
          </w:p>
          <w:p w:rsidR="00D61DC0" w:rsidRDefault="001443E0">
            <w:pPr>
              <w:spacing w:after="60"/>
              <w:ind w:left="260" w:hanging="260"/>
              <w:jc w:val="both"/>
            </w:pPr>
            <w:r>
              <w:rPr>
                <w:sz w:val="21"/>
              </w:rPr>
              <w:t>•</w:t>
            </w:r>
            <w:r>
              <w:rPr>
                <w:sz w:val="21"/>
              </w:rPr>
              <w:tab/>
            </w:r>
            <w:r>
              <w:rPr>
                <w:b/>
                <w:sz w:val="21"/>
              </w:rPr>
              <w:t>Técnico-profesional:</w:t>
            </w:r>
            <w:r>
              <w:rPr>
                <w:sz w:val="21"/>
              </w:rPr>
              <w:t xml:space="preserve"> un sistema real como entorno formativo, con experiencia genuina de soporte, prueba y docum</w:t>
            </w:r>
            <w:r>
              <w:rPr>
                <w:sz w:val="21"/>
              </w:rPr>
              <w:t xml:space="preserve">entación para las prácticas </w:t>
            </w:r>
            <w:proofErr w:type="spellStart"/>
            <w:r>
              <w:rPr>
                <w:sz w:val="21"/>
              </w:rPr>
              <w:t>profesionalizantes</w:t>
            </w:r>
            <w:proofErr w:type="spellEnd"/>
            <w:r>
              <w:rPr>
                <w:sz w:val="21"/>
              </w:rPr>
              <w:t>.</w:t>
            </w:r>
          </w:p>
          <w:p w:rsidR="00D61DC0" w:rsidRDefault="001443E0">
            <w:pPr>
              <w:spacing w:after="60"/>
              <w:ind w:left="260" w:hanging="260"/>
              <w:jc w:val="both"/>
            </w:pPr>
            <w:r>
              <w:rPr>
                <w:sz w:val="21"/>
              </w:rPr>
              <w:t>•</w:t>
            </w:r>
            <w:r>
              <w:rPr>
                <w:sz w:val="21"/>
              </w:rPr>
              <w:tab/>
            </w:r>
            <w:r>
              <w:rPr>
                <w:b/>
                <w:sz w:val="21"/>
              </w:rPr>
              <w:t>Sobre los datos:</w:t>
            </w:r>
            <w:r>
              <w:rPr>
                <w:sz w:val="21"/>
              </w:rPr>
              <w:t xml:space="preserve"> información de menores bajo control de la escuela, con resguardo propio, acceso auditable y confidencialidad garantizada en el legajo del SOE.</w:t>
            </w:r>
          </w:p>
          <w:p w:rsidR="00D61DC0" w:rsidRDefault="001443E0">
            <w:pPr>
              <w:spacing w:after="60"/>
              <w:ind w:left="260" w:hanging="260"/>
              <w:jc w:val="both"/>
            </w:pPr>
            <w:r>
              <w:rPr>
                <w:sz w:val="21"/>
              </w:rPr>
              <w:t>•</w:t>
            </w:r>
            <w:r>
              <w:rPr>
                <w:sz w:val="21"/>
              </w:rPr>
              <w:tab/>
            </w:r>
            <w:r>
              <w:rPr>
                <w:b/>
                <w:sz w:val="21"/>
              </w:rPr>
              <w:t>Económico:</w:t>
            </w:r>
            <w:r>
              <w:rPr>
                <w:sz w:val="21"/>
              </w:rPr>
              <w:t xml:space="preserve"> sin licencias por usuario ni cuotas mensuales; sobre hardware modesto y con posibilidad de exportar la información en cualquier momento.</w:t>
            </w:r>
          </w:p>
          <w:p w:rsidR="00D61DC0" w:rsidRDefault="001443E0">
            <w:pPr>
              <w:spacing w:after="60"/>
              <w:ind w:left="260" w:hanging="260"/>
              <w:jc w:val="both"/>
            </w:pPr>
            <w:r>
              <w:rPr>
                <w:sz w:val="21"/>
              </w:rPr>
              <w:t>•</w:t>
            </w:r>
            <w:r>
              <w:rPr>
                <w:sz w:val="21"/>
              </w:rPr>
              <w:tab/>
            </w:r>
            <w:r>
              <w:rPr>
                <w:b/>
                <w:sz w:val="21"/>
              </w:rPr>
              <w:t>Comunitario:</w:t>
            </w:r>
            <w:r>
              <w:rPr>
                <w:sz w:val="21"/>
              </w:rPr>
              <w:t xml:space="preserve"> una escuela que muestra, hacia adentro y hacia afuera, capacidad de producir y sostener su propia tecno</w:t>
            </w:r>
            <w:r>
              <w:rPr>
                <w:sz w:val="21"/>
              </w:rPr>
              <w:t>logía.</w:t>
            </w:r>
          </w:p>
        </w:tc>
      </w:tr>
    </w:tbl>
    <w:p w:rsidR="00D61DC0" w:rsidRDefault="00D61DC0"/>
    <w:sectPr w:rsidR="00D61DC0">
      <w:headerReference w:type="default" r:id="rId8"/>
      <w:headerReference w:type="first" r:id="rId9"/>
      <w:footerReference w:type="firs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43E0" w:rsidRDefault="001443E0">
      <w:pPr>
        <w:spacing w:line="240" w:lineRule="auto"/>
      </w:pPr>
      <w:r>
        <w:separator/>
      </w:r>
    </w:p>
  </w:endnote>
  <w:endnote w:type="continuationSeparator" w:id="0">
    <w:p w:rsidR="001443E0" w:rsidRDefault="001443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2829733-9924-49AE-8C15-FB68503BC712}"/>
    <w:embedBold r:id="rId2" w:fontKey="{288799FF-0E31-4AB1-873D-151C96CB2AE3}"/>
  </w:font>
  <w:font w:name="Cambria">
    <w:panose1 w:val="02040503050406030204"/>
    <w:charset w:val="00"/>
    <w:family w:val="roman"/>
    <w:pitch w:val="variable"/>
    <w:sig w:usb0="E00006FF" w:usb1="420024FF" w:usb2="02000000" w:usb3="00000000" w:csb0="0000019F" w:csb1="00000000"/>
    <w:embedRegular r:id="rId3" w:fontKey="{5D7E4023-84F8-49FA-9125-DA049531DF3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DC0" w:rsidRDefault="00D61DC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43E0" w:rsidRDefault="001443E0">
      <w:pPr>
        <w:spacing w:line="240" w:lineRule="auto"/>
      </w:pPr>
      <w:r>
        <w:separator/>
      </w:r>
    </w:p>
  </w:footnote>
  <w:footnote w:type="continuationSeparator" w:id="0">
    <w:p w:rsidR="001443E0" w:rsidRDefault="001443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DC0" w:rsidRDefault="00D61DC0"/>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DC0" w:rsidRDefault="001443E0">
    <w:pPr>
      <w:jc w:val="center"/>
    </w:pPr>
    <w:r>
      <w:rPr>
        <w:noProof/>
      </w:rPr>
      <w:drawing>
        <wp:inline distT="114300" distB="114300" distL="114300" distR="114300">
          <wp:extent cx="842963" cy="6953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42963" cy="695325"/>
                  </a:xfrm>
                  <a:prstGeom prst="rect">
                    <a:avLst/>
                  </a:prstGeom>
                  <a:ln/>
                </pic:spPr>
              </pic:pic>
            </a:graphicData>
          </a:graphic>
        </wp:inline>
      </w:drawing>
    </w:r>
  </w:p>
  <w:p w:rsidR="00D61DC0" w:rsidRDefault="001443E0">
    <w:pPr>
      <w:spacing w:line="240" w:lineRule="auto"/>
      <w:jc w:val="center"/>
      <w:rPr>
        <w:rFonts w:ascii="Times New Roman" w:eastAsia="Times New Roman" w:hAnsi="Times New Roman" w:cs="Times New Roman"/>
        <w:sz w:val="24"/>
        <w:szCs w:val="24"/>
      </w:rPr>
    </w:pPr>
    <w:r>
      <w:rPr>
        <w:rFonts w:ascii="Calibri" w:eastAsia="Calibri" w:hAnsi="Calibri" w:cs="Calibri"/>
        <w:b/>
        <w:bCs/>
        <w:sz w:val="18"/>
        <w:szCs w:val="18"/>
      </w:rPr>
      <w:t>GOBIERNO DE MENDOZA</w:t>
    </w:r>
  </w:p>
  <w:p w:rsidR="00D61DC0" w:rsidRDefault="001443E0">
    <w:pPr>
      <w:spacing w:line="240" w:lineRule="auto"/>
      <w:jc w:val="center"/>
      <w:rPr>
        <w:rFonts w:ascii="Times New Roman" w:eastAsia="Times New Roman" w:hAnsi="Times New Roman" w:cs="Times New Roman"/>
        <w:sz w:val="24"/>
        <w:szCs w:val="24"/>
      </w:rPr>
    </w:pPr>
    <w:r>
      <w:rPr>
        <w:rFonts w:ascii="Calibri" w:eastAsia="Calibri" w:hAnsi="Calibri" w:cs="Calibri"/>
        <w:b/>
        <w:bCs/>
        <w:sz w:val="18"/>
        <w:szCs w:val="18"/>
      </w:rPr>
      <w:t>DIRECCIÓN GENERAL DE ESCUELAS</w:t>
    </w:r>
  </w:p>
  <w:p w:rsidR="00D61DC0" w:rsidRDefault="001443E0">
    <w:pPr>
      <w:spacing w:line="240" w:lineRule="auto"/>
      <w:jc w:val="center"/>
      <w:rPr>
        <w:rFonts w:ascii="Times New Roman" w:eastAsia="Times New Roman" w:hAnsi="Times New Roman" w:cs="Times New Roman"/>
        <w:sz w:val="24"/>
        <w:szCs w:val="24"/>
      </w:rPr>
    </w:pPr>
    <w:r>
      <w:rPr>
        <w:rFonts w:ascii="Calibri" w:eastAsia="Calibri" w:hAnsi="Calibri" w:cs="Calibri"/>
        <w:b/>
        <w:bCs/>
        <w:sz w:val="18"/>
        <w:szCs w:val="18"/>
      </w:rPr>
      <w:t>DIRECCIÓN DE EDUCACIÓN TÉCNICA Y TRABAJO</w:t>
    </w:r>
  </w:p>
  <w:p w:rsidR="00D61DC0" w:rsidRDefault="001443E0">
    <w:pPr>
      <w:spacing w:line="240" w:lineRule="auto"/>
      <w:jc w:val="center"/>
      <w:rPr>
        <w:rFonts w:ascii="Times New Roman" w:eastAsia="Times New Roman" w:hAnsi="Times New Roman" w:cs="Times New Roman"/>
        <w:sz w:val="24"/>
        <w:szCs w:val="24"/>
      </w:rPr>
    </w:pPr>
    <w:r>
      <w:rPr>
        <w:rFonts w:ascii="Calibri" w:eastAsia="Calibri" w:hAnsi="Calibri" w:cs="Calibri"/>
        <w:b/>
        <w:bCs/>
        <w:sz w:val="18"/>
        <w:szCs w:val="18"/>
      </w:rPr>
      <w:t>ESCUELA TÉCNICA N° 4-118</w:t>
    </w:r>
  </w:p>
  <w:p w:rsidR="00D61DC0" w:rsidRDefault="001443E0">
    <w:pPr>
      <w:spacing w:line="240" w:lineRule="auto"/>
      <w:jc w:val="center"/>
      <w:rPr>
        <w:rFonts w:ascii="Times New Roman" w:eastAsia="Times New Roman" w:hAnsi="Times New Roman" w:cs="Times New Roman"/>
        <w:sz w:val="24"/>
        <w:szCs w:val="24"/>
      </w:rPr>
    </w:pPr>
    <w:r>
      <w:rPr>
        <w:rFonts w:ascii="Calibri" w:eastAsia="Calibri" w:hAnsi="Calibri" w:cs="Calibri"/>
        <w:b/>
        <w:bCs/>
        <w:sz w:val="18"/>
        <w:szCs w:val="18"/>
      </w:rPr>
      <w:t>“SAN JOSÉ”</w:t>
    </w:r>
  </w:p>
  <w:p w:rsidR="00D61DC0" w:rsidRDefault="001443E0">
    <w:pPr>
      <w:spacing w:line="240" w:lineRule="auto"/>
      <w:jc w:val="center"/>
    </w:pPr>
    <w:r>
      <w:rPr>
        <w:rFonts w:ascii="Calibri" w:eastAsia="Calibri" w:hAnsi="Calibri" w:cs="Calibri"/>
        <w:b/>
        <w:bCs/>
        <w:sz w:val="18"/>
        <w:szCs w:val="18"/>
      </w:rPr>
      <w:t xml:space="preserve">Uruguay 670 - </w:t>
    </w:r>
    <w:proofErr w:type="spellStart"/>
    <w:r>
      <w:rPr>
        <w:rFonts w:ascii="Calibri" w:eastAsia="Calibri" w:hAnsi="Calibri" w:cs="Calibri"/>
        <w:b/>
        <w:bCs/>
        <w:sz w:val="18"/>
        <w:szCs w:val="18"/>
      </w:rPr>
      <w:t>Guaymallén</w:t>
    </w:r>
    <w:proofErr w:type="spellEnd"/>
    <w:r>
      <w:rPr>
        <w:rFonts w:ascii="Calibri" w:eastAsia="Calibri" w:hAnsi="Calibri" w:cs="Calibri"/>
        <w:b/>
        <w:bCs/>
        <w:sz w:val="18"/>
        <w:szCs w:val="18"/>
      </w:rPr>
      <w:t xml:space="preserve"> – Mendoza.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F6358"/>
    <w:multiLevelType w:val="multilevel"/>
    <w:tmpl w:val="D08AD0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DC0"/>
    <w:rsid w:val="001443E0"/>
    <w:rsid w:val="00353A68"/>
    <w:rsid w:val="00803924"/>
    <w:rsid w:val="009C5C27"/>
    <w:rsid w:val="00D60FF7"/>
    <w:rsid w:val="00D61DC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0C87A"/>
  <w15:docId w15:val="{223285A5-77E0-4639-AEF0-99F3ECAF9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paragraph" w:styleId="Subttulo">
    <w:name w:val="Subtitle"/>
    <w:basedOn w:val="Normal"/>
    <w:next w:val="Normal"/>
    <w:pPr>
      <w:keepNext/>
      <w:keepLines/>
      <w:spacing w:after="320"/>
    </w:pPr>
    <w:rPr>
      <w:color w:val="666666"/>
      <w:sz w:val="30"/>
      <w:szCs w:val="30"/>
    </w:r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cKvDqakfncwp/zJmZ7V6eGJdXw==">CgMxLjAyDmguemFta2hzNjBvcnZ5Mg5oLjFpZGRnMTNwN3g0MzIOaC5oamtlNGpnM3dwbGIyDmguZXcxMGlvaXJlNjE4Mg5oLmx0aGFkc29xenhjcTIOaC5tZGY5NHB5a2FvODQyDmgubm12M3U5MWhmMjc5Mg5oLmd6MWljb2pqOGFnbDIOaC50dzlhcGNzbmtwM3UyDmguN3RzeTBjYm92cnY2Mg5oLm4zamQ5N3NnNWFqMzIOaC43azU4dTEyNnB3eTQyDmguZGdxaHVibTN5MGJlMg5oLmZrYThoaDhwZXEyajgAciExTndBQTdSTWV6WDdaTWZSTTJHVnEtUUt1Um9Cd2NPW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2117</Words>
  <Characters>11644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Educacion</cp:lastModifiedBy>
  <cp:revision>2</cp:revision>
  <dcterms:created xsi:type="dcterms:W3CDTF">2026-08-27T00:07:00Z</dcterms:created>
  <dcterms:modified xsi:type="dcterms:W3CDTF">2026-08-27T01:09:00Z</dcterms:modified>
</cp:coreProperties>
</file>