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1C00AEC5" w14:textId="048FFC3D">
      <w:pPr>
        <w:pStyle w:val="Heading1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 w:eastAsiaTheme="majorEastAsia"/>
          <w:b/>
          <w:bCs/>
          <w:color w:val="2F5496" w:themeColor="accent1" w:themeShade="BF"/>
          <w:sz w:val="44"/>
          <w:szCs w:val="44"/>
        </w:rPr>
        <w:t>BLOG DE MÚSICA (</w:t>
      </w:r>
      <w:r>
        <w:rPr>
          <w:rFonts w:ascii="Arial" w:hAnsi="Arial" w:cs="Arial" w:eastAsiaTheme="majorEastAsia"/>
          <w:b/>
          <w:bCs/>
          <w:color w:val="2F5496" w:themeColor="accent1" w:themeShade="BF"/>
          <w:sz w:val="44"/>
          <w:szCs w:val="44"/>
        </w:rPr>
        <w:t>F_o</w:t>
      </w:r>
      <w:r>
        <w:rPr>
          <w:rFonts w:ascii="Arial" w:hAnsi="Arial" w:cs="Arial" w:eastAsiaTheme="majorEastAsia"/>
          <w:b/>
          <w:bCs/>
          <w:color w:val="2F5496" w:themeColor="accent1" w:themeShade="BF"/>
          <w:sz w:val="44"/>
          <w:szCs w:val="44"/>
        </w:rPr>
        <w:t>cus</w:t>
      </w:r>
      <w:r>
        <w:rPr>
          <w:rFonts w:ascii="Arial" w:hAnsi="Arial" w:cs="Arial" w:eastAsiaTheme="majorEastAsia"/>
          <w:b/>
          <w:bCs/>
          <w:color w:val="2F5496" w:themeColor="accent1" w:themeShade="BF"/>
          <w:sz w:val="44"/>
          <w:szCs w:val="44"/>
        </w:rPr>
        <w:t>)</w:t>
      </w:r>
    </w:p>
    <w:p w14:paraId="62A4B2CD" w14:textId="636C60CD">
      <w:pPr>
        <w:rPr>
          <w:rFonts w:ascii="Arial" w:hAnsi="Arial" w:cs="Arial"/>
        </w:rPr>
      </w:pPr>
    </w:p>
    <w:p w14:paraId="4FCA7BC1" w14:textId="3857EA4A">
      <w:pPr>
        <w:tabs>
          <w:tab w:val="left" w:pos="915"/>
        </w:tabs>
        <w:rPr>
          <w:rFonts w:ascii="Arial" w:hAnsi="Arial" w:cs="Arial"/>
        </w:rPr>
      </w:pPr>
      <w:r>
        <w:rPr>
          <w:rFonts w:ascii="Arial" w:hAnsi="Arial" w:eastAsia="Calibri" w:cs="Arial" w:eastAsiaTheme="minorHAnsi"/>
          <w:sz w:val="22"/>
          <w:szCs w:val="22"/>
        </w:rPr>
        <w:t xml:space="preserve">En este apartado vamos a tener la lluvia de ideas para desarrollar el blog de música, que tiene como objetivo principal, recomendar canciones, tener </w:t>
      </w:r>
      <w:r>
        <w:rPr>
          <w:rFonts w:ascii="Arial" w:hAnsi="Arial" w:eastAsia="Calibri" w:cs="Arial" w:eastAsiaTheme="minorHAnsi"/>
          <w:sz w:val="22"/>
          <w:szCs w:val="22"/>
        </w:rPr>
        <w:t>playlist</w:t>
      </w:r>
      <w:r>
        <w:rPr>
          <w:rFonts w:ascii="Arial" w:hAnsi="Arial" w:eastAsia="Calibri" w:cs="Arial" w:eastAsiaTheme="minorHAnsi"/>
          <w:sz w:val="22"/>
          <w:szCs w:val="22"/>
        </w:rPr>
        <w:t xml:space="preserve"> según el modo y nuevas sugerencias de canciones, descubrimientos semanales y recomendaciones de </w:t>
      </w:r>
      <w:r>
        <w:rPr>
          <w:rFonts w:ascii="Arial" w:hAnsi="Arial" w:eastAsia="Calibri" w:cs="Arial" w:eastAsiaTheme="minorHAnsi"/>
          <w:sz w:val="22"/>
          <w:szCs w:val="22"/>
        </w:rPr>
        <w:t>playlist</w:t>
      </w:r>
      <w:r>
        <w:rPr>
          <w:rFonts w:ascii="Arial" w:hAnsi="Arial" w:eastAsia="Calibri" w:cs="Arial" w:eastAsiaTheme="minorHAnsi"/>
          <w:sz w:val="22"/>
          <w:szCs w:val="22"/>
        </w:rPr>
        <w:t xml:space="preserve"> para aumentar la productividad según la neurociencia.</w:t>
      </w:r>
    </w:p>
    <w:p w14:paraId="1FC3F280" w14:textId="3B3AD544">
      <w:pPr>
        <w:tabs>
          <w:tab w:val="left" w:pos="915"/>
        </w:tabs>
        <w:rPr>
          <w:rFonts w:ascii="Arial" w:hAnsi="Arial" w:cs="Arial"/>
        </w:rPr>
      </w:pPr>
    </w:p>
    <w:p w14:paraId="5B147774" w14:textId="3B37909B">
      <w:pPr>
        <w:tabs>
          <w:tab w:val="left" w:pos="915"/>
        </w:tabs>
        <w:rPr>
          <w:rFonts w:ascii="Arial" w:hAnsi="Arial" w:cs="Arial"/>
        </w:rPr>
      </w:pPr>
    </w:p>
    <w:p w14:paraId="5DB360A0" w14:textId="0106956A">
      <w:pPr>
        <w:tabs>
          <w:tab w:val="left" w:pos="915"/>
        </w:tabs>
        <w:rPr>
          <w:rFonts w:ascii="Arial" w:hAnsi="Arial" w:cs="Arial"/>
          <w:b/>
          <w:bCs/>
          <w:color w:val="0070C0"/>
          <w:sz w:val="44"/>
          <w:szCs w:val="44"/>
        </w:rPr>
      </w:pPr>
      <w:r>
        <w:rPr>
          <w:rFonts w:ascii="Arial" w:hAnsi="Arial" w:eastAsia="Calibri" w:cs="Arial" w:eastAsiaTheme="minorHAnsi"/>
          <w:b/>
          <w:bCs/>
          <w:color w:val="0070C0"/>
          <w:sz w:val="44"/>
          <w:szCs w:val="44"/>
        </w:rPr>
        <w:t>OBJETIVO GENERAL</w:t>
      </w:r>
    </w:p>
    <w:p w14:paraId="21E6055A" w14:textId="051FFF12">
      <w:pPr>
        <w:tabs>
          <w:tab w:val="left" w:pos="915"/>
        </w:tabs>
        <w:rPr>
          <w:rFonts w:ascii="Arial" w:hAnsi="Arial" w:cs="Arial"/>
        </w:rPr>
      </w:pPr>
      <w:r>
        <w:rPr>
          <w:rFonts w:ascii="Arial" w:hAnsi="Arial" w:eastAsia="Calibri" w:cs="Arial" w:eastAsiaTheme="minorHAnsi"/>
          <w:sz w:val="22"/>
          <w:szCs w:val="22"/>
        </w:rPr>
        <w:t>Un proyecto consiste en el desarrollo de un blog de Música interactivo y especializo, cuyo factor diferenciador es la recomendación de contenidos musicales basados en la neurociencia y los estados de animo</w:t>
      </w:r>
    </w:p>
    <w:p w14:paraId="38F678C4" w14:textId="7985EFBC">
      <w:pPr>
        <w:tabs>
          <w:tab w:val="left" w:pos="915"/>
        </w:tabs>
        <w:rPr>
          <w:rFonts w:ascii="Arial" w:hAnsi="Arial" w:cs="Arial"/>
        </w:rPr>
      </w:pPr>
      <w:r>
        <w:rPr>
          <w:rFonts w:ascii="Arial" w:hAnsi="Arial" w:eastAsia="Calibri" w:cs="Arial" w:eastAsiaTheme="minorHAnsi"/>
          <w:sz w:val="22"/>
          <w:szCs w:val="22"/>
        </w:rPr>
        <w:t xml:space="preserve">Ofrecerá sugerencias de canciones, lanzamientos de </w:t>
      </w:r>
      <w:r>
        <w:rPr>
          <w:rFonts w:ascii="Arial" w:hAnsi="Arial" w:eastAsia="Calibri" w:cs="Arial" w:eastAsiaTheme="minorHAnsi"/>
          <w:sz w:val="22"/>
          <w:szCs w:val="22"/>
        </w:rPr>
        <w:t>playlist</w:t>
      </w:r>
      <w:r>
        <w:rPr>
          <w:rFonts w:ascii="Arial" w:hAnsi="Arial" w:eastAsia="Calibri" w:cs="Arial" w:eastAsiaTheme="minorHAnsi"/>
          <w:sz w:val="22"/>
          <w:szCs w:val="22"/>
        </w:rPr>
        <w:t xml:space="preserve"> y metodologías específicas de escucha para maximizar el rendimiento cognitivo.</w:t>
      </w:r>
    </w:p>
    <w:p w14:paraId="224B08B8" w14:textId="339A336A">
      <w:pPr>
        <w:tabs>
          <w:tab w:val="left" w:pos="915"/>
        </w:tabs>
        <w:rPr>
          <w:rFonts w:ascii="Arial" w:hAnsi="Arial" w:cs="Arial"/>
        </w:rPr>
      </w:pPr>
    </w:p>
    <w:p w14:paraId="3DB348AB" w14:textId="77777777">
      <w:pPr>
        <w:tabs>
          <w:tab w:val="left" w:pos="915"/>
        </w:tabs>
        <w:rPr>
          <w:rFonts w:ascii="Arial" w:hAnsi="Arial" w:cs="Arial"/>
          <w:color w:val="0070C0"/>
        </w:rPr>
      </w:pPr>
    </w:p>
    <w:p w14:paraId="53BDD8C5" w14:textId="786C7898">
      <w:pPr>
        <w:pStyle w:val="ListParagraph"/>
        <w:numPr>
          <w:ilvl w:val="0"/>
          <w:numId w:val="1"/>
        </w:numPr>
        <w:tabs>
          <w:tab w:val="left" w:pos="915"/>
        </w:tabs>
        <w:ind w:left="720" w:hanging="360"/>
        <w:rPr>
          <w:rFonts w:ascii="Arial" w:hAnsi="Arial" w:cs="Arial"/>
          <w:b/>
          <w:bCs/>
          <w:color w:val="0070C0"/>
        </w:rPr>
      </w:pPr>
      <w:r>
        <w:rPr>
          <w:rFonts w:ascii="Arial" w:hAnsi="Arial" w:eastAsia="Calibri" w:cs="Arial" w:eastAsiaTheme="minorHAnsi"/>
          <w:b/>
          <w:bCs/>
          <w:color w:val="0070C0"/>
          <w:sz w:val="22"/>
          <w:szCs w:val="22"/>
        </w:rPr>
        <w:t>PLANIFICACIÓN Y REQUERIMIENTOS</w:t>
      </w:r>
    </w:p>
    <w:p w14:paraId="745B46FE" w14:textId="7F49D1E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</w:rPr>
      </w:pPr>
    </w:p>
    <w:p w14:paraId="1F19E594" w14:textId="77777777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</w:rPr>
      </w:pPr>
    </w:p>
    <w:p w14:paraId="5C46F4F6" w14:textId="3F892CEB">
      <w:pPr>
        <w:pStyle w:val="ListParagraph"/>
        <w:numPr>
          <w:ilvl w:val="0"/>
          <w:numId w:val="1"/>
        </w:numPr>
        <w:tabs>
          <w:tab w:val="left" w:pos="915"/>
        </w:tabs>
        <w:ind w:left="720" w:hanging="360"/>
        <w:rPr>
          <w:rFonts w:ascii="Arial" w:hAnsi="Arial" w:cs="Arial"/>
          <w:b/>
          <w:bCs/>
          <w:color w:val="0070C0"/>
        </w:rPr>
      </w:pPr>
      <w:r>
        <w:rPr>
          <w:rFonts w:ascii="Arial" w:hAnsi="Arial" w:eastAsia="Calibri" w:cs="Arial" w:eastAsiaTheme="minorHAnsi"/>
          <w:b/>
          <w:bCs/>
          <w:color w:val="0070C0"/>
          <w:sz w:val="22"/>
          <w:szCs w:val="22"/>
        </w:rPr>
        <w:t xml:space="preserve">DISEÑO </w:t>
      </w:r>
      <w:r>
        <w:rPr>
          <w:rFonts w:ascii="Arial" w:hAnsi="Arial" w:eastAsia="Calibri" w:cs="Arial" w:eastAsiaTheme="minorHAnsi"/>
          <w:b/>
          <w:bCs/>
          <w:color w:val="0070C0"/>
          <w:sz w:val="22"/>
          <w:szCs w:val="22"/>
        </w:rPr>
        <w:t>UX</w:t>
      </w:r>
      <w:r>
        <w:rPr>
          <w:rFonts w:ascii="Arial" w:hAnsi="Arial" w:eastAsia="Calibri" w:cs="Arial" w:eastAsiaTheme="minorHAnsi"/>
          <w:b/>
          <w:bCs/>
          <w:color w:val="0070C0"/>
          <w:sz w:val="22"/>
          <w:szCs w:val="22"/>
        </w:rPr>
        <w:t>/UI</w:t>
      </w:r>
    </w:p>
    <w:p w14:paraId="1718E6A2" w14:textId="77777777">
      <w:pPr>
        <w:pStyle w:val="ListParagraph"/>
        <w:rPr>
          <w:rFonts w:ascii="Arial" w:hAnsi="Arial" w:cs="Arial"/>
          <w:b/>
          <w:bCs/>
          <w:color w:val="0070C0"/>
        </w:rPr>
      </w:pPr>
      <w:r>
        <w:t xml:space="preserve">  </w:t>
      </w:r>
    </w:p>
    <w:p w14:paraId="76D7B54C">
      <w:r>
        <w:t>se definen los bocetos de las pantallas para el blog de musica, aqui se decide la psicologia del color de cada "mood" colores relajantes para estudiar, colores vivos para energia, y la disposicion del reproductor.</w:t>
      </w:r>
    </w:p>
    <w:p w14:paraId="438B4D23">
      <w:r>
        <w:t xml:space="preserve">  </w:t>
      </w:r>
    </w:p>
    <w:p w14:paraId="0C8CF829" w14:textId="77777777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</w:rPr>
      </w:pPr>
    </w:p>
    <w:p w14:paraId="33004B3A" w14:textId="45611D72">
      <w:pPr>
        <w:pStyle w:val="ListParagraph"/>
        <w:numPr>
          <w:ilvl w:val="0"/>
          <w:numId w:val="1"/>
        </w:numPr>
        <w:tabs>
          <w:tab w:val="left" w:pos="915"/>
        </w:tabs>
        <w:ind w:left="720" w:hanging="360"/>
        <w:rPr>
          <w:rFonts w:ascii="Arial" w:hAnsi="Arial" w:cs="Arial"/>
          <w:b/>
          <w:bCs/>
          <w:color w:val="0070C0"/>
        </w:rPr>
      </w:pPr>
      <w:r>
        <w:rPr>
          <w:rFonts w:ascii="Arial" w:hAnsi="Arial" w:eastAsia="Calibri" w:cs="Arial" w:eastAsiaTheme="minorHAnsi"/>
          <w:b/>
          <w:bCs/>
          <w:color w:val="0070C0"/>
          <w:sz w:val="22"/>
          <w:szCs w:val="22"/>
        </w:rPr>
        <w:t>IMPLEMENTACIÓN (CODIFICACIÓN)</w:t>
      </w:r>
    </w:p>
    <w:p w14:paraId="39B36632" w14:textId="77777777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</w:rPr>
      </w:pPr>
    </w:p>
    <w:p w14:paraId="72C23FD2" w14:textId="32646674">
      <w:pPr>
        <w:pStyle w:val="ListParagraph"/>
        <w:numPr>
          <w:ilvl w:val="0"/>
          <w:numId w:val="1"/>
        </w:numPr>
        <w:tabs>
          <w:tab w:val="left" w:pos="915"/>
        </w:tabs>
        <w:ind w:left="720" w:hanging="360"/>
        <w:rPr>
          <w:rFonts w:ascii="Arial" w:hAnsi="Arial" w:cs="Arial"/>
          <w:b/>
          <w:bCs/>
          <w:color w:val="0070C0"/>
        </w:rPr>
      </w:pPr>
      <w:r>
        <w:rPr>
          <w:rFonts w:ascii="Arial" w:hAnsi="Arial" w:eastAsia="Calibri" w:cs="Arial" w:eastAsiaTheme="minorHAnsi"/>
          <w:b/>
          <w:bCs/>
          <w:color w:val="0070C0"/>
          <w:sz w:val="22"/>
          <w:szCs w:val="22"/>
        </w:rPr>
        <w:t>PRUEBAS E INTEGRACIÓN</w:t>
      </w:r>
    </w:p>
    <w:p w14:paraId="3B5CDC01" w14:textId="77777777">
      <w:pPr>
        <w:pStyle w:val="ListParagraph"/>
        <w:rPr>
          <w:rFonts w:ascii="Arial" w:hAnsi="Arial" w:cs="Arial"/>
          <w:b/>
          <w:bCs/>
          <w:color w:val="0070C0"/>
        </w:rPr>
      </w:pPr>
    </w:p>
    <w:p w14:paraId="5F475D62" w14:textId="77777777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</w:rPr>
      </w:pPr>
    </w:p>
    <w:p w14:paraId="09E98E6D" w14:textId="4FD66D31">
      <w:pPr>
        <w:pStyle w:val="ListParagraph"/>
        <w:numPr>
          <w:ilvl w:val="0"/>
          <w:numId w:val="1"/>
        </w:numPr>
        <w:tabs>
          <w:tab w:val="left" w:pos="915"/>
        </w:tabs>
        <w:ind w:left="720" w:hanging="360"/>
        <w:rPr>
          <w:rFonts w:ascii="Arial" w:hAnsi="Arial" w:cs="Arial"/>
          <w:b/>
          <w:bCs/>
          <w:color w:val="0070C0"/>
        </w:rPr>
      </w:pPr>
      <w:r>
        <w:rPr>
          <w:rFonts w:ascii="Arial" w:hAnsi="Arial" w:eastAsia="Calibri" w:cs="Arial" w:eastAsiaTheme="minorHAnsi"/>
          <w:b/>
          <w:bCs/>
          <w:color w:val="0070C0"/>
          <w:sz w:val="22"/>
          <w:szCs w:val="22"/>
        </w:rPr>
        <w:t>DESPLIEGUE</w:t>
      </w:r>
    </w:p>
    <w:p w14:paraId="7027CA30" w14:textId="77777777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</w:rPr>
      </w:pPr>
    </w:p>
    <w:p w14:paraId="3E5C4CBF" w14:textId="75AC3682">
      <w:pPr>
        <w:pStyle w:val="ListParagraph"/>
        <w:numPr>
          <w:ilvl w:val="0"/>
          <w:numId w:val="1"/>
        </w:numPr>
        <w:tabs>
          <w:tab w:val="left" w:pos="915"/>
        </w:tabs>
        <w:ind w:left="720" w:hanging="360"/>
        <w:rPr>
          <w:rFonts w:ascii="Arial" w:hAnsi="Arial" w:cs="Arial"/>
          <w:b/>
          <w:bCs/>
          <w:color w:val="0070C0"/>
        </w:rPr>
      </w:pPr>
      <w:r>
        <w:rPr>
          <w:rFonts w:ascii="Arial" w:hAnsi="Arial" w:eastAsia="Calibri" w:cs="Arial" w:eastAsiaTheme="minorHAnsi"/>
          <w:b/>
          <w:bCs/>
          <w:color w:val="0070C0"/>
          <w:sz w:val="22"/>
          <w:szCs w:val="22"/>
        </w:rPr>
        <w:t>MANTENIMIENTO</w:t>
      </w:r>
    </w:p>
    <w:p w14:paraId="6AB4209F" w14:textId="3A6735B9">
      <w:pPr>
        <w:tabs>
          <w:tab w:val="left" w:pos="915"/>
        </w:tabs>
        <w:rPr>
          <w:rFonts w:ascii="Arial" w:hAnsi="Arial" w:cs="Arial"/>
        </w:rPr>
      </w:pPr>
    </w:p>
    <w:p w14:paraId="2484CE34" w14:textId="15E76C1F">
      <w:pPr>
        <w:tabs>
          <w:tab w:val="left" w:pos="915"/>
        </w:tabs>
        <w:rPr>
          <w:rFonts w:ascii="Arial" w:hAnsi="Arial" w:cs="Arial"/>
        </w:rPr>
      </w:pPr>
    </w:p>
    <w:p w14:paraId="6A2BA2D2" w14:textId="27125005">
      <w:pPr>
        <w:tabs>
          <w:tab w:val="left" w:pos="915"/>
        </w:tabs>
        <w:rPr>
          <w:rFonts w:ascii="Arial" w:hAnsi="Arial" w:cs="Arial"/>
        </w:rPr>
      </w:pPr>
    </w:p>
    <w:p w14:paraId="0494A1B8" w14:textId="77777777">
      <w:pPr>
        <w:tabs>
          <w:tab w:val="left" w:pos="915"/>
        </w:tabs>
        <w:rPr>
          <w:rFonts w:ascii="Arial" w:hAnsi="Arial" w:cs="Arial"/>
        </w:rPr>
      </w:pPr>
    </w:p>
    <w:p w14:paraId="018040F8" w14:textId="3049279C">
      <w:pPr>
        <w:tabs>
          <w:tab w:val="left" w:pos="915"/>
        </w:tabs>
        <w:rPr>
          <w:rFonts w:ascii="Arial" w:hAnsi="Arial" w:cs="Arial"/>
        </w:rPr>
      </w:pPr>
    </w:p>
    <w:p w14:paraId="01816A63" w14:textId="77777777">
      <w:pPr>
        <w:tabs>
          <w:tab w:val="left" w:pos="915"/>
        </w:tabs>
        <w:rPr>
          <w:rFonts w:ascii="Arial" w:hAnsi="Arial" w:cs="Arial"/>
        </w:rPr>
      </w:pPr>
    </w:p>
    <w:sectPr>
      <w:pgSz w:w="12240" w:h="15840"/>
      <w:pgMar w:top="1440" w:right="1440" w:bottom="1440" w:left="144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CB39C2"/>
    <w:multiLevelType w:val="hybridMultilevel"/>
    <w:tmpl w:val="20327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E38"/>
    <w:rsid w:val="0014237A"/>
    <w:rsid w:val="001909AB"/>
    <w:rsid w:val="00216A8B"/>
    <w:rsid w:val="003C0E38"/>
    <w:rsid w:val="005F2818"/>
    <w:rsid w:val="00914FFD"/>
    <w:rsid w:val="00CD2830"/>
    <w:rsid w:val="00CF5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B42BF"/>
  <w15:chartTrackingRefBased/>
  <w15:docId w15:val="{30F19298-F737-49AA-BBCE-5A45ADE7E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7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7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14F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Montoya Presiga</dc:creator>
  <cp:keywords/>
  <dc:description/>
  <cp:lastModifiedBy>Walter Montoya Presiga</cp:lastModifiedBy>
  <cp:revision>9</cp:revision>
  <dcterms:created xsi:type="dcterms:W3CDTF">2026-07-06T20:40:00Z</dcterms:created>
  <dcterms:modified xsi:type="dcterms:W3CDTF">2026-07-06T21:42:29.445Z</dcterms:modified>
</cp:coreProperties>
</file>