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kwasmkacqg83" w:id="0"/>
      <w:bookmarkEnd w:id="0"/>
      <w:r w:rsidDel="00000000" w:rsidR="00000000" w:rsidRPr="00000000">
        <w:rPr>
          <w:rtl w:val="0"/>
        </w:rPr>
        <w:t xml:space="preserve">Tarefa 1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Ferramentas CASE (do</w:t>
      </w:r>
      <w:r w:rsidDel="00000000" w:rsidR="00000000" w:rsidRPr="00000000">
        <w:rPr>
          <w:rtl w:val="0"/>
        </w:rPr>
        <w:t xml:space="preserve"> inglês</w:t>
      </w:r>
      <w:r w:rsidDel="00000000" w:rsidR="00000000" w:rsidRPr="00000000">
        <w:rPr>
          <w:rtl w:val="0"/>
        </w:rPr>
        <w:t xml:space="preserve"> Computer-Aided Software Engineering) é uma classificação que abrange todas as ferramentas baseadas em computadores que auxiliam atividades de</w:t>
      </w:r>
      <w:r w:rsidDel="00000000" w:rsidR="00000000" w:rsidRPr="00000000">
        <w:rPr>
          <w:rtl w:val="0"/>
        </w:rPr>
        <w:t xml:space="preserve"> engenharia de software</w:t>
      </w:r>
      <w:r w:rsidDel="00000000" w:rsidR="00000000" w:rsidRPr="00000000">
        <w:rPr>
          <w:rtl w:val="0"/>
        </w:rPr>
        <w:t xml:space="preserve">, desde análise de requisitos e modelagem até programação e testes. Podem ser consideradas como ferramentas automatizadas que tem como objetivo auxiliar o desenvolvedor de sistemas em uma ou várias etapas do ciclo, de desenvolvimento de software.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Nesta tarefa não foi especificado nenhuma ferramenta, por tanto utilizarei a ferramenta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contextualSpacing w:val="0"/>
        <w:jc w:val="both"/>
        <w:rPr/>
      </w:pPr>
      <w:bookmarkStart w:colFirst="0" w:colLast="0" w:name="_67600pvcxglc" w:id="1"/>
      <w:bookmarkEnd w:id="1"/>
      <w:r w:rsidDel="00000000" w:rsidR="00000000" w:rsidRPr="00000000">
        <w:rPr>
          <w:rtl w:val="0"/>
        </w:rPr>
        <w:t xml:space="preserve">Tarefa 1 - Caso de uso</w:t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Descrição: As atividades dos atores serão descritas abaixo referentes a OS(Ordem de Serviço)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Atores: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Mecânico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Ações dos usuários: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Consultar OS;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 OS;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Paga OS;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Mecânico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Executar 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Gerente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Estende todas as ações do cliente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Mantém Funcionários;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Mantém Tipos de Serviços;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Mantém Clientes;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5905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contextualSpacing w:val="0"/>
        <w:jc w:val="both"/>
        <w:rPr/>
      </w:pPr>
      <w:bookmarkStart w:colFirst="0" w:colLast="0" w:name="_eoi734nleko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contextualSpacing w:val="0"/>
        <w:jc w:val="both"/>
        <w:rPr/>
      </w:pPr>
      <w:bookmarkStart w:colFirst="0" w:colLast="0" w:name="_qrf0mkq13aa8" w:id="3"/>
      <w:bookmarkEnd w:id="3"/>
      <w:r w:rsidDel="00000000" w:rsidR="00000000" w:rsidRPr="00000000">
        <w:rPr>
          <w:rtl w:val="0"/>
        </w:rPr>
        <w:t xml:space="preserve">Tarefa 1 - Diagrama de Classe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 diagrama de classe, temos os métodos e atributos da classe, onde temos o método manter que se refere ao CRUD, para deixar de uma forma mais simples, foi criado o manter, assim não tem necessidade de colocar todos os metodos(Create, Read, Update e Delete) na classe.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57404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40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aw.io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