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56" w:rsidRDefault="001E4D7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"http://www.cnblogs.com/lhb25/p/inside-block-formatting-ontext.html" </w:instrText>
      </w:r>
      <w:r>
        <w:fldChar w:fldCharType="separate"/>
      </w:r>
      <w:r>
        <w:rPr>
          <w:rFonts w:ascii="微软雅黑" w:eastAsia="微软雅黑" w:hAnsi="微软雅黑" w:cs="宋体"/>
          <w:b/>
          <w:bCs/>
          <w:color w:val="0000FF"/>
          <w:kern w:val="36"/>
          <w:sz w:val="48"/>
          <w:szCs w:val="48"/>
          <w:u w:val="single"/>
        </w:rPr>
        <w:t>前端精选文摘：BFC 神奇背后的原理</w:t>
      </w:r>
      <w:r>
        <w:rPr>
          <w:rFonts w:ascii="微软雅黑" w:eastAsia="微软雅黑" w:hAnsi="微软雅黑" w:cs="宋体"/>
          <w:b/>
          <w:bCs/>
          <w:color w:val="0000FF"/>
          <w:kern w:val="36"/>
          <w:sz w:val="48"/>
          <w:szCs w:val="48"/>
          <w:u w:val="single"/>
        </w:rPr>
        <w:fldChar w:fldCharType="end"/>
      </w:r>
      <w:r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 xml:space="preserve"> 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BFC 已经是一个耳听熟闻的词语了，网上有许多关于 BFC 的文章，介绍了如何触发 BFC 以及 BFC 的一些用处（如清浮动，防止 margin 重叠等）。虽然我知道如何利用 BFC 解决这些问题，但当别人问我 BFC 是什么，我还是不能很有底气地解释清楚。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一、BFC是什么？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在解释 BFC 是什么之前，需要先介绍 Box、Formatting Context的概念。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　　Box: CSS布局的基本单位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Box 是 CSS 布局的对象和基本单位， 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直观点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>来说，就是一个页面是由很多个 Box 组成的。元素的类型和 display 属性，决定了这个 Box 的类型。 不同类型的 Box， 会参与不同的 Formatting Context（一个决定如何渲染文档的容器），因此Box内的元素会以不同的方式渲染。让我们看看有哪些盒子：</w:t>
      </w:r>
    </w:p>
    <w:p w:rsidR="00AC6156" w:rsidRDefault="001E4D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block-level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box:display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属性为 block, list-item, table 的元素，会生成 block-level box。并且参与 block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fomatting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context；</w:t>
      </w:r>
    </w:p>
    <w:p w:rsidR="00AC6156" w:rsidRDefault="001E4D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inline-level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box:display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属性为 inline, inline-block, inline-table 的元素，会生成 inline-level box。并且参与 inline formatting context；</w:t>
      </w:r>
    </w:p>
    <w:p w:rsidR="00AC6156" w:rsidRDefault="001E4D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run-in box: css3 中才有， 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这儿先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>不讲了。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　　Formatting context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　　Formatting context 是 W3C CSS2.1 规范中的一个概念。它是页面中的一块渲染区域，并且有一套</w:t>
      </w:r>
      <w:r w:rsidRPr="00887E9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渲染规则</w:t>
      </w:r>
      <w:r>
        <w:rPr>
          <w:rFonts w:ascii="微软雅黑" w:eastAsia="微软雅黑" w:hAnsi="微软雅黑" w:cs="宋体"/>
          <w:kern w:val="0"/>
          <w:sz w:val="24"/>
          <w:szCs w:val="24"/>
        </w:rPr>
        <w:t>，它决定了</w:t>
      </w:r>
      <w:r w:rsidR="0036349E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一个box的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子元素将如何定位，以及和其他元素的关系和相互作用。最常见的 Formatting context 有 Block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fomatting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context (简称BFC)和 Inline formatting context (简称IFC)。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CSS2.1 中只有 BFC 和 IFC, </w:t>
      </w:r>
      <w:hyperlink r:id="rId6" w:tgtFrame="_blank" w:history="1">
        <w:r>
          <w:rPr>
            <w:rFonts w:ascii="微软雅黑" w:eastAsia="微软雅黑" w:hAnsi="微软雅黑" w:cs="宋体"/>
            <w:b/>
            <w:bCs/>
            <w:color w:val="0000FF"/>
            <w:kern w:val="0"/>
            <w:sz w:val="24"/>
            <w:szCs w:val="24"/>
            <w:u w:val="single"/>
          </w:rPr>
          <w:t>CSS3</w:t>
        </w:r>
      </w:hyperlink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kern w:val="0"/>
          <w:sz w:val="24"/>
          <w:szCs w:val="24"/>
        </w:rPr>
        <w:t>中还增加了 GFC 和 FFC。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　　BFC 定义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BFC(Block formatting context)直译为"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块级格式化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>上下文"。它是一个</w:t>
      </w:r>
      <w:r w:rsidRPr="004C4A7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独立的渲染区域</w:t>
      </w:r>
      <w:r>
        <w:rPr>
          <w:rFonts w:ascii="微软雅黑" w:eastAsia="微软雅黑" w:hAnsi="微软雅黑" w:cs="宋体"/>
          <w:kern w:val="0"/>
          <w:sz w:val="24"/>
          <w:szCs w:val="24"/>
        </w:rPr>
        <w:t>，只有Block-level box参与， 它规定了内部的Block-level Box如何布局，并且与这个区域外部毫不相干。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　　BFC布局规则：</w:t>
      </w:r>
    </w:p>
    <w:p w:rsidR="00AC6156" w:rsidRDefault="001E4D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内部的Box会在垂直方向，一个接一个地放置。</w:t>
      </w:r>
    </w:p>
    <w:p w:rsidR="00AC6156" w:rsidRDefault="001E4D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Box垂直方向的距离由margin决定。属于同一个BFC的两个相邻Box的margin会发生重叠</w:t>
      </w:r>
    </w:p>
    <w:p w:rsidR="00AC6156" w:rsidRDefault="001E4D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每个元素的margin box的左边， 与包含块border box的左边相接触(对于从左往右的格式化，否则相反)。即使存在浮动也是如此。</w:t>
      </w:r>
    </w:p>
    <w:p w:rsidR="00AC6156" w:rsidRDefault="001E4D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BFC的区域不会与float box重叠。</w:t>
      </w:r>
    </w:p>
    <w:p w:rsidR="00AC6156" w:rsidRDefault="001E4D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BFC就是页面上的一个隔离的独立容器，容器里面的子元素不会影响到外面的元素。反之也如此。</w:t>
      </w:r>
    </w:p>
    <w:p w:rsidR="00AC6156" w:rsidRDefault="001E4D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计算BFC的高度时，浮动元素也参与计算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lastRenderedPageBreak/>
        <w:t>二、哪些元素会生成BFC?</w:t>
      </w:r>
    </w:p>
    <w:p w:rsidR="00AC6156" w:rsidRDefault="001E4D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根元素</w:t>
      </w:r>
      <w:r w:rsidR="002D7DE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（html元素）</w:t>
      </w:r>
    </w:p>
    <w:p w:rsidR="00AC6156" w:rsidRDefault="001E4D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float属性不为none</w:t>
      </w:r>
    </w:p>
    <w:p w:rsidR="00AC6156" w:rsidRDefault="001E4D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position为absolute或fixed</w:t>
      </w:r>
    </w:p>
    <w:p w:rsidR="00AC6156" w:rsidRDefault="001E4D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display为inline-block, table-cell, table-caption, flex, inline-flex</w:t>
      </w:r>
    </w:p>
    <w:p w:rsidR="00AC6156" w:rsidRDefault="001E4D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overflow不为visible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三、BFC的作用及原理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　　1. 自适应两栏布局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代码：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body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width: 300px;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position: relative;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AC6156" w:rsidRDefault="00AC61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.aside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width: 100px;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height: 150px;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float: left;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background: #f66;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    }</w:t>
      </w:r>
    </w:p>
    <w:p w:rsidR="00AC6156" w:rsidRDefault="00AC61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.main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height: 200px;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background: #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fcc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&lt;body&gt;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&lt;div class="aside"&gt;&lt;/div&gt;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&lt;div class="main"&gt;&lt;/div&gt;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&lt;/body&gt;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页面：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</w: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895600" cy="1933575"/>
            <wp:effectExtent l="0" t="0" r="0" b="9525"/>
            <wp:docPr id="6" name="图片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根据BFC布局规则第3条：</w:t>
      </w:r>
    </w:p>
    <w:p w:rsidR="00AC6156" w:rsidRDefault="001E4D75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每个元素的margin box的左边， 与包含块border box的左边相接触(对于从左往右的格式化，否则相反)。即使存在浮动也是如此。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　　因此，虽然存在浮动的元素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aslide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，但main的左边依然会与包含块的左边相接触。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根据BFC布局规则第四条：</w:t>
      </w:r>
    </w:p>
    <w:p w:rsidR="00AC6156" w:rsidRDefault="001E4D75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BFC的区域不会与float box重叠。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我们可以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通过通过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>触发main生成BFC， 来实现自适应两栏布局。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.main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overflow: hidden;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}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当触发main生成BFC后，这个新的BFC不会与浮动的aside重叠。因此会根据包含块的宽度，和aside的宽度，自动变窄。效果如下：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i/>
          <w:iCs/>
          <w:kern w:val="0"/>
          <w:sz w:val="24"/>
          <w:szCs w:val="24"/>
        </w:rPr>
        <w:t xml:space="preserve">　　</w:t>
      </w:r>
      <w:r>
        <w:rPr>
          <w:rFonts w:ascii="微软雅黑" w:eastAsia="微软雅黑" w:hAnsi="微软雅黑" w:cs="宋体"/>
          <w:i/>
          <w:iCs/>
          <w:noProof/>
          <w:kern w:val="0"/>
          <w:sz w:val="24"/>
          <w:szCs w:val="24"/>
        </w:rPr>
        <w:drawing>
          <wp:inline distT="0" distB="0" distL="0" distR="0">
            <wp:extent cx="2876550" cy="1905000"/>
            <wp:effectExtent l="0" t="0" r="0" b="0"/>
            <wp:docPr id="5" name="图片 5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56" w:rsidRDefault="001E4D75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　　2. 清除内部浮动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代码：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    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.par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border: 5px solid #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fcc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width: 300px;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AC6156" w:rsidRDefault="00AC61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.child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border: 5px solid #f66;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width:100px;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height: 100px;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float: left;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&lt;body&gt;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&lt;div class="par"&gt;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&lt;div class="child"&gt;&lt;/div&gt;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&lt;div class="child"&gt;&lt;/div&gt;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&lt;/div&gt;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&lt;/body&gt;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　　页面：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</w: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105150" cy="1238250"/>
            <wp:effectExtent l="0" t="0" r="0" b="0"/>
            <wp:docPr id="4" name="图片 4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根据BFC布局规则第六条：</w:t>
      </w:r>
    </w:p>
    <w:p w:rsidR="00AC6156" w:rsidRDefault="001E4D75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计算BFC的高度时，浮动元素也参与计算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为达到清除内部浮动，我们可以触发par生成BFC，那么par在计算高度时，par内部的浮动元素child也会参与计算。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代码：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.par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overflow: hidden;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}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效果如下：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</w: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009900" cy="1181100"/>
            <wp:effectExtent l="0" t="0" r="0" b="0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kern w:val="0"/>
          <w:sz w:val="24"/>
          <w:szCs w:val="24"/>
        </w:rPr>
        <w:t> </w:t>
      </w:r>
      <w:r>
        <w:rPr>
          <w:rFonts w:ascii="Gulim" w:eastAsia="Gulim" w:hAnsi="Gulim" w:cs="Gulim" w:hint="eastAsia"/>
          <w:kern w:val="0"/>
          <w:sz w:val="24"/>
          <w:szCs w:val="24"/>
        </w:rPr>
        <w:t>￼</w:t>
      </w:r>
    </w:p>
    <w:p w:rsidR="00AC6156" w:rsidRDefault="001E4D75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　　3. 防止垂直 margin 重叠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　　代码：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p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color: #f55;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background: #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fcc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width: 200px;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line-height: 100px;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text-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align:center</w:t>
      </w:r>
      <w:proofErr w:type="spellEnd"/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margin: 100px;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&lt;body&gt;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&lt;p&gt;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Haha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&lt;/p&gt;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&lt;p&gt;Hehe&lt;/p&gt;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&lt;/body&gt;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　　页面：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</w: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990725" cy="2905125"/>
            <wp:effectExtent l="0" t="0" r="9525" b="9525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两个p之间的距离为100px，发送了margin重叠。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根据BFC布局规则第二条：</w:t>
      </w:r>
    </w:p>
    <w:p w:rsidR="00AC6156" w:rsidRDefault="001E4D75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Box垂直方向的距离由margin决定。属于同一个BFC的两个相邻Box的margin会发生重叠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我们可以在p外面包裹一层容器，并触发该容器生成一个BFC。那么两个P便不属于同一个BFC，就不会发生margin重叠了。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代码：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.wrap</w:t>
      </w:r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overflow: hidden;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p {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        color: #f55;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background: #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fcc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width: 200px;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line-height: 100px;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text-</w:t>
      </w:r>
      <w:proofErr w:type="gramStart"/>
      <w:r>
        <w:rPr>
          <w:rFonts w:ascii="微软雅黑" w:eastAsia="微软雅黑" w:hAnsi="微软雅黑" w:cs="宋体"/>
          <w:kern w:val="0"/>
          <w:sz w:val="24"/>
          <w:szCs w:val="24"/>
        </w:rPr>
        <w:t>align:center</w:t>
      </w:r>
      <w:proofErr w:type="spellEnd"/>
      <w:proofErr w:type="gramEnd"/>
      <w:r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margin: 100px;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}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&lt;/style&gt;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&lt;body&gt;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&lt;p&gt;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Haha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&lt;/p&gt;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&lt;div class="wrap"&gt;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    &lt;p&gt;Hehe&lt;/p&gt;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   &lt;/div&gt;</w:t>
      </w:r>
    </w:p>
    <w:p w:rsidR="00AC6156" w:rsidRDefault="001E4D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>&lt;/body&gt;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　　效果如下: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　　</w: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952625" cy="3848100"/>
            <wp:effectExtent l="0" t="0" r="9525" b="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56" w:rsidRDefault="001E4D75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总结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其实以上的几个例子都体现了BFC布局规则第五条：</w:t>
      </w:r>
    </w:p>
    <w:p w:rsidR="00AC6156" w:rsidRDefault="001E4D75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92F44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BFC就是页面上的一个隔离的独立容器，容器里面的子元素不会影响到外面的元素</w:t>
      </w:r>
      <w:r>
        <w:rPr>
          <w:rFonts w:ascii="微软雅黑" w:eastAsia="微软雅黑" w:hAnsi="微软雅黑" w:cs="宋体"/>
          <w:kern w:val="0"/>
          <w:sz w:val="24"/>
          <w:szCs w:val="24"/>
        </w:rPr>
        <w:t>。反之也如此。</w:t>
      </w:r>
    </w:p>
    <w:p w:rsidR="00AC6156" w:rsidRDefault="001E4D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　　</w:t>
      </w:r>
      <w:bookmarkStart w:id="0" w:name="_GoBack"/>
      <w:r>
        <w:rPr>
          <w:rFonts w:ascii="微软雅黑" w:eastAsia="微软雅黑" w:hAnsi="微软雅黑" w:cs="宋体"/>
          <w:kern w:val="0"/>
          <w:sz w:val="24"/>
          <w:szCs w:val="24"/>
        </w:rPr>
        <w:t>因为BFC内部的元素和外部的元素绝对不会互相影响，因此， 当BFC外部存在浮动时，它不应该影响BFC内部Box的布局，BFC会通过变窄，而不与</w:t>
      </w:r>
      <w:bookmarkEnd w:id="0"/>
      <w:r>
        <w:rPr>
          <w:rFonts w:ascii="微软雅黑" w:eastAsia="微软雅黑" w:hAnsi="微软雅黑" w:cs="宋体"/>
          <w:kern w:val="0"/>
          <w:sz w:val="24"/>
          <w:szCs w:val="24"/>
        </w:rPr>
        <w:t>浮动有重叠。同样的，当BFC内部有浮动时，为了不影响外部元素的布局，BFC计算高度时会包括浮动的高度。避免margin重叠也是这样的一个道理。</w:t>
      </w:r>
    </w:p>
    <w:p w:rsidR="00AC6156" w:rsidRDefault="00AC6156">
      <w:pPr>
        <w:rPr>
          <w:rFonts w:ascii="微软雅黑" w:eastAsia="微软雅黑" w:hAnsi="微软雅黑"/>
        </w:rPr>
      </w:pPr>
    </w:p>
    <w:sectPr w:rsidR="00AC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15F8"/>
    <w:multiLevelType w:val="multilevel"/>
    <w:tmpl w:val="1C1515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61E79"/>
    <w:multiLevelType w:val="multilevel"/>
    <w:tmpl w:val="5D361E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7F578C"/>
    <w:multiLevelType w:val="multilevel"/>
    <w:tmpl w:val="6A7F57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480"/>
    <w:rsid w:val="00092F44"/>
    <w:rsid w:val="001E4D75"/>
    <w:rsid w:val="002D7DEA"/>
    <w:rsid w:val="0036349E"/>
    <w:rsid w:val="00390A2B"/>
    <w:rsid w:val="00403588"/>
    <w:rsid w:val="00434480"/>
    <w:rsid w:val="004C4A76"/>
    <w:rsid w:val="00887E9B"/>
    <w:rsid w:val="00AC6156"/>
    <w:rsid w:val="474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0952"/>
  <w15:docId w15:val="{FD6158F2-AC83-4576-BBE5-A929B562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lhb25/category/146075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风轻无痕</dc:creator>
  <cp:lastModifiedBy>Walter</cp:lastModifiedBy>
  <cp:revision>7</cp:revision>
  <dcterms:created xsi:type="dcterms:W3CDTF">2016-07-28T01:29:00Z</dcterms:created>
  <dcterms:modified xsi:type="dcterms:W3CDTF">2018-02-20T08:45:00Z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2052-10.1.0.5876</vt:lpwstr>
  </property>
</Properties>
</file>