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numPr>
          <w:ilvl w:val="0"/>
          <w:numId w:val="1"/>
        </w:numPr>
        <w:spacing w:before="0" w:after="0"/>
        <w:ind w:left="720" w:hanging="360"/>
        <w:contextualSpacing/>
        <w:rPr/>
      </w:pPr>
      <w:r>
        <w:rPr/>
        <w:t xml:space="preserve">Based on what we learned yesterday, what represents Model, View and Controller in an angular application (component)?  </w:t>
      </w:r>
    </w:p>
    <w:p>
      <w:pPr>
        <w:pStyle w:val="Normal"/>
        <w:spacing w:before="0" w:after="0"/>
        <w:ind w:left="2160" w:firstLine="720"/>
        <w:contextualSpacing/>
        <w:rPr/>
      </w:pPr>
      <w:r>
        <w:rPr/>
        <w:t xml:space="preserve"> </w:t>
      </w:r>
      <w:r>
        <w:rPr/>
        <w:t xml:space="preserve">model: the properties </w:t>
      </w:r>
    </w:p>
    <w:p>
      <w:pPr>
        <w:pStyle w:val="Normal"/>
        <w:spacing w:before="0" w:after="0"/>
        <w:ind w:left="2880" w:hanging="0"/>
        <w:contextualSpacing/>
        <w:rPr/>
      </w:pPr>
      <w:r>
        <w:rPr/>
        <w:t>View: template</w:t>
      </w:r>
    </w:p>
    <w:p>
      <w:pPr>
        <w:pStyle w:val="Normal"/>
        <w:spacing w:before="0" w:after="0"/>
        <w:ind w:left="2880" w:hanging="0"/>
        <w:contextualSpacing/>
        <w:rPr/>
      </w:pPr>
      <w:r>
        <w:rPr/>
        <w:t>Controller: Component</w:t>
      </w:r>
    </w:p>
    <w:p>
      <w:pPr>
        <w:pStyle w:val="Normal"/>
        <w:numPr>
          <w:ilvl w:val="0"/>
          <w:numId w:val="1"/>
        </w:numPr>
        <w:spacing w:before="0" w:after="0"/>
        <w:ind w:left="720" w:hanging="360"/>
        <w:contextualSpacing/>
        <w:rPr/>
      </w:pPr>
      <w:r>
        <w:rPr/>
        <w:t>Angular 2 is a component based framework. Support this statement.</w:t>
      </w:r>
    </w:p>
    <w:p>
      <w:pPr>
        <w:pStyle w:val="Normal"/>
        <w:spacing w:before="0" w:after="0"/>
        <w:ind w:left="720" w:hanging="0"/>
        <w:contextualSpacing/>
        <w:rPr/>
      </w:pPr>
      <w:r>
        <w:rPr/>
      </w:r>
    </w:p>
    <w:p>
      <w:pPr>
        <w:pStyle w:val="Normal"/>
        <w:spacing w:before="0" w:after="0"/>
        <w:ind w:left="720" w:hanging="0"/>
        <w:contextualSpacing/>
        <w:rPr/>
      </w:pPr>
      <w:r>
        <w:rPr/>
        <w:t xml:space="preserve">Yes, angular app must have at least one component and one module. Each component will hold the logic that we need to apply for our app </w:t>
      </w:r>
    </w:p>
    <w:p>
      <w:pPr>
        <w:pStyle w:val="Normal"/>
        <w:spacing w:before="0" w:after="0"/>
        <w:contextualSpacing/>
        <w:rPr/>
      </w:pPr>
      <w:r>
        <w:rPr/>
      </w:r>
    </w:p>
    <w:p>
      <w:pPr>
        <w:pStyle w:val="Normal"/>
        <w:numPr>
          <w:ilvl w:val="0"/>
          <w:numId w:val="1"/>
        </w:numPr>
        <w:spacing w:before="0" w:after="0"/>
        <w:ind w:left="720" w:hanging="360"/>
        <w:contextualSpacing/>
        <w:rPr/>
      </w:pPr>
      <w:r>
        <w:rPr/>
        <w:t>What decorator function is used to decorate a service class?</w:t>
      </w:r>
    </w:p>
    <w:p>
      <w:pPr>
        <w:pStyle w:val="Normal"/>
        <w:spacing w:before="0" w:after="0"/>
        <w:ind w:left="720" w:hanging="0"/>
        <w:contextualSpacing/>
        <w:rPr/>
      </w:pPr>
      <w:r>
        <w:rPr/>
      </w:r>
    </w:p>
    <w:p>
      <w:pPr>
        <w:pStyle w:val="HTMLPreformatted"/>
        <w:shd w:val="clear" w:color="auto" w:fill="FFFFFF"/>
        <w:rPr>
          <w:color w:val="000000"/>
          <w:sz w:val="18"/>
          <w:szCs w:val="18"/>
        </w:rPr>
      </w:pPr>
      <w:r>
        <w:rPr/>
        <w:t xml:space="preserve">       </w:t>
      </w:r>
      <w:r>
        <w:rPr/>
        <w:t>@</w:t>
      </w:r>
      <w:r>
        <w:rPr>
          <w:color w:val="000000"/>
          <w:sz w:val="18"/>
          <w:szCs w:val="18"/>
        </w:rPr>
        <w:t>Injectable()</w:t>
      </w:r>
    </w:p>
    <w:p>
      <w:pPr>
        <w:pStyle w:val="Normal"/>
        <w:spacing w:before="0" w:after="0"/>
        <w:ind w:left="720" w:hanging="0"/>
        <w:contextualSpacing/>
        <w:rPr/>
      </w:pPr>
      <w:r>
        <w:rPr/>
        <w:t xml:space="preserve"> </w:t>
      </w:r>
      <w:r>
        <w:rPr/>
        <w:t>this is not mandatory but required decorator</w:t>
      </w:r>
    </w:p>
    <w:p>
      <w:pPr>
        <w:pStyle w:val="Normal"/>
        <w:spacing w:before="0" w:after="0"/>
        <w:ind w:left="720" w:hanging="0"/>
        <w:contextualSpacing/>
        <w:rPr/>
      </w:pPr>
      <w:r>
        <w:rPr/>
      </w:r>
    </w:p>
    <w:p>
      <w:pPr>
        <w:pStyle w:val="Normal"/>
        <w:numPr>
          <w:ilvl w:val="0"/>
          <w:numId w:val="1"/>
        </w:numPr>
        <w:spacing w:before="0" w:after="0"/>
        <w:ind w:left="720" w:hanging="360"/>
        <w:contextualSpacing/>
        <w:rPr/>
      </w:pPr>
      <w:r>
        <w:rPr/>
        <w:t>What are lifecycle hooks? How are they useful?</w:t>
      </w:r>
    </w:p>
    <w:p>
      <w:pPr>
        <w:pStyle w:val="Normal"/>
        <w:spacing w:before="0" w:after="0"/>
        <w:contextualSpacing/>
        <w:rPr/>
      </w:pPr>
      <w:r>
        <w:rPr/>
      </w:r>
    </w:p>
    <w:p>
      <w:pPr>
        <w:pStyle w:val="Normal"/>
        <w:spacing w:before="0" w:after="0"/>
        <w:ind w:left="720" w:hanging="0"/>
        <w:contextualSpacing/>
        <w:rPr/>
      </w:pPr>
      <w:r>
        <w:rPr/>
        <w:t xml:space="preserve">*ngOnInit() , we can specify the code that we want to run inside this </w:t>
      </w:r>
    </w:p>
    <w:p>
      <w:pPr>
        <w:pStyle w:val="Normal"/>
        <w:spacing w:before="0" w:after="0"/>
        <w:contextualSpacing/>
        <w:rPr/>
      </w:pPr>
      <w:r>
        <w:rPr/>
      </w:r>
    </w:p>
    <w:p>
      <w:pPr>
        <w:pStyle w:val="Normal"/>
        <w:numPr>
          <w:ilvl w:val="0"/>
          <w:numId w:val="1"/>
        </w:numPr>
        <w:spacing w:before="0" w:after="0"/>
        <w:ind w:left="720" w:hanging="360"/>
        <w:contextualSpacing/>
        <w:rPr/>
      </w:pPr>
      <w:r>
        <w:rPr/>
        <w:t>Does angular 2 has two-way data binding default? Can we achieve it?</w:t>
      </w:r>
    </w:p>
    <w:p>
      <w:pPr>
        <w:pStyle w:val="Normal"/>
        <w:spacing w:before="0" w:after="0"/>
        <w:contextualSpacing/>
        <w:rPr/>
      </w:pPr>
      <w:r>
        <w:rPr/>
      </w:r>
    </w:p>
    <w:p>
      <w:pPr>
        <w:pStyle w:val="Normal"/>
        <w:spacing w:before="0" w:after="0"/>
        <w:ind w:left="720" w:hanging="0"/>
        <w:contextualSpacing/>
        <w:rPr>
          <w:b/>
          <w:b/>
        </w:rPr>
      </w:pPr>
      <w:r>
        <w:rPr/>
        <w:t>No, angular have two one way data binding mechanism. This is achieved by using the property binding while binding data from the component to the view and use event binding when we need to pass values from the view template to our component.</w:t>
      </w:r>
    </w:p>
    <w:p>
      <w:pPr>
        <w:pStyle w:val="Normal"/>
        <w:spacing w:before="0" w:after="0"/>
        <w:ind w:left="720" w:hanging="0"/>
        <w:contextualSpacing/>
        <w:rPr>
          <w:b/>
          <w:b/>
        </w:rPr>
      </w:pPr>
      <w:r>
        <w:rPr>
          <w:b/>
        </w:rPr>
        <w:t>(model is the point source of truth)</w:t>
      </w:r>
    </w:p>
    <w:p>
      <w:pPr>
        <w:pStyle w:val="Normal"/>
        <w:spacing w:before="0" w:after="0"/>
        <w:ind w:left="720" w:hanging="0"/>
        <w:contextualSpacing/>
        <w:rPr/>
      </w:pPr>
      <w:r>
        <w:rPr/>
      </w:r>
    </w:p>
    <w:p>
      <w:pPr>
        <w:pStyle w:val="Normal"/>
        <w:numPr>
          <w:ilvl w:val="0"/>
          <w:numId w:val="1"/>
        </w:numPr>
        <w:spacing w:before="0" w:after="0"/>
        <w:ind w:left="720" w:hanging="360"/>
        <w:contextualSpacing/>
        <w:rPr/>
      </w:pPr>
      <w:r>
        <w:rPr/>
        <w:t>What is the idea behind angular forcing us to write a separate bootstrap file (main.ts)?</w:t>
      </w:r>
    </w:p>
    <w:p>
      <w:pPr>
        <w:pStyle w:val="Normal"/>
        <w:spacing w:before="0" w:after="0"/>
        <w:contextualSpacing/>
        <w:rPr/>
      </w:pPr>
      <w:r>
        <w:rPr/>
      </w:r>
    </w:p>
    <w:p>
      <w:pPr>
        <w:pStyle w:val="Normal"/>
        <w:spacing w:before="0" w:after="0"/>
        <w:contextualSpacing/>
        <w:rPr/>
      </w:pPr>
      <w:r>
        <w:rPr/>
        <w:t xml:space="preserve">-  </w:t>
      </w:r>
      <w:bookmarkStart w:id="0" w:name="_GoBack"/>
      <w:bookmarkEnd w:id="0"/>
      <w:r>
        <w:rPr/>
        <w:t>portability and platform independent.</w:t>
      </w:r>
    </w:p>
    <w:p>
      <w:pPr>
        <w:pStyle w:val="Normal"/>
        <w:rPr/>
      </w:pPr>
      <w:r>
        <w:rPr/>
      </w:r>
    </w:p>
    <w:p>
      <w:pPr>
        <w:pStyle w:val="Normal"/>
        <w:rPr/>
      </w:pPr>
      <w:r>
        <w:rPr/>
      </w:r>
    </w:p>
    <w:p>
      <w:pPr>
        <w:pStyle w:val="Normal"/>
        <w:rPr/>
      </w:pPr>
      <w:r>
        <w:rPr/>
        <w:t>Answer following question based on lab yesterday:</w:t>
      </w:r>
    </w:p>
    <w:p>
      <w:pPr>
        <w:pStyle w:val="Normal"/>
        <w:rPr/>
      </w:pPr>
      <w:r>
        <w:rPr/>
      </w:r>
    </w:p>
    <w:p>
      <w:pPr>
        <w:pStyle w:val="Normal"/>
        <w:numPr>
          <w:ilvl w:val="0"/>
          <w:numId w:val="2"/>
        </w:numPr>
        <w:spacing w:before="0" w:after="0"/>
        <w:ind w:left="720" w:hanging="360"/>
        <w:contextualSpacing/>
        <w:rPr/>
      </w:pPr>
      <w:r>
        <w:rPr/>
        <w:t>Our application needed following four configuration files, what was purpose of each?</w:t>
      </w:r>
    </w:p>
    <w:p>
      <w:pPr>
        <w:pStyle w:val="Normal"/>
        <w:numPr>
          <w:ilvl w:val="1"/>
          <w:numId w:val="2"/>
        </w:numPr>
        <w:spacing w:before="0" w:after="0"/>
        <w:ind w:left="1440" w:hanging="360"/>
        <w:contextualSpacing/>
        <w:rPr/>
      </w:pPr>
      <w:r>
        <w:rPr/>
        <w:t xml:space="preserve">package.json </w:t>
      </w:r>
    </w:p>
    <w:p>
      <w:pPr>
        <w:pStyle w:val="ListParagraph"/>
        <w:numPr>
          <w:ilvl w:val="0"/>
          <w:numId w:val="3"/>
        </w:numPr>
        <w:rPr/>
      </w:pPr>
      <w:r>
        <w:rPr/>
        <w:t>the dependency needed for our app.</w:t>
      </w:r>
    </w:p>
    <w:p>
      <w:pPr>
        <w:pStyle w:val="Normal"/>
        <w:numPr>
          <w:ilvl w:val="1"/>
          <w:numId w:val="2"/>
        </w:numPr>
        <w:spacing w:before="0" w:after="0"/>
        <w:ind w:left="1440" w:hanging="360"/>
        <w:contextualSpacing/>
        <w:rPr/>
      </w:pPr>
      <w:r>
        <w:rPr/>
        <w:t>tsconfig.json</w:t>
      </w:r>
    </w:p>
    <w:p>
      <w:pPr>
        <w:pStyle w:val="ListParagraph"/>
        <w:numPr>
          <w:ilvl w:val="0"/>
          <w:numId w:val="3"/>
        </w:numPr>
        <w:rPr/>
      </w:pPr>
      <w:r>
        <w:rPr>
          <w:rFonts w:cs="Helvetica" w:ascii="Helvetica" w:hAnsi="Helvetica"/>
          <w:color w:val="546E7A"/>
          <w:shd w:fill="FFFFFF" w:val="clear"/>
        </w:rPr>
        <w:t>TypeScript compiler configuration</w:t>
      </w:r>
    </w:p>
    <w:p>
      <w:pPr>
        <w:pStyle w:val="Normal"/>
        <w:numPr>
          <w:ilvl w:val="1"/>
          <w:numId w:val="2"/>
        </w:numPr>
        <w:spacing w:before="0" w:after="0"/>
        <w:ind w:left="1440" w:hanging="360"/>
        <w:contextualSpacing/>
        <w:rPr/>
      </w:pPr>
      <w:r>
        <w:rPr/>
        <w:t>typings.json</w:t>
      </w:r>
    </w:p>
    <w:p>
      <w:pPr>
        <w:pStyle w:val="ListParagraph"/>
        <w:numPr>
          <w:ilvl w:val="0"/>
          <w:numId w:val="3"/>
        </w:numPr>
        <w:rPr/>
      </w:pPr>
      <w:r>
        <w:rPr>
          <w:rFonts w:cs="Helvetica" w:ascii="Helvetica" w:hAnsi="Helvetica"/>
          <w:color w:val="546E7A"/>
          <w:shd w:fill="FFFFFF" w:val="clear"/>
        </w:rPr>
        <w:t xml:space="preserve">TypesScript declaration files. </w:t>
      </w:r>
      <w:r>
        <w:rPr/>
        <w:t xml:space="preserve">autocompletion </w:t>
      </w:r>
    </w:p>
    <w:p>
      <w:pPr>
        <w:pStyle w:val="Normal"/>
        <w:numPr>
          <w:ilvl w:val="1"/>
          <w:numId w:val="2"/>
        </w:numPr>
        <w:spacing w:before="0" w:after="0"/>
        <w:ind w:left="1440" w:hanging="360"/>
        <w:contextualSpacing/>
        <w:rPr/>
      </w:pPr>
      <w:r>
        <w:rPr/>
        <w:t>Systemjs.config.js</w:t>
      </w:r>
    </w:p>
    <w:p>
      <w:pPr>
        <w:pStyle w:val="ListParagraph"/>
        <w:numPr>
          <w:ilvl w:val="0"/>
          <w:numId w:val="3"/>
        </w:numPr>
        <w:rPr/>
      </w:pPr>
      <w:r>
        <w:rPr/>
        <w:t xml:space="preserve">Information to module loader </w:t>
      </w:r>
    </w:p>
    <w:p>
      <w:pPr>
        <w:pStyle w:val="Normal"/>
        <w:spacing w:before="0" w:after="0"/>
        <w:ind w:left="2880" w:hanging="0"/>
        <w:contextualSpacing/>
        <w:rPr/>
      </w:pPr>
      <w:r>
        <w:rPr/>
      </w:r>
    </w:p>
    <w:p>
      <w:pPr>
        <w:pStyle w:val="Normal"/>
        <w:numPr>
          <w:ilvl w:val="0"/>
          <w:numId w:val="2"/>
        </w:numPr>
        <w:spacing w:before="0" w:after="0"/>
        <w:ind w:left="720" w:hanging="360"/>
        <w:contextualSpacing/>
        <w:rPr/>
      </w:pPr>
      <w:r>
        <w:rPr/>
        <w:t>The command you used for starting your application was “</w:t>
      </w:r>
      <w:r>
        <w:rPr>
          <w:rFonts w:eastAsia="Courier New" w:cs="Courier New" w:ascii="Courier New" w:hAnsi="Courier New"/>
        </w:rPr>
        <w:t>npm start</w:t>
      </w:r>
      <w:r>
        <w:rPr/>
        <w:t>”, is this the inbuilt npm command to start your angular application?</w:t>
      </w:r>
    </w:p>
    <w:p>
      <w:pPr>
        <w:pStyle w:val="Normal"/>
        <w:spacing w:before="0" w:after="0"/>
        <w:contextualSpacing/>
        <w:rPr/>
      </w:pPr>
      <w:r>
        <w:rPr/>
      </w:r>
    </w:p>
    <w:p>
      <w:pPr>
        <w:pStyle w:val="Normal"/>
        <w:spacing w:before="0" w:after="0"/>
        <w:ind w:left="1440" w:hanging="0"/>
        <w:contextualSpacing/>
        <w:rPr/>
      </w:pPr>
      <w:r>
        <w:rPr/>
        <w:t>NO, this is something that we write in our script file to run or command.</w:t>
      </w:r>
    </w:p>
    <w:p>
      <w:pPr>
        <w:pStyle w:val="Normal"/>
        <w:rPr/>
      </w:pPr>
      <w:r>
        <w:rPr/>
      </w:r>
    </w:p>
    <w:p>
      <w:pPr>
        <w:pStyle w:val="Normal"/>
        <w:rPr/>
      </w:pPr>
      <w:r>
        <w:rPr/>
      </w:r>
    </w:p>
    <w:p>
      <w:pPr>
        <w:pStyle w:val="Normal"/>
        <w:rPr>
          <w:vertAlign w:val="subscript"/>
        </w:rPr>
      </w:pPr>
      <w:r>
        <w:rPr>
          <w:vertAlign w:val="subscript"/>
        </w:rPr>
      </w:r>
    </w:p>
    <w:p>
      <w:pPr>
        <w:pStyle w:val="Normal"/>
        <w:rPr/>
      </w:pPr>
      <w:r>
        <w:rPr/>
      </w:r>
    </w:p>
    <w:p>
      <w:pPr>
        <w:pStyle w:val="Normal"/>
        <w:rPr/>
      </w:pPr>
      <w:r>
        <w:rPr/>
        <w:t>*Change output directory to “dist” instead of app.</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ind w:left="3240" w:hanging="360"/>
      </w:pPr>
      <w:rPr>
        <w:rFonts w:ascii="Arial" w:hAnsi="Arial" w:cs="Arial" w:hint="default"/>
        <w:rFonts w:cs="Arial"/>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Pr>
    </w:lvl>
    <w:lvl w:ilvl="3">
      <w:start w:val="1"/>
      <w:numFmt w:val="bullet"/>
      <w:lvlText w:val=""/>
      <w:lvlJc w:val="left"/>
      <w:pPr>
        <w:ind w:left="5400" w:hanging="360"/>
      </w:pPr>
      <w:rPr>
        <w:rFonts w:ascii="Symbol" w:hAnsi="Symbol" w:cs="Symbol" w:hint="default"/>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Pr>
    </w:lvl>
    <w:lvl w:ilvl="6">
      <w:start w:val="1"/>
      <w:numFmt w:val="bullet"/>
      <w:lvlText w:val=""/>
      <w:lvlJc w:val="left"/>
      <w:pPr>
        <w:ind w:left="7560" w:hanging="360"/>
      </w:pPr>
      <w:rPr>
        <w:rFonts w:ascii="Symbol" w:hAnsi="Symbol" w:cs="Symbol" w:hint="default"/>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ea35b5"/>
    <w:rPr>
      <w:rFonts w:ascii="Courier New" w:hAnsi="Courier New" w:eastAsia="Times New Roman" w:cs="Courier New"/>
      <w:color w:val="00000A"/>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ListParagraph">
    <w:name w:val="List Paragraph"/>
    <w:basedOn w:val="Normal"/>
    <w:uiPriority w:val="34"/>
    <w:qFormat/>
    <w:rsid w:val="00d07f5b"/>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ea35b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Application>LibreOffice/5.1.5.2$Linux_X86_64 LibreOffice_project/10m0$Build-2</Application>
  <Pages>2</Pages>
  <Words>283</Words>
  <Characters>1449</Characters>
  <CharactersWithSpaces>1705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2016-10-23T04:21:00Z</dcterms:created>
  <dc:creator/>
  <dc:description/>
  <dc:language>en-US</dc:language>
  <cp:lastModifiedBy/>
  <dcterms:modified xsi:type="dcterms:W3CDTF">2016-12-09T23:32:04Z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