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8AFE6" w14:textId="77777777" w:rsidR="00CE73DE" w:rsidRPr="00241D65" w:rsidRDefault="00CE73DE" w:rsidP="00241D65">
      <w:pPr>
        <w:spacing w:line="360" w:lineRule="auto"/>
        <w:rPr>
          <w:rFonts w:ascii="Times New Roman" w:hAnsi="Times New Roman" w:cs="Times New Roman"/>
          <w:b/>
          <w:bCs/>
          <w:sz w:val="24"/>
          <w:szCs w:val="24"/>
        </w:rPr>
      </w:pPr>
      <w:r w:rsidRPr="00241D65">
        <w:rPr>
          <w:rFonts w:ascii="Times New Roman" w:hAnsi="Times New Roman" w:cs="Times New Roman"/>
          <w:b/>
          <w:bCs/>
          <w:sz w:val="24"/>
          <w:szCs w:val="24"/>
        </w:rPr>
        <w:t>ENTREPRENEURSHIP AND PRODUCT DEVELOPMENT.</w:t>
      </w:r>
    </w:p>
    <w:p w14:paraId="6560BAE2" w14:textId="15FCBEC5" w:rsidR="00CE73DE" w:rsidRPr="00241D65" w:rsidRDefault="00CE73DE" w:rsidP="00241D65">
      <w:pPr>
        <w:spacing w:line="360" w:lineRule="auto"/>
        <w:rPr>
          <w:rFonts w:ascii="Times New Roman" w:hAnsi="Times New Roman" w:cs="Times New Roman"/>
          <w:b/>
          <w:bCs/>
          <w:sz w:val="24"/>
          <w:szCs w:val="24"/>
        </w:rPr>
      </w:pPr>
      <w:r w:rsidRPr="00241D65">
        <w:rPr>
          <w:rFonts w:ascii="Times New Roman" w:hAnsi="Times New Roman" w:cs="Times New Roman"/>
          <w:b/>
          <w:bCs/>
          <w:sz w:val="24"/>
          <w:szCs w:val="24"/>
        </w:rPr>
        <w:t>ASSIGNMENT TWO.</w:t>
      </w:r>
    </w:p>
    <w:p w14:paraId="5DC1F068" w14:textId="546B0211" w:rsidR="00CE73DE" w:rsidRPr="00241D65" w:rsidRDefault="00CE73DE" w:rsidP="00241D65">
      <w:pPr>
        <w:spacing w:line="360" w:lineRule="auto"/>
        <w:rPr>
          <w:rFonts w:ascii="Times New Roman" w:hAnsi="Times New Roman" w:cs="Times New Roman"/>
          <w:b/>
          <w:bCs/>
          <w:sz w:val="24"/>
          <w:szCs w:val="24"/>
        </w:rPr>
      </w:pPr>
      <w:r w:rsidRPr="00241D65">
        <w:rPr>
          <w:rFonts w:ascii="Times New Roman" w:hAnsi="Times New Roman" w:cs="Times New Roman"/>
          <w:b/>
          <w:bCs/>
          <w:sz w:val="24"/>
          <w:szCs w:val="24"/>
        </w:rPr>
        <w:t>GROUP WORK.</w:t>
      </w:r>
    </w:p>
    <w:p w14:paraId="7430C0BC" w14:textId="77777777" w:rsidR="00CE73DE" w:rsidRPr="00241D65" w:rsidRDefault="00CE73DE" w:rsidP="00241D65">
      <w:pPr>
        <w:spacing w:line="360" w:lineRule="auto"/>
        <w:rPr>
          <w:rFonts w:ascii="Times New Roman" w:hAnsi="Times New Roman" w:cs="Times New Roman"/>
          <w:sz w:val="24"/>
          <w:szCs w:val="24"/>
        </w:rPr>
      </w:pPr>
      <w:r w:rsidRPr="00241D65">
        <w:rPr>
          <w:rFonts w:ascii="Times New Roman" w:hAnsi="Times New Roman" w:cs="Times New Roman"/>
          <w:sz w:val="24"/>
          <w:szCs w:val="24"/>
        </w:rPr>
        <w:t xml:space="preserve">Elizabeth Nduta </w:t>
      </w:r>
      <w:r w:rsidRPr="00241D65">
        <w:rPr>
          <w:rFonts w:ascii="Times New Roman" w:hAnsi="Times New Roman" w:cs="Times New Roman"/>
          <w:sz w:val="24"/>
          <w:szCs w:val="24"/>
        </w:rPr>
        <w:tab/>
        <w:t>C026-01-0693/2020</w:t>
      </w:r>
    </w:p>
    <w:p w14:paraId="0D5EEF46" w14:textId="77777777" w:rsidR="00CE73DE" w:rsidRPr="00241D65" w:rsidRDefault="00CE73DE" w:rsidP="00241D65">
      <w:pPr>
        <w:spacing w:line="360" w:lineRule="auto"/>
        <w:rPr>
          <w:rFonts w:ascii="Times New Roman" w:hAnsi="Times New Roman" w:cs="Times New Roman"/>
          <w:sz w:val="24"/>
          <w:szCs w:val="24"/>
        </w:rPr>
      </w:pPr>
      <w:r w:rsidRPr="00241D65">
        <w:rPr>
          <w:rFonts w:ascii="Times New Roman" w:hAnsi="Times New Roman" w:cs="Times New Roman"/>
          <w:sz w:val="24"/>
          <w:szCs w:val="24"/>
        </w:rPr>
        <w:t xml:space="preserve">Paul Maigwa </w:t>
      </w:r>
      <w:r w:rsidRPr="00241D65">
        <w:rPr>
          <w:rFonts w:ascii="Times New Roman" w:hAnsi="Times New Roman" w:cs="Times New Roman"/>
          <w:sz w:val="24"/>
          <w:szCs w:val="24"/>
        </w:rPr>
        <w:tab/>
      </w:r>
      <w:r w:rsidRPr="00241D65">
        <w:rPr>
          <w:rFonts w:ascii="Times New Roman" w:hAnsi="Times New Roman" w:cs="Times New Roman"/>
          <w:sz w:val="24"/>
          <w:szCs w:val="24"/>
        </w:rPr>
        <w:tab/>
        <w:t>C026-01-1793/2020</w:t>
      </w:r>
    </w:p>
    <w:p w14:paraId="0E0E1764" w14:textId="77777777" w:rsidR="00CE73DE" w:rsidRPr="00241D65" w:rsidRDefault="00CE73DE" w:rsidP="00241D65">
      <w:pPr>
        <w:spacing w:line="360" w:lineRule="auto"/>
        <w:rPr>
          <w:rFonts w:ascii="Times New Roman" w:hAnsi="Times New Roman" w:cs="Times New Roman"/>
          <w:sz w:val="24"/>
          <w:szCs w:val="24"/>
        </w:rPr>
      </w:pPr>
      <w:r w:rsidRPr="00241D65">
        <w:rPr>
          <w:rFonts w:ascii="Times New Roman" w:hAnsi="Times New Roman" w:cs="Times New Roman"/>
          <w:sz w:val="24"/>
          <w:szCs w:val="24"/>
        </w:rPr>
        <w:t xml:space="preserve">David Nduati </w:t>
      </w:r>
      <w:r w:rsidRPr="00241D65">
        <w:rPr>
          <w:rFonts w:ascii="Times New Roman" w:hAnsi="Times New Roman" w:cs="Times New Roman"/>
          <w:sz w:val="24"/>
          <w:szCs w:val="24"/>
        </w:rPr>
        <w:tab/>
      </w:r>
      <w:r w:rsidRPr="00241D65">
        <w:rPr>
          <w:rFonts w:ascii="Times New Roman" w:hAnsi="Times New Roman" w:cs="Times New Roman"/>
          <w:sz w:val="24"/>
          <w:szCs w:val="24"/>
        </w:rPr>
        <w:tab/>
        <w:t>C026-01-1274/2019</w:t>
      </w:r>
    </w:p>
    <w:p w14:paraId="4DA40B54" w14:textId="77777777" w:rsidR="00CE73DE" w:rsidRPr="00241D65" w:rsidRDefault="00CE73DE" w:rsidP="00241D65">
      <w:pPr>
        <w:spacing w:line="360" w:lineRule="auto"/>
        <w:rPr>
          <w:rFonts w:ascii="Times New Roman" w:hAnsi="Times New Roman" w:cs="Times New Roman"/>
          <w:sz w:val="24"/>
          <w:szCs w:val="24"/>
        </w:rPr>
      </w:pPr>
      <w:r w:rsidRPr="00241D65">
        <w:rPr>
          <w:rFonts w:ascii="Times New Roman" w:hAnsi="Times New Roman" w:cs="Times New Roman"/>
          <w:sz w:val="24"/>
          <w:szCs w:val="24"/>
        </w:rPr>
        <w:t>Brian Minjire</w:t>
      </w:r>
      <w:r w:rsidRPr="00241D65">
        <w:rPr>
          <w:rFonts w:ascii="Times New Roman" w:hAnsi="Times New Roman" w:cs="Times New Roman"/>
          <w:sz w:val="24"/>
          <w:szCs w:val="24"/>
        </w:rPr>
        <w:tab/>
      </w:r>
      <w:r w:rsidRPr="00241D65">
        <w:rPr>
          <w:rFonts w:ascii="Times New Roman" w:hAnsi="Times New Roman" w:cs="Times New Roman"/>
          <w:sz w:val="24"/>
          <w:szCs w:val="24"/>
        </w:rPr>
        <w:tab/>
        <w:t>C026-01-1339/2019</w:t>
      </w:r>
    </w:p>
    <w:p w14:paraId="7D9E60D1" w14:textId="77777777" w:rsidR="00241D65" w:rsidRDefault="00CE73DE" w:rsidP="00241D65">
      <w:pPr>
        <w:spacing w:line="360" w:lineRule="auto"/>
        <w:rPr>
          <w:rFonts w:ascii="Times New Roman" w:hAnsi="Times New Roman" w:cs="Times New Roman"/>
          <w:sz w:val="24"/>
          <w:szCs w:val="24"/>
        </w:rPr>
      </w:pPr>
      <w:r w:rsidRPr="00241D65">
        <w:rPr>
          <w:rFonts w:ascii="Times New Roman" w:hAnsi="Times New Roman" w:cs="Times New Roman"/>
          <w:sz w:val="24"/>
          <w:szCs w:val="24"/>
        </w:rPr>
        <w:t xml:space="preserve">James Njuguna </w:t>
      </w:r>
      <w:r w:rsidRPr="00241D65">
        <w:rPr>
          <w:rFonts w:ascii="Times New Roman" w:hAnsi="Times New Roman" w:cs="Times New Roman"/>
          <w:sz w:val="24"/>
          <w:szCs w:val="24"/>
        </w:rPr>
        <w:tab/>
        <w:t>C026-01-0678/2020</w:t>
      </w:r>
    </w:p>
    <w:p w14:paraId="24FD1709" w14:textId="3B129F03" w:rsidR="00BD75BB" w:rsidRPr="00241D65" w:rsidRDefault="00BD75BB" w:rsidP="00241D65">
      <w:pPr>
        <w:spacing w:line="360" w:lineRule="auto"/>
        <w:rPr>
          <w:rFonts w:ascii="Times New Roman" w:hAnsi="Times New Roman" w:cs="Times New Roman"/>
          <w:sz w:val="24"/>
          <w:szCs w:val="24"/>
        </w:rPr>
      </w:pPr>
      <w:r w:rsidRPr="00241D65">
        <w:rPr>
          <w:rFonts w:ascii="Times New Roman" w:hAnsi="Times New Roman" w:cs="Times New Roman"/>
          <w:b/>
          <w:bCs/>
          <w:sz w:val="24"/>
          <w:szCs w:val="24"/>
        </w:rPr>
        <w:t>QUIZ 1;</w:t>
      </w:r>
    </w:p>
    <w:p w14:paraId="2612F95C" w14:textId="6607A51B" w:rsidR="00BD75BB" w:rsidRPr="00241D65" w:rsidRDefault="00BA19A9" w:rsidP="00241D65">
      <w:pPr>
        <w:spacing w:line="360" w:lineRule="auto"/>
        <w:rPr>
          <w:rFonts w:ascii="Times New Roman" w:hAnsi="Times New Roman" w:cs="Times New Roman"/>
          <w:i/>
          <w:iCs/>
          <w:sz w:val="24"/>
          <w:szCs w:val="24"/>
        </w:rPr>
      </w:pPr>
      <w:r>
        <w:rPr>
          <w:rFonts w:ascii="Times New Roman" w:hAnsi="Times New Roman" w:cs="Times New Roman"/>
          <w:i/>
          <w:iCs/>
          <w:sz w:val="24"/>
          <w:szCs w:val="24"/>
        </w:rPr>
        <w:t>Concerning</w:t>
      </w:r>
      <w:r w:rsidR="00BD75BB" w:rsidRPr="00241D65">
        <w:rPr>
          <w:rFonts w:ascii="Times New Roman" w:hAnsi="Times New Roman" w:cs="Times New Roman"/>
          <w:i/>
          <w:iCs/>
          <w:sz w:val="24"/>
          <w:szCs w:val="24"/>
        </w:rPr>
        <w:t xml:space="preserve"> specific sections of the acts, outline ways in which the acts can frustrate (or discourage) the starting of a new ICT startup business.</w:t>
      </w:r>
    </w:p>
    <w:p w14:paraId="6CA2AE20" w14:textId="1C573F89" w:rsidR="007A344D" w:rsidRPr="00241D65" w:rsidRDefault="007A344D" w:rsidP="00241D65">
      <w:pPr>
        <w:pStyle w:val="ListParagraph"/>
        <w:numPr>
          <w:ilvl w:val="0"/>
          <w:numId w:val="13"/>
        </w:numPr>
        <w:spacing w:line="360" w:lineRule="auto"/>
        <w:rPr>
          <w:rFonts w:ascii="Times New Roman" w:hAnsi="Times New Roman" w:cs="Times New Roman"/>
          <w:b/>
          <w:bCs/>
          <w:sz w:val="24"/>
          <w:szCs w:val="24"/>
          <w:u w:val="single"/>
        </w:rPr>
      </w:pPr>
      <w:r w:rsidRPr="00241D65">
        <w:rPr>
          <w:rFonts w:ascii="Times New Roman" w:hAnsi="Times New Roman" w:cs="Times New Roman"/>
          <w:b/>
          <w:bCs/>
          <w:sz w:val="24"/>
          <w:szCs w:val="24"/>
          <w:u w:val="single"/>
        </w:rPr>
        <w:t>Data Protection Act of 2020:</w:t>
      </w:r>
    </w:p>
    <w:p w14:paraId="43FE6644" w14:textId="46370E2E" w:rsidR="004C7AE3" w:rsidRPr="00241D65" w:rsidRDefault="004C7AE3" w:rsidP="00241D65">
      <w:pPr>
        <w:pStyle w:val="ListParagraph"/>
        <w:numPr>
          <w:ilvl w:val="0"/>
          <w:numId w:val="4"/>
        </w:numPr>
        <w:spacing w:line="360" w:lineRule="auto"/>
        <w:rPr>
          <w:rFonts w:ascii="Times New Roman" w:hAnsi="Times New Roman" w:cs="Times New Roman"/>
          <w:sz w:val="24"/>
          <w:szCs w:val="24"/>
        </w:rPr>
      </w:pPr>
      <w:r w:rsidRPr="00241D65">
        <w:rPr>
          <w:rFonts w:ascii="Times New Roman" w:hAnsi="Times New Roman" w:cs="Times New Roman"/>
          <w:sz w:val="24"/>
          <w:szCs w:val="24"/>
        </w:rPr>
        <w:t xml:space="preserve">Limitation of Privacy Rights: Section 6 of the Act allows for the limitation of the right to privacy under Article 31 of the Constitution for purposes such as national security, prevention of crime, public interest, and compliance with law. This could discourage startup companies if they wish to deal with private information. </w:t>
      </w:r>
      <w:r w:rsidR="00BA19A9">
        <w:rPr>
          <w:rFonts w:ascii="Times New Roman" w:hAnsi="Times New Roman" w:cs="Times New Roman"/>
          <w:sz w:val="24"/>
          <w:szCs w:val="24"/>
        </w:rPr>
        <w:t>For example,</w:t>
      </w:r>
      <w:r w:rsidRPr="00241D65">
        <w:rPr>
          <w:rFonts w:ascii="Times New Roman" w:hAnsi="Times New Roman" w:cs="Times New Roman"/>
          <w:sz w:val="24"/>
          <w:szCs w:val="24"/>
        </w:rPr>
        <w:t xml:space="preserve"> a platform advertised as safe and </w:t>
      </w:r>
      <w:r w:rsidR="00BA19A9">
        <w:rPr>
          <w:rFonts w:ascii="Times New Roman" w:hAnsi="Times New Roman" w:cs="Times New Roman"/>
          <w:sz w:val="24"/>
          <w:szCs w:val="24"/>
        </w:rPr>
        <w:t>end-to-end</w:t>
      </w:r>
      <w:r w:rsidRPr="00241D65">
        <w:rPr>
          <w:rFonts w:ascii="Times New Roman" w:hAnsi="Times New Roman" w:cs="Times New Roman"/>
          <w:sz w:val="24"/>
          <w:szCs w:val="24"/>
        </w:rPr>
        <w:t xml:space="preserve"> encrypted.</w:t>
      </w:r>
    </w:p>
    <w:p w14:paraId="263D8F61" w14:textId="77B4CBCD" w:rsidR="00C87758" w:rsidRPr="00241D65" w:rsidRDefault="00C87758" w:rsidP="00241D65">
      <w:pPr>
        <w:pStyle w:val="ListParagraph"/>
        <w:numPr>
          <w:ilvl w:val="0"/>
          <w:numId w:val="4"/>
        </w:numPr>
        <w:spacing w:line="360" w:lineRule="auto"/>
        <w:rPr>
          <w:rFonts w:ascii="Times New Roman" w:hAnsi="Times New Roman" w:cs="Times New Roman"/>
          <w:sz w:val="24"/>
          <w:szCs w:val="24"/>
        </w:rPr>
      </w:pPr>
      <w:r w:rsidRPr="00241D65">
        <w:rPr>
          <w:rFonts w:ascii="Times New Roman" w:hAnsi="Times New Roman" w:cs="Times New Roman"/>
          <w:sz w:val="24"/>
          <w:szCs w:val="24"/>
        </w:rPr>
        <w:t>Quality of Information: Section 8 mandates that agencies ensure the data they collect is complete, accurate, up-to-date, and not misleading. This could also impose additional compliance burdens on startups.</w:t>
      </w:r>
    </w:p>
    <w:p w14:paraId="11A6280E" w14:textId="612BDE15" w:rsidR="004C7AE3" w:rsidRPr="00241D65" w:rsidRDefault="004C7AE3" w:rsidP="00241D65">
      <w:pPr>
        <w:pStyle w:val="ListParagraph"/>
        <w:numPr>
          <w:ilvl w:val="0"/>
          <w:numId w:val="4"/>
        </w:numPr>
        <w:spacing w:line="360" w:lineRule="auto"/>
        <w:rPr>
          <w:rFonts w:ascii="Times New Roman" w:hAnsi="Times New Roman" w:cs="Times New Roman"/>
          <w:sz w:val="24"/>
          <w:szCs w:val="24"/>
        </w:rPr>
      </w:pPr>
      <w:r w:rsidRPr="00241D65">
        <w:rPr>
          <w:rFonts w:ascii="Times New Roman" w:hAnsi="Times New Roman" w:cs="Times New Roman"/>
          <w:sz w:val="24"/>
          <w:szCs w:val="24"/>
        </w:rPr>
        <w:t>Collection of Personal Data: Section 7 requires agencies to collect personal data directly from the data subject for a specific, explicitly defined, and lawful purpose. This could impose additional compliance burdens on startups</w:t>
      </w:r>
      <w:r w:rsidR="00C06ACC" w:rsidRPr="00241D65">
        <w:rPr>
          <w:rFonts w:ascii="Times New Roman" w:hAnsi="Times New Roman" w:cs="Times New Roman"/>
          <w:sz w:val="24"/>
          <w:szCs w:val="24"/>
        </w:rPr>
        <w:t xml:space="preserve">. </w:t>
      </w:r>
      <w:r w:rsidR="00BA19A9">
        <w:rPr>
          <w:rFonts w:ascii="Times New Roman" w:hAnsi="Times New Roman" w:cs="Times New Roman"/>
          <w:sz w:val="24"/>
          <w:szCs w:val="24"/>
        </w:rPr>
        <w:t>An example</w:t>
      </w:r>
      <w:r w:rsidR="00C06ACC" w:rsidRPr="00241D65">
        <w:rPr>
          <w:rFonts w:ascii="Times New Roman" w:hAnsi="Times New Roman" w:cs="Times New Roman"/>
          <w:sz w:val="24"/>
          <w:szCs w:val="24"/>
        </w:rPr>
        <w:t xml:space="preserve"> </w:t>
      </w:r>
      <w:r w:rsidR="00BA19A9">
        <w:rPr>
          <w:rFonts w:ascii="Times New Roman" w:hAnsi="Times New Roman" w:cs="Times New Roman"/>
          <w:sz w:val="24"/>
          <w:szCs w:val="24"/>
        </w:rPr>
        <w:t>is</w:t>
      </w:r>
      <w:r w:rsidR="00C06ACC" w:rsidRPr="00241D65">
        <w:rPr>
          <w:rFonts w:ascii="Times New Roman" w:hAnsi="Times New Roman" w:cs="Times New Roman"/>
          <w:sz w:val="24"/>
          <w:szCs w:val="24"/>
        </w:rPr>
        <w:t xml:space="preserve"> if a </w:t>
      </w:r>
      <w:r w:rsidR="00BA19A9" w:rsidRPr="00241D65">
        <w:rPr>
          <w:rFonts w:ascii="Times New Roman" w:hAnsi="Times New Roman" w:cs="Times New Roman"/>
          <w:sz w:val="24"/>
          <w:szCs w:val="24"/>
        </w:rPr>
        <w:t>start-up</w:t>
      </w:r>
      <w:r w:rsidR="00C06ACC" w:rsidRPr="00241D65">
        <w:rPr>
          <w:rFonts w:ascii="Times New Roman" w:hAnsi="Times New Roman" w:cs="Times New Roman"/>
          <w:sz w:val="24"/>
          <w:szCs w:val="24"/>
        </w:rPr>
        <w:t xml:space="preserve"> needs to collect user data to give them targeted ads.</w:t>
      </w:r>
    </w:p>
    <w:p w14:paraId="03011062" w14:textId="747A5DA4" w:rsidR="004C7AE3" w:rsidRPr="00241D65" w:rsidRDefault="004C7AE3" w:rsidP="00241D65">
      <w:pPr>
        <w:pStyle w:val="ListParagraph"/>
        <w:numPr>
          <w:ilvl w:val="0"/>
          <w:numId w:val="4"/>
        </w:numPr>
        <w:spacing w:line="360" w:lineRule="auto"/>
        <w:rPr>
          <w:rFonts w:ascii="Times New Roman" w:hAnsi="Times New Roman" w:cs="Times New Roman"/>
          <w:sz w:val="24"/>
          <w:szCs w:val="24"/>
        </w:rPr>
      </w:pPr>
      <w:r w:rsidRPr="00241D65">
        <w:rPr>
          <w:rFonts w:ascii="Times New Roman" w:hAnsi="Times New Roman" w:cs="Times New Roman"/>
          <w:sz w:val="24"/>
          <w:szCs w:val="24"/>
        </w:rPr>
        <w:t>Rights of Data Subjects: Section 9 grants data subjects rights to access, object to, correct, and delete their data.</w:t>
      </w:r>
      <w:r w:rsidR="00C06ACC" w:rsidRPr="00241D65">
        <w:rPr>
          <w:rFonts w:ascii="Times New Roman" w:hAnsi="Times New Roman" w:cs="Times New Roman"/>
          <w:sz w:val="24"/>
          <w:szCs w:val="24"/>
        </w:rPr>
        <w:t xml:space="preserve"> This could require startups to implement additional processes and systems to manage these rights which may increase their startup costs.</w:t>
      </w:r>
    </w:p>
    <w:p w14:paraId="5ADE2849" w14:textId="3F1AA51C" w:rsidR="004C7AE3" w:rsidRPr="00241D65" w:rsidRDefault="004C7AE3" w:rsidP="00241D65">
      <w:pPr>
        <w:pStyle w:val="ListParagraph"/>
        <w:numPr>
          <w:ilvl w:val="0"/>
          <w:numId w:val="4"/>
        </w:numPr>
        <w:spacing w:line="360" w:lineRule="auto"/>
        <w:rPr>
          <w:rFonts w:ascii="Times New Roman" w:hAnsi="Times New Roman" w:cs="Times New Roman"/>
          <w:sz w:val="24"/>
          <w:szCs w:val="24"/>
        </w:rPr>
      </w:pPr>
      <w:r w:rsidRPr="00241D65">
        <w:rPr>
          <w:rFonts w:ascii="Times New Roman" w:hAnsi="Times New Roman" w:cs="Times New Roman"/>
          <w:sz w:val="24"/>
          <w:szCs w:val="24"/>
        </w:rPr>
        <w:lastRenderedPageBreak/>
        <w:t xml:space="preserve">Duty to Notify: Section 10 requires agencies to inform the data subject about the collection, purpose, intended recipients, and other relevant information before collecting personal data </w:t>
      </w:r>
      <w:r w:rsidR="00C06ACC" w:rsidRPr="00241D65">
        <w:rPr>
          <w:rFonts w:ascii="Times New Roman" w:hAnsi="Times New Roman" w:cs="Times New Roman"/>
          <w:sz w:val="24"/>
          <w:szCs w:val="24"/>
        </w:rPr>
        <w:t>which could increase administrative overhead for startups and additional processes</w:t>
      </w:r>
      <w:r w:rsidRPr="00241D65">
        <w:rPr>
          <w:rFonts w:ascii="Times New Roman" w:hAnsi="Times New Roman" w:cs="Times New Roman"/>
          <w:sz w:val="24"/>
          <w:szCs w:val="24"/>
        </w:rPr>
        <w:t>.</w:t>
      </w:r>
    </w:p>
    <w:p w14:paraId="17BC6A91" w14:textId="5C4B394B" w:rsidR="004C7AE3" w:rsidRPr="00241D65" w:rsidRDefault="004C7AE3" w:rsidP="00241D65">
      <w:pPr>
        <w:pStyle w:val="ListParagraph"/>
        <w:numPr>
          <w:ilvl w:val="0"/>
          <w:numId w:val="4"/>
        </w:numPr>
        <w:spacing w:line="360" w:lineRule="auto"/>
        <w:rPr>
          <w:rFonts w:ascii="Times New Roman" w:hAnsi="Times New Roman" w:cs="Times New Roman"/>
          <w:sz w:val="24"/>
          <w:szCs w:val="24"/>
        </w:rPr>
      </w:pPr>
      <w:r w:rsidRPr="00241D65">
        <w:rPr>
          <w:rFonts w:ascii="Times New Roman" w:hAnsi="Times New Roman" w:cs="Times New Roman"/>
          <w:sz w:val="24"/>
          <w:szCs w:val="24"/>
        </w:rPr>
        <w:t>Prohibition on Processing of Special Information: Section 24 prohibits the processing of special personal information unless certain conditions are met</w:t>
      </w:r>
      <w:r w:rsidR="00C06ACC" w:rsidRPr="00241D65">
        <w:rPr>
          <w:rFonts w:ascii="Times New Roman" w:hAnsi="Times New Roman" w:cs="Times New Roman"/>
          <w:sz w:val="24"/>
          <w:szCs w:val="24"/>
        </w:rPr>
        <w:t xml:space="preserve"> which could limit the types of data startups can collect and use</w:t>
      </w:r>
      <w:r w:rsidRPr="00241D65">
        <w:rPr>
          <w:rFonts w:ascii="Times New Roman" w:hAnsi="Times New Roman" w:cs="Times New Roman"/>
          <w:sz w:val="24"/>
          <w:szCs w:val="24"/>
        </w:rPr>
        <w:t>.</w:t>
      </w:r>
    </w:p>
    <w:p w14:paraId="47C831B3" w14:textId="77777777" w:rsidR="00C06ACC" w:rsidRPr="00241D65" w:rsidRDefault="00C06ACC" w:rsidP="00241D65">
      <w:pPr>
        <w:pStyle w:val="ListParagraph"/>
        <w:numPr>
          <w:ilvl w:val="0"/>
          <w:numId w:val="4"/>
        </w:numPr>
        <w:spacing w:line="360" w:lineRule="auto"/>
        <w:rPr>
          <w:rFonts w:ascii="Times New Roman" w:hAnsi="Times New Roman" w:cs="Times New Roman"/>
          <w:sz w:val="24"/>
          <w:szCs w:val="24"/>
        </w:rPr>
      </w:pPr>
      <w:r w:rsidRPr="00241D65">
        <w:rPr>
          <w:rFonts w:ascii="Times New Roman" w:hAnsi="Times New Roman" w:cs="Times New Roman"/>
          <w:sz w:val="24"/>
          <w:szCs w:val="24"/>
        </w:rPr>
        <w:t>Retention of Information: Section 19 restricts the retention of personal data to the period necessary for achieving the purpose for which it was collected which could limit the ability of startups to use data for long-term analysis and strategic planning.</w:t>
      </w:r>
    </w:p>
    <w:p w14:paraId="702B4A24" w14:textId="19A4CBF2" w:rsidR="00C06ACC" w:rsidRPr="00241D65" w:rsidRDefault="00C06ACC" w:rsidP="00241D65">
      <w:pPr>
        <w:pStyle w:val="ListParagraph"/>
        <w:numPr>
          <w:ilvl w:val="0"/>
          <w:numId w:val="4"/>
        </w:numPr>
        <w:spacing w:line="360" w:lineRule="auto"/>
        <w:rPr>
          <w:rFonts w:ascii="Times New Roman" w:hAnsi="Times New Roman" w:cs="Times New Roman"/>
          <w:sz w:val="24"/>
          <w:szCs w:val="24"/>
        </w:rPr>
      </w:pPr>
      <w:r w:rsidRPr="00241D65">
        <w:rPr>
          <w:rFonts w:ascii="Times New Roman" w:hAnsi="Times New Roman" w:cs="Times New Roman"/>
          <w:sz w:val="24"/>
          <w:szCs w:val="24"/>
        </w:rPr>
        <w:t>Commercial Use of Data: Section 21 restricts the commercial use of personal data without express consent from the data subject or authorization under another law which could limit startups' ability to monetize their data-driven services.</w:t>
      </w:r>
    </w:p>
    <w:p w14:paraId="3250F253" w14:textId="699B3DC2" w:rsidR="004C7AE3" w:rsidRPr="00241D65" w:rsidRDefault="004C7AE3" w:rsidP="00241D65">
      <w:pPr>
        <w:pStyle w:val="ListParagraph"/>
        <w:numPr>
          <w:ilvl w:val="0"/>
          <w:numId w:val="4"/>
        </w:numPr>
        <w:spacing w:line="360" w:lineRule="auto"/>
        <w:rPr>
          <w:rFonts w:ascii="Times New Roman" w:hAnsi="Times New Roman" w:cs="Times New Roman"/>
          <w:sz w:val="24"/>
          <w:szCs w:val="24"/>
        </w:rPr>
      </w:pPr>
      <w:r w:rsidRPr="00241D65">
        <w:rPr>
          <w:rFonts w:ascii="Times New Roman" w:hAnsi="Times New Roman" w:cs="Times New Roman"/>
          <w:sz w:val="24"/>
          <w:szCs w:val="24"/>
        </w:rPr>
        <w:t>Protection and Security of Personal Data: Section 15 requires agencies to take reasonable steps to protect personal data from loss, damage, unauthorized access, and processing.</w:t>
      </w:r>
      <w:r w:rsidR="00C06ACC" w:rsidRPr="00241D65">
        <w:rPr>
          <w:rFonts w:ascii="Times New Roman" w:hAnsi="Times New Roman" w:cs="Times New Roman"/>
          <w:sz w:val="24"/>
          <w:szCs w:val="24"/>
        </w:rPr>
        <w:t xml:space="preserve"> This could require investment in security measures which may be costly.</w:t>
      </w:r>
    </w:p>
    <w:p w14:paraId="666D3616" w14:textId="24F47C16" w:rsidR="004C7AE3" w:rsidRPr="00241D65" w:rsidRDefault="004C7AE3" w:rsidP="00241D65">
      <w:pPr>
        <w:pStyle w:val="ListParagraph"/>
        <w:numPr>
          <w:ilvl w:val="0"/>
          <w:numId w:val="4"/>
        </w:numPr>
        <w:spacing w:line="360" w:lineRule="auto"/>
        <w:rPr>
          <w:rFonts w:ascii="Times New Roman" w:hAnsi="Times New Roman" w:cs="Times New Roman"/>
          <w:sz w:val="24"/>
          <w:szCs w:val="24"/>
        </w:rPr>
      </w:pPr>
      <w:r w:rsidRPr="00241D65">
        <w:rPr>
          <w:rFonts w:ascii="Times New Roman" w:hAnsi="Times New Roman" w:cs="Times New Roman"/>
          <w:sz w:val="24"/>
          <w:szCs w:val="24"/>
        </w:rPr>
        <w:t xml:space="preserve">Notification of Security Compromises: Section 16 </w:t>
      </w:r>
      <w:r w:rsidR="00C06ACC" w:rsidRPr="00241D65">
        <w:rPr>
          <w:rFonts w:ascii="Times New Roman" w:hAnsi="Times New Roman" w:cs="Times New Roman"/>
          <w:sz w:val="24"/>
          <w:szCs w:val="24"/>
        </w:rPr>
        <w:t>says</w:t>
      </w:r>
      <w:r w:rsidRPr="00241D65">
        <w:rPr>
          <w:rFonts w:ascii="Times New Roman" w:hAnsi="Times New Roman" w:cs="Times New Roman"/>
          <w:sz w:val="24"/>
          <w:szCs w:val="24"/>
        </w:rPr>
        <w:t xml:space="preserve"> agencies to notify the Commission and the data subject in case of unauthorized access or processing of personal data </w:t>
      </w:r>
      <w:r w:rsidR="00C06ACC" w:rsidRPr="00241D65">
        <w:rPr>
          <w:rFonts w:ascii="Times New Roman" w:hAnsi="Times New Roman" w:cs="Times New Roman"/>
          <w:sz w:val="24"/>
          <w:szCs w:val="24"/>
        </w:rPr>
        <w:t>which could lead to reputational damage and legal consequences for startups</w:t>
      </w:r>
      <w:r w:rsidRPr="00241D65">
        <w:rPr>
          <w:rFonts w:ascii="Times New Roman" w:hAnsi="Times New Roman" w:cs="Times New Roman"/>
          <w:sz w:val="24"/>
          <w:szCs w:val="24"/>
        </w:rPr>
        <w:t>.</w:t>
      </w:r>
    </w:p>
    <w:p w14:paraId="38FAA04F" w14:textId="33643285" w:rsidR="007A344D" w:rsidRPr="00241D65" w:rsidRDefault="007A344D" w:rsidP="00241D65">
      <w:pPr>
        <w:pStyle w:val="ListParagraph"/>
        <w:numPr>
          <w:ilvl w:val="0"/>
          <w:numId w:val="13"/>
        </w:numPr>
        <w:spacing w:line="360" w:lineRule="auto"/>
        <w:rPr>
          <w:rFonts w:ascii="Times New Roman" w:hAnsi="Times New Roman" w:cs="Times New Roman"/>
          <w:b/>
          <w:bCs/>
          <w:sz w:val="24"/>
          <w:szCs w:val="24"/>
          <w:u w:val="single"/>
        </w:rPr>
      </w:pPr>
      <w:r w:rsidRPr="00241D65">
        <w:rPr>
          <w:rFonts w:ascii="Times New Roman" w:hAnsi="Times New Roman" w:cs="Times New Roman"/>
          <w:b/>
          <w:bCs/>
          <w:sz w:val="24"/>
          <w:szCs w:val="24"/>
          <w:u w:val="single"/>
        </w:rPr>
        <w:t>ICT Practitioner’s Act of 2018:</w:t>
      </w:r>
    </w:p>
    <w:p w14:paraId="01E4CD52" w14:textId="77777777" w:rsidR="007A344D" w:rsidRPr="00241D65" w:rsidRDefault="007A344D" w:rsidP="00241D65">
      <w:pPr>
        <w:pStyle w:val="ListParagraph"/>
        <w:numPr>
          <w:ilvl w:val="0"/>
          <w:numId w:val="7"/>
        </w:numPr>
        <w:spacing w:line="360" w:lineRule="auto"/>
        <w:rPr>
          <w:rFonts w:ascii="Times New Roman" w:hAnsi="Times New Roman" w:cs="Times New Roman"/>
          <w:sz w:val="24"/>
          <w:szCs w:val="24"/>
        </w:rPr>
      </w:pPr>
      <w:r w:rsidRPr="00241D65">
        <w:rPr>
          <w:rFonts w:ascii="Times New Roman" w:hAnsi="Times New Roman" w:cs="Times New Roman"/>
          <w:b/>
          <w:bCs/>
          <w:sz w:val="24"/>
          <w:szCs w:val="24"/>
        </w:rPr>
        <w:t>Professional Certification:</w:t>
      </w:r>
      <w:r w:rsidRPr="00241D65">
        <w:rPr>
          <w:rFonts w:ascii="Times New Roman" w:hAnsi="Times New Roman" w:cs="Times New Roman"/>
          <w:sz w:val="24"/>
          <w:szCs w:val="24"/>
        </w:rPr>
        <w:t xml:space="preserve"> </w:t>
      </w:r>
    </w:p>
    <w:p w14:paraId="41A5755E" w14:textId="77777777" w:rsidR="007A344D" w:rsidRPr="00241D65" w:rsidRDefault="007A344D" w:rsidP="00241D65">
      <w:pPr>
        <w:pStyle w:val="ListParagraph"/>
        <w:numPr>
          <w:ilvl w:val="0"/>
          <w:numId w:val="8"/>
        </w:numPr>
        <w:spacing w:line="360" w:lineRule="auto"/>
        <w:rPr>
          <w:rFonts w:ascii="Times New Roman" w:hAnsi="Times New Roman" w:cs="Times New Roman"/>
          <w:sz w:val="24"/>
          <w:szCs w:val="24"/>
        </w:rPr>
      </w:pPr>
      <w:r w:rsidRPr="00241D65">
        <w:rPr>
          <w:rFonts w:ascii="Times New Roman" w:hAnsi="Times New Roman" w:cs="Times New Roman"/>
          <w:i/>
          <w:iCs/>
          <w:sz w:val="24"/>
          <w:szCs w:val="24"/>
          <w:u w:val="single"/>
          <w:lang w:val="en-US"/>
        </w:rPr>
        <w:t>Section</w:t>
      </w:r>
      <w:r w:rsidRPr="00241D65">
        <w:rPr>
          <w:rFonts w:ascii="Times New Roman" w:hAnsi="Times New Roman" w:cs="Times New Roman"/>
          <w:sz w:val="24"/>
          <w:szCs w:val="24"/>
          <w:lang w:val="en-US"/>
        </w:rPr>
        <w:t xml:space="preserve">: </w:t>
      </w:r>
      <w:r w:rsidRPr="00241D65">
        <w:rPr>
          <w:rFonts w:ascii="Times New Roman" w:hAnsi="Times New Roman" w:cs="Times New Roman"/>
          <w:i/>
          <w:iCs/>
          <w:sz w:val="24"/>
          <w:szCs w:val="24"/>
        </w:rPr>
        <w:t>The requirement for certified ICT practitioners is primarily covered in Section 6 of the act.</w:t>
      </w:r>
    </w:p>
    <w:p w14:paraId="039461EF" w14:textId="77777777" w:rsidR="007A344D" w:rsidRPr="00241D65" w:rsidRDefault="007A344D" w:rsidP="00241D65">
      <w:pPr>
        <w:pStyle w:val="ListParagraph"/>
        <w:numPr>
          <w:ilvl w:val="0"/>
          <w:numId w:val="8"/>
        </w:numPr>
        <w:spacing w:line="360" w:lineRule="auto"/>
        <w:rPr>
          <w:rFonts w:ascii="Times New Roman" w:hAnsi="Times New Roman" w:cs="Times New Roman"/>
          <w:sz w:val="24"/>
          <w:szCs w:val="24"/>
        </w:rPr>
      </w:pPr>
      <w:r w:rsidRPr="00241D65">
        <w:rPr>
          <w:rFonts w:ascii="Times New Roman" w:hAnsi="Times New Roman" w:cs="Times New Roman"/>
          <w:sz w:val="24"/>
          <w:szCs w:val="24"/>
        </w:rPr>
        <w:t>The act emphasizes the importance of certified ICT practitioners. Start-ups may face challenges in hiring certified professionals due to limited budgets or a lack of available talent.</w:t>
      </w:r>
    </w:p>
    <w:p w14:paraId="6E7DBC94" w14:textId="77777777" w:rsidR="007A344D" w:rsidRPr="00241D65" w:rsidRDefault="007A344D" w:rsidP="00241D65">
      <w:pPr>
        <w:pStyle w:val="ListParagraph"/>
        <w:numPr>
          <w:ilvl w:val="0"/>
          <w:numId w:val="7"/>
        </w:numPr>
        <w:spacing w:line="360" w:lineRule="auto"/>
        <w:rPr>
          <w:rFonts w:ascii="Times New Roman" w:hAnsi="Times New Roman" w:cs="Times New Roman"/>
          <w:sz w:val="24"/>
          <w:szCs w:val="24"/>
        </w:rPr>
      </w:pPr>
      <w:r w:rsidRPr="00241D65">
        <w:rPr>
          <w:rFonts w:ascii="Times New Roman" w:hAnsi="Times New Roman" w:cs="Times New Roman"/>
          <w:b/>
          <w:bCs/>
          <w:sz w:val="24"/>
          <w:szCs w:val="24"/>
        </w:rPr>
        <w:t>Code of Conduct:</w:t>
      </w:r>
      <w:r w:rsidRPr="00241D65">
        <w:rPr>
          <w:rFonts w:ascii="Times New Roman" w:hAnsi="Times New Roman" w:cs="Times New Roman"/>
          <w:sz w:val="24"/>
          <w:szCs w:val="24"/>
        </w:rPr>
        <w:t xml:space="preserve"> </w:t>
      </w:r>
    </w:p>
    <w:p w14:paraId="68B860CA" w14:textId="77777777" w:rsidR="007A344D" w:rsidRPr="00241D65" w:rsidRDefault="007A344D" w:rsidP="00241D65">
      <w:pPr>
        <w:pStyle w:val="ListParagraph"/>
        <w:numPr>
          <w:ilvl w:val="0"/>
          <w:numId w:val="9"/>
        </w:numPr>
        <w:spacing w:line="360" w:lineRule="auto"/>
        <w:rPr>
          <w:rFonts w:ascii="Times New Roman" w:hAnsi="Times New Roman" w:cs="Times New Roman"/>
          <w:i/>
          <w:iCs/>
          <w:sz w:val="24"/>
          <w:szCs w:val="24"/>
        </w:rPr>
      </w:pPr>
      <w:r w:rsidRPr="00241D65">
        <w:rPr>
          <w:rFonts w:ascii="Times New Roman" w:hAnsi="Times New Roman" w:cs="Times New Roman"/>
          <w:i/>
          <w:iCs/>
          <w:sz w:val="24"/>
          <w:szCs w:val="24"/>
          <w:u w:val="single"/>
          <w:lang w:val="en-US"/>
        </w:rPr>
        <w:t>Section</w:t>
      </w:r>
      <w:r w:rsidRPr="00241D65">
        <w:rPr>
          <w:rFonts w:ascii="Times New Roman" w:hAnsi="Times New Roman" w:cs="Times New Roman"/>
          <w:i/>
          <w:iCs/>
          <w:sz w:val="24"/>
          <w:szCs w:val="24"/>
          <w:lang w:val="en-US"/>
        </w:rPr>
        <w:t xml:space="preserve">: </w:t>
      </w:r>
      <w:r w:rsidRPr="00241D65">
        <w:rPr>
          <w:rFonts w:ascii="Times New Roman" w:hAnsi="Times New Roman" w:cs="Times New Roman"/>
          <w:i/>
          <w:iCs/>
          <w:sz w:val="24"/>
          <w:szCs w:val="24"/>
        </w:rPr>
        <w:t>The ethical standards for ICT practitioners are outlined in Section 7.</w:t>
      </w:r>
    </w:p>
    <w:p w14:paraId="04661C4C" w14:textId="77777777" w:rsidR="007A344D" w:rsidRPr="00241D65" w:rsidRDefault="007A344D" w:rsidP="00241D65">
      <w:pPr>
        <w:pStyle w:val="ListParagraph"/>
        <w:numPr>
          <w:ilvl w:val="0"/>
          <w:numId w:val="9"/>
        </w:numPr>
        <w:spacing w:line="360" w:lineRule="auto"/>
        <w:rPr>
          <w:rFonts w:ascii="Times New Roman" w:hAnsi="Times New Roman" w:cs="Times New Roman"/>
          <w:sz w:val="24"/>
          <w:szCs w:val="24"/>
        </w:rPr>
      </w:pPr>
      <w:r w:rsidRPr="00241D65">
        <w:rPr>
          <w:rFonts w:ascii="Times New Roman" w:hAnsi="Times New Roman" w:cs="Times New Roman"/>
          <w:sz w:val="24"/>
          <w:szCs w:val="24"/>
        </w:rPr>
        <w:t>The act outlines ethical standards for ICT practitioners. Start-ups must ensure their practices align with these standards, which can be restrictive or require adjustments.</w:t>
      </w:r>
    </w:p>
    <w:p w14:paraId="5C584D33" w14:textId="77777777" w:rsidR="007A344D" w:rsidRPr="00241D65" w:rsidRDefault="007A344D" w:rsidP="00241D65">
      <w:pPr>
        <w:pStyle w:val="ListParagraph"/>
        <w:numPr>
          <w:ilvl w:val="0"/>
          <w:numId w:val="7"/>
        </w:numPr>
        <w:spacing w:line="360" w:lineRule="auto"/>
        <w:rPr>
          <w:rFonts w:ascii="Times New Roman" w:hAnsi="Times New Roman" w:cs="Times New Roman"/>
          <w:sz w:val="24"/>
          <w:szCs w:val="24"/>
        </w:rPr>
      </w:pPr>
      <w:r w:rsidRPr="00241D65">
        <w:rPr>
          <w:rFonts w:ascii="Times New Roman" w:hAnsi="Times New Roman" w:cs="Times New Roman"/>
          <w:b/>
          <w:bCs/>
          <w:sz w:val="24"/>
          <w:szCs w:val="24"/>
        </w:rPr>
        <w:lastRenderedPageBreak/>
        <w:t>Liability for Practitioners:</w:t>
      </w:r>
    </w:p>
    <w:p w14:paraId="42968335" w14:textId="77777777" w:rsidR="007A344D" w:rsidRPr="00241D65" w:rsidRDefault="007A344D" w:rsidP="00241D65">
      <w:pPr>
        <w:pStyle w:val="ListParagraph"/>
        <w:numPr>
          <w:ilvl w:val="0"/>
          <w:numId w:val="10"/>
        </w:numPr>
        <w:spacing w:line="360" w:lineRule="auto"/>
        <w:rPr>
          <w:rFonts w:ascii="Times New Roman" w:hAnsi="Times New Roman" w:cs="Times New Roman"/>
          <w:i/>
          <w:iCs/>
          <w:sz w:val="24"/>
          <w:szCs w:val="24"/>
        </w:rPr>
      </w:pPr>
      <w:r w:rsidRPr="00241D65">
        <w:rPr>
          <w:rFonts w:ascii="Times New Roman" w:hAnsi="Times New Roman" w:cs="Times New Roman"/>
          <w:i/>
          <w:iCs/>
          <w:sz w:val="24"/>
          <w:szCs w:val="24"/>
          <w:lang w:val="en-US"/>
        </w:rPr>
        <w:t>Section: The liability of practitioners is discussed in Section 8.</w:t>
      </w:r>
    </w:p>
    <w:p w14:paraId="23344E64" w14:textId="77777777" w:rsidR="007A344D" w:rsidRPr="00241D65" w:rsidRDefault="007A344D" w:rsidP="00241D65">
      <w:pPr>
        <w:pStyle w:val="ListParagraph"/>
        <w:numPr>
          <w:ilvl w:val="0"/>
          <w:numId w:val="10"/>
        </w:numPr>
        <w:spacing w:line="360" w:lineRule="auto"/>
        <w:rPr>
          <w:rFonts w:ascii="Times New Roman" w:hAnsi="Times New Roman" w:cs="Times New Roman"/>
          <w:sz w:val="24"/>
          <w:szCs w:val="24"/>
        </w:rPr>
      </w:pPr>
      <w:r w:rsidRPr="00241D65">
        <w:rPr>
          <w:rFonts w:ascii="Times New Roman" w:hAnsi="Times New Roman" w:cs="Times New Roman"/>
          <w:sz w:val="24"/>
          <w:szCs w:val="24"/>
        </w:rPr>
        <w:t>ICT practitioners can be held liable for professional negligence. Start-ups need to be cautious when providing services to clients to avoid legal repercussions.</w:t>
      </w:r>
    </w:p>
    <w:p w14:paraId="28B00668" w14:textId="77777777" w:rsidR="007A344D" w:rsidRPr="00241D65" w:rsidRDefault="007A344D" w:rsidP="00241D65">
      <w:pPr>
        <w:pStyle w:val="ListParagraph"/>
        <w:numPr>
          <w:ilvl w:val="0"/>
          <w:numId w:val="7"/>
        </w:numPr>
        <w:spacing w:line="360" w:lineRule="auto"/>
        <w:rPr>
          <w:rFonts w:ascii="Times New Roman" w:hAnsi="Times New Roman" w:cs="Times New Roman"/>
          <w:sz w:val="24"/>
          <w:szCs w:val="24"/>
        </w:rPr>
      </w:pPr>
      <w:r w:rsidRPr="00241D65">
        <w:rPr>
          <w:rFonts w:ascii="Times New Roman" w:hAnsi="Times New Roman" w:cs="Times New Roman"/>
          <w:b/>
          <w:bCs/>
          <w:sz w:val="24"/>
          <w:szCs w:val="24"/>
        </w:rPr>
        <w:t>Regulatory Compliance:</w:t>
      </w:r>
      <w:r w:rsidRPr="00241D65">
        <w:rPr>
          <w:rFonts w:ascii="Times New Roman" w:hAnsi="Times New Roman" w:cs="Times New Roman"/>
          <w:sz w:val="24"/>
          <w:szCs w:val="24"/>
        </w:rPr>
        <w:t xml:space="preserve"> </w:t>
      </w:r>
    </w:p>
    <w:p w14:paraId="03F2807A" w14:textId="77777777" w:rsidR="007A344D" w:rsidRPr="00241D65" w:rsidRDefault="007A344D" w:rsidP="00241D65">
      <w:pPr>
        <w:pStyle w:val="ListParagraph"/>
        <w:numPr>
          <w:ilvl w:val="0"/>
          <w:numId w:val="11"/>
        </w:numPr>
        <w:spacing w:line="360" w:lineRule="auto"/>
        <w:rPr>
          <w:rFonts w:ascii="Times New Roman" w:hAnsi="Times New Roman" w:cs="Times New Roman"/>
          <w:i/>
          <w:iCs/>
          <w:sz w:val="24"/>
          <w:szCs w:val="24"/>
        </w:rPr>
      </w:pPr>
      <w:r w:rsidRPr="00241D65">
        <w:rPr>
          <w:rFonts w:ascii="Times New Roman" w:hAnsi="Times New Roman" w:cs="Times New Roman"/>
          <w:i/>
          <w:iCs/>
          <w:sz w:val="24"/>
          <w:szCs w:val="24"/>
          <w:lang w:val="en-US"/>
        </w:rPr>
        <w:t xml:space="preserve">Section: </w:t>
      </w:r>
      <w:r w:rsidRPr="00241D65">
        <w:rPr>
          <w:rFonts w:ascii="Times New Roman" w:hAnsi="Times New Roman" w:cs="Times New Roman"/>
          <w:i/>
          <w:iCs/>
          <w:sz w:val="24"/>
          <w:szCs w:val="24"/>
        </w:rPr>
        <w:t>The ongoing compliance requirements are implied throughout the act, particularly in sections related to professional conduct and responsibilities.</w:t>
      </w:r>
    </w:p>
    <w:p w14:paraId="093780BF" w14:textId="77777777" w:rsidR="007A344D" w:rsidRPr="00241D65" w:rsidRDefault="007A344D" w:rsidP="00241D65">
      <w:pPr>
        <w:pStyle w:val="ListParagraph"/>
        <w:numPr>
          <w:ilvl w:val="0"/>
          <w:numId w:val="11"/>
        </w:numPr>
        <w:spacing w:line="360" w:lineRule="auto"/>
        <w:rPr>
          <w:rFonts w:ascii="Times New Roman" w:hAnsi="Times New Roman" w:cs="Times New Roman"/>
          <w:sz w:val="24"/>
          <w:szCs w:val="24"/>
        </w:rPr>
      </w:pPr>
      <w:r w:rsidRPr="00241D65">
        <w:rPr>
          <w:rFonts w:ascii="Times New Roman" w:hAnsi="Times New Roman" w:cs="Times New Roman"/>
          <w:sz w:val="24"/>
          <w:szCs w:val="24"/>
        </w:rPr>
        <w:t>The act requires adherence to professional standards, which may involve ongoing training and certifications. For start-ups, this can be an additional burden.</w:t>
      </w:r>
    </w:p>
    <w:p w14:paraId="3152CA3F" w14:textId="77777777" w:rsidR="007A344D" w:rsidRPr="00241D65" w:rsidRDefault="007A344D" w:rsidP="00241D65">
      <w:pPr>
        <w:pStyle w:val="ListParagraph"/>
        <w:numPr>
          <w:ilvl w:val="0"/>
          <w:numId w:val="7"/>
        </w:numPr>
        <w:spacing w:line="360" w:lineRule="auto"/>
        <w:rPr>
          <w:rFonts w:ascii="Times New Roman" w:hAnsi="Times New Roman" w:cs="Times New Roman"/>
          <w:sz w:val="24"/>
          <w:szCs w:val="24"/>
        </w:rPr>
      </w:pPr>
      <w:r w:rsidRPr="00241D65">
        <w:rPr>
          <w:rFonts w:ascii="Times New Roman" w:hAnsi="Times New Roman" w:cs="Times New Roman"/>
          <w:b/>
          <w:bCs/>
          <w:sz w:val="24"/>
          <w:szCs w:val="24"/>
        </w:rPr>
        <w:t>Impact on Innovation:</w:t>
      </w:r>
    </w:p>
    <w:p w14:paraId="5025A8D4" w14:textId="77777777" w:rsidR="007A344D" w:rsidRPr="00241D65" w:rsidRDefault="007A344D" w:rsidP="00241D65">
      <w:pPr>
        <w:pStyle w:val="ListParagraph"/>
        <w:numPr>
          <w:ilvl w:val="0"/>
          <w:numId w:val="12"/>
        </w:numPr>
        <w:spacing w:line="360" w:lineRule="auto"/>
        <w:rPr>
          <w:rFonts w:ascii="Times New Roman" w:hAnsi="Times New Roman" w:cs="Times New Roman"/>
          <w:i/>
          <w:iCs/>
          <w:sz w:val="24"/>
          <w:szCs w:val="24"/>
        </w:rPr>
      </w:pPr>
      <w:r w:rsidRPr="00241D65">
        <w:rPr>
          <w:rFonts w:ascii="Times New Roman" w:hAnsi="Times New Roman" w:cs="Times New Roman"/>
          <w:i/>
          <w:iCs/>
          <w:sz w:val="24"/>
          <w:szCs w:val="24"/>
          <w:lang w:val="en-US"/>
        </w:rPr>
        <w:t>Section: While not explicitly stated, the act’s overall impact on innovation and risk-taking is a broader theme that runs through various sections.</w:t>
      </w:r>
    </w:p>
    <w:p w14:paraId="4FCAB3F7" w14:textId="77777777" w:rsidR="007A344D" w:rsidRPr="00241D65" w:rsidRDefault="007A344D" w:rsidP="00241D65">
      <w:pPr>
        <w:pStyle w:val="ListParagraph"/>
        <w:numPr>
          <w:ilvl w:val="0"/>
          <w:numId w:val="12"/>
        </w:numPr>
        <w:spacing w:line="360" w:lineRule="auto"/>
        <w:rPr>
          <w:rFonts w:ascii="Times New Roman" w:hAnsi="Times New Roman" w:cs="Times New Roman"/>
          <w:sz w:val="24"/>
          <w:szCs w:val="24"/>
        </w:rPr>
      </w:pPr>
      <w:r w:rsidRPr="00241D65">
        <w:rPr>
          <w:rFonts w:ascii="Times New Roman" w:hAnsi="Times New Roman" w:cs="Times New Roman"/>
          <w:sz w:val="24"/>
          <w:szCs w:val="24"/>
        </w:rPr>
        <w:t>Stricter regulations might discourage start-ups from experimenting with new technologies or unconventional approaches due to fear of non-compliance.</w:t>
      </w:r>
    </w:p>
    <w:p w14:paraId="25DF8789" w14:textId="77777777" w:rsidR="00BD75BB" w:rsidRPr="00241D65" w:rsidRDefault="00BD75BB" w:rsidP="00241D65">
      <w:pPr>
        <w:spacing w:line="360" w:lineRule="auto"/>
        <w:rPr>
          <w:rFonts w:ascii="Times New Roman" w:hAnsi="Times New Roman" w:cs="Times New Roman"/>
          <w:sz w:val="24"/>
          <w:szCs w:val="24"/>
        </w:rPr>
      </w:pPr>
    </w:p>
    <w:p w14:paraId="3CC98179" w14:textId="4913FEF5" w:rsidR="00C06ACC" w:rsidRPr="00241D65" w:rsidRDefault="00C06ACC" w:rsidP="00241D65">
      <w:pPr>
        <w:spacing w:line="360" w:lineRule="auto"/>
        <w:rPr>
          <w:rFonts w:ascii="Times New Roman" w:hAnsi="Times New Roman" w:cs="Times New Roman"/>
          <w:b/>
          <w:bCs/>
          <w:sz w:val="24"/>
          <w:szCs w:val="24"/>
        </w:rPr>
      </w:pPr>
      <w:r w:rsidRPr="00241D65">
        <w:rPr>
          <w:rFonts w:ascii="Times New Roman" w:hAnsi="Times New Roman" w:cs="Times New Roman"/>
          <w:b/>
          <w:bCs/>
          <w:sz w:val="24"/>
          <w:szCs w:val="24"/>
        </w:rPr>
        <w:t>QUIZ 2;</w:t>
      </w:r>
    </w:p>
    <w:p w14:paraId="7DF7A06E" w14:textId="5D5DB589" w:rsidR="00C06ACC" w:rsidRPr="00241D65" w:rsidRDefault="00C06ACC" w:rsidP="00241D65">
      <w:pPr>
        <w:spacing w:line="360" w:lineRule="auto"/>
        <w:rPr>
          <w:rFonts w:ascii="Times New Roman" w:hAnsi="Times New Roman" w:cs="Times New Roman"/>
          <w:i/>
          <w:iCs/>
          <w:sz w:val="24"/>
          <w:szCs w:val="24"/>
        </w:rPr>
      </w:pPr>
      <w:r w:rsidRPr="00241D65">
        <w:rPr>
          <w:rFonts w:ascii="Times New Roman" w:hAnsi="Times New Roman" w:cs="Times New Roman"/>
          <w:i/>
          <w:iCs/>
          <w:sz w:val="24"/>
          <w:szCs w:val="24"/>
        </w:rPr>
        <w:t xml:space="preserve">Discuss ways in which the above challenges can be addressed </w:t>
      </w:r>
      <w:r w:rsidR="00BA19A9">
        <w:rPr>
          <w:rFonts w:ascii="Times New Roman" w:hAnsi="Times New Roman" w:cs="Times New Roman"/>
          <w:i/>
          <w:iCs/>
          <w:sz w:val="24"/>
          <w:szCs w:val="24"/>
        </w:rPr>
        <w:t>to</w:t>
      </w:r>
      <w:r w:rsidRPr="00241D65">
        <w:rPr>
          <w:rFonts w:ascii="Times New Roman" w:hAnsi="Times New Roman" w:cs="Times New Roman"/>
          <w:i/>
          <w:iCs/>
          <w:sz w:val="24"/>
          <w:szCs w:val="24"/>
        </w:rPr>
        <w:t xml:space="preserve"> enable a young person </w:t>
      </w:r>
      <w:r w:rsidR="00BA19A9">
        <w:rPr>
          <w:rFonts w:ascii="Times New Roman" w:hAnsi="Times New Roman" w:cs="Times New Roman"/>
          <w:i/>
          <w:iCs/>
          <w:sz w:val="24"/>
          <w:szCs w:val="24"/>
        </w:rPr>
        <w:t>to start</w:t>
      </w:r>
      <w:r w:rsidRPr="00241D65">
        <w:rPr>
          <w:rFonts w:ascii="Times New Roman" w:hAnsi="Times New Roman" w:cs="Times New Roman"/>
          <w:i/>
          <w:iCs/>
          <w:sz w:val="24"/>
          <w:szCs w:val="24"/>
        </w:rPr>
        <w:t xml:space="preserve"> their own ICT business.</w:t>
      </w:r>
    </w:p>
    <w:p w14:paraId="1E8AFDB7" w14:textId="7197EF7A" w:rsidR="007A344D" w:rsidRPr="00241D65" w:rsidRDefault="007A344D" w:rsidP="00241D65">
      <w:pPr>
        <w:pStyle w:val="ListParagraph"/>
        <w:numPr>
          <w:ilvl w:val="0"/>
          <w:numId w:val="14"/>
        </w:numPr>
        <w:spacing w:line="360" w:lineRule="auto"/>
        <w:rPr>
          <w:rFonts w:ascii="Times New Roman" w:hAnsi="Times New Roman" w:cs="Times New Roman"/>
          <w:b/>
          <w:bCs/>
          <w:sz w:val="24"/>
          <w:szCs w:val="24"/>
          <w:u w:val="single"/>
        </w:rPr>
      </w:pPr>
      <w:r w:rsidRPr="00241D65">
        <w:rPr>
          <w:rFonts w:ascii="Times New Roman" w:hAnsi="Times New Roman" w:cs="Times New Roman"/>
          <w:b/>
          <w:bCs/>
          <w:sz w:val="24"/>
          <w:szCs w:val="24"/>
          <w:u w:val="single"/>
        </w:rPr>
        <w:t>Data Protection Act of 2020:</w:t>
      </w:r>
    </w:p>
    <w:p w14:paraId="468C2B86" w14:textId="174D8E7A" w:rsidR="00405ED7" w:rsidRPr="00241D65" w:rsidRDefault="00405ED7" w:rsidP="00241D65">
      <w:pPr>
        <w:pStyle w:val="ListParagraph"/>
        <w:numPr>
          <w:ilvl w:val="0"/>
          <w:numId w:val="6"/>
        </w:numPr>
        <w:spacing w:line="360" w:lineRule="auto"/>
        <w:rPr>
          <w:rFonts w:ascii="Times New Roman" w:hAnsi="Times New Roman" w:cs="Times New Roman"/>
          <w:sz w:val="24"/>
          <w:szCs w:val="24"/>
        </w:rPr>
      </w:pPr>
      <w:r w:rsidRPr="00241D65">
        <w:rPr>
          <w:rFonts w:ascii="Times New Roman" w:hAnsi="Times New Roman" w:cs="Times New Roman"/>
          <w:sz w:val="24"/>
          <w:szCs w:val="24"/>
        </w:rPr>
        <w:t xml:space="preserve">Educating on Data Protection and Privacy Laws: Understanding the points of data protection laws is crucial. This includes learning about the rights of data subjects, the obligations of data controllers, and the specific requirements for data processing activities. </w:t>
      </w:r>
      <w:r w:rsidR="00BA19A9">
        <w:rPr>
          <w:rFonts w:ascii="Times New Roman" w:hAnsi="Times New Roman" w:cs="Times New Roman"/>
          <w:sz w:val="24"/>
          <w:szCs w:val="24"/>
        </w:rPr>
        <w:t>Examples</w:t>
      </w:r>
      <w:r w:rsidRPr="00241D65">
        <w:rPr>
          <w:rFonts w:ascii="Times New Roman" w:hAnsi="Times New Roman" w:cs="Times New Roman"/>
          <w:sz w:val="24"/>
          <w:szCs w:val="24"/>
        </w:rPr>
        <w:t xml:space="preserve"> through workshops, online courses</w:t>
      </w:r>
      <w:r w:rsidR="00BA19A9">
        <w:rPr>
          <w:rFonts w:ascii="Times New Roman" w:hAnsi="Times New Roman" w:cs="Times New Roman"/>
          <w:sz w:val="24"/>
          <w:szCs w:val="24"/>
        </w:rPr>
        <w:t>,</w:t>
      </w:r>
      <w:r w:rsidRPr="00241D65">
        <w:rPr>
          <w:rFonts w:ascii="Times New Roman" w:hAnsi="Times New Roman" w:cs="Times New Roman"/>
          <w:sz w:val="24"/>
          <w:szCs w:val="24"/>
        </w:rPr>
        <w:t xml:space="preserve"> and seminars that focus on data protection and privacy.</w:t>
      </w:r>
    </w:p>
    <w:p w14:paraId="0A6E9012" w14:textId="1C06418B" w:rsidR="00405ED7" w:rsidRPr="00241D65" w:rsidRDefault="00405ED7" w:rsidP="00241D65">
      <w:pPr>
        <w:pStyle w:val="ListParagraph"/>
        <w:numPr>
          <w:ilvl w:val="0"/>
          <w:numId w:val="6"/>
        </w:numPr>
        <w:spacing w:line="360" w:lineRule="auto"/>
        <w:rPr>
          <w:rFonts w:ascii="Times New Roman" w:hAnsi="Times New Roman" w:cs="Times New Roman"/>
          <w:sz w:val="24"/>
          <w:szCs w:val="24"/>
        </w:rPr>
      </w:pPr>
      <w:r w:rsidRPr="00241D65">
        <w:rPr>
          <w:rFonts w:ascii="Times New Roman" w:hAnsi="Times New Roman" w:cs="Times New Roman"/>
          <w:sz w:val="24"/>
          <w:szCs w:val="24"/>
        </w:rPr>
        <w:t xml:space="preserve">Develop a Comprehensive Data Protection Policy: Developing a well-defined data protection policy that aligns with the requirements of the Act is necessary. This policy should outline how personal data will be collected, processed, stored, and protected. </w:t>
      </w:r>
    </w:p>
    <w:p w14:paraId="4E99B497" w14:textId="0E6CF4D7" w:rsidR="00405ED7" w:rsidRPr="00241D65" w:rsidRDefault="00405ED7" w:rsidP="00241D65">
      <w:pPr>
        <w:pStyle w:val="ListParagraph"/>
        <w:numPr>
          <w:ilvl w:val="0"/>
          <w:numId w:val="6"/>
        </w:numPr>
        <w:spacing w:line="360" w:lineRule="auto"/>
        <w:rPr>
          <w:rFonts w:ascii="Times New Roman" w:hAnsi="Times New Roman" w:cs="Times New Roman"/>
          <w:sz w:val="24"/>
          <w:szCs w:val="24"/>
        </w:rPr>
      </w:pPr>
      <w:r w:rsidRPr="00241D65">
        <w:rPr>
          <w:rFonts w:ascii="Times New Roman" w:hAnsi="Times New Roman" w:cs="Times New Roman"/>
          <w:sz w:val="24"/>
          <w:szCs w:val="24"/>
        </w:rPr>
        <w:t xml:space="preserve">Implement Data Protection Measures: Implementing technical and organizational measures to protect personal data is essential. This includes using encryption for data, </w:t>
      </w:r>
      <w:r w:rsidRPr="00241D65">
        <w:rPr>
          <w:rFonts w:ascii="Times New Roman" w:hAnsi="Times New Roman" w:cs="Times New Roman"/>
          <w:sz w:val="24"/>
          <w:szCs w:val="24"/>
        </w:rPr>
        <w:lastRenderedPageBreak/>
        <w:t xml:space="preserve">implementing access controls, and regularly updating and patching systems to mitigate vulnerabilities. </w:t>
      </w:r>
    </w:p>
    <w:p w14:paraId="79B1EB94" w14:textId="0D270E62" w:rsidR="00405ED7" w:rsidRPr="00241D65" w:rsidRDefault="00405ED7" w:rsidP="00241D65">
      <w:pPr>
        <w:pStyle w:val="ListParagraph"/>
        <w:numPr>
          <w:ilvl w:val="0"/>
          <w:numId w:val="6"/>
        </w:numPr>
        <w:spacing w:line="360" w:lineRule="auto"/>
        <w:rPr>
          <w:rFonts w:ascii="Times New Roman" w:hAnsi="Times New Roman" w:cs="Times New Roman"/>
          <w:sz w:val="24"/>
          <w:szCs w:val="24"/>
        </w:rPr>
      </w:pPr>
      <w:r w:rsidRPr="00241D65">
        <w:rPr>
          <w:rFonts w:ascii="Times New Roman" w:hAnsi="Times New Roman" w:cs="Times New Roman"/>
          <w:sz w:val="24"/>
          <w:szCs w:val="24"/>
        </w:rPr>
        <w:t>Appoint a Data Protection Officer (DPO): For businesses that process or monitor data on a large scale, having a DPO who is responsible for data governance and ensuring compliance with the Act is beneficial. The DPO can provide expert guidance on data protection matters and help manage the complexities of compliance.</w:t>
      </w:r>
    </w:p>
    <w:p w14:paraId="39A78E18" w14:textId="2E5F8CEF" w:rsidR="00405ED7" w:rsidRPr="00241D65" w:rsidRDefault="00405ED7" w:rsidP="00241D65">
      <w:pPr>
        <w:pStyle w:val="ListParagraph"/>
        <w:numPr>
          <w:ilvl w:val="0"/>
          <w:numId w:val="6"/>
        </w:numPr>
        <w:spacing w:line="360" w:lineRule="auto"/>
        <w:rPr>
          <w:rFonts w:ascii="Times New Roman" w:hAnsi="Times New Roman" w:cs="Times New Roman"/>
          <w:sz w:val="24"/>
          <w:szCs w:val="24"/>
        </w:rPr>
      </w:pPr>
      <w:r w:rsidRPr="00241D65">
        <w:rPr>
          <w:rFonts w:ascii="Times New Roman" w:hAnsi="Times New Roman" w:cs="Times New Roman"/>
          <w:sz w:val="24"/>
          <w:szCs w:val="24"/>
        </w:rPr>
        <w:t xml:space="preserve">Train Employees: Ensuring that employees are fully trained in the nuances of data privacy and security is crucial. </w:t>
      </w:r>
    </w:p>
    <w:p w14:paraId="6C02F5F9" w14:textId="55D3E093" w:rsidR="00405ED7" w:rsidRPr="00241D65" w:rsidRDefault="00405ED7" w:rsidP="00241D65">
      <w:pPr>
        <w:pStyle w:val="ListParagraph"/>
        <w:numPr>
          <w:ilvl w:val="0"/>
          <w:numId w:val="6"/>
        </w:numPr>
        <w:spacing w:line="360" w:lineRule="auto"/>
        <w:rPr>
          <w:rFonts w:ascii="Times New Roman" w:hAnsi="Times New Roman" w:cs="Times New Roman"/>
          <w:sz w:val="24"/>
          <w:szCs w:val="24"/>
        </w:rPr>
      </w:pPr>
      <w:r w:rsidRPr="00241D65">
        <w:rPr>
          <w:rFonts w:ascii="Times New Roman" w:hAnsi="Times New Roman" w:cs="Times New Roman"/>
          <w:sz w:val="24"/>
          <w:szCs w:val="24"/>
        </w:rPr>
        <w:t xml:space="preserve">Engage with Third-Party Vendors Carefully: When entrusting the processing of personal data to third-party vendors, it's important to vet them carefully and monitor their policies and activities to ensure they remain compliant with </w:t>
      </w:r>
      <w:r w:rsidR="00BA19A9">
        <w:rPr>
          <w:rFonts w:ascii="Times New Roman" w:hAnsi="Times New Roman" w:cs="Times New Roman"/>
          <w:sz w:val="24"/>
          <w:szCs w:val="24"/>
        </w:rPr>
        <w:t xml:space="preserve">the </w:t>
      </w:r>
      <w:r w:rsidRPr="00241D65">
        <w:rPr>
          <w:rFonts w:ascii="Times New Roman" w:hAnsi="Times New Roman" w:cs="Times New Roman"/>
          <w:sz w:val="24"/>
          <w:szCs w:val="24"/>
        </w:rPr>
        <w:t xml:space="preserve">Act. </w:t>
      </w:r>
    </w:p>
    <w:p w14:paraId="48A347B2" w14:textId="3C5B45D0" w:rsidR="00405ED7" w:rsidRPr="00241D65" w:rsidRDefault="00405ED7" w:rsidP="00241D65">
      <w:pPr>
        <w:pStyle w:val="ListParagraph"/>
        <w:numPr>
          <w:ilvl w:val="0"/>
          <w:numId w:val="6"/>
        </w:numPr>
        <w:spacing w:line="360" w:lineRule="auto"/>
        <w:rPr>
          <w:rFonts w:ascii="Times New Roman" w:hAnsi="Times New Roman" w:cs="Times New Roman"/>
          <w:sz w:val="24"/>
          <w:szCs w:val="24"/>
        </w:rPr>
      </w:pPr>
      <w:r w:rsidRPr="00241D65">
        <w:rPr>
          <w:rFonts w:ascii="Times New Roman" w:hAnsi="Times New Roman" w:cs="Times New Roman"/>
          <w:sz w:val="24"/>
          <w:szCs w:val="24"/>
        </w:rPr>
        <w:t xml:space="preserve">Prepare for Incident Response: This plan should outline the steps to be taken in the event of a data breach, including notification requirements under </w:t>
      </w:r>
      <w:r w:rsidR="00BA19A9">
        <w:rPr>
          <w:rFonts w:ascii="Times New Roman" w:hAnsi="Times New Roman" w:cs="Times New Roman"/>
          <w:sz w:val="24"/>
          <w:szCs w:val="24"/>
        </w:rPr>
        <w:t xml:space="preserve">the </w:t>
      </w:r>
      <w:r w:rsidRPr="00241D65">
        <w:rPr>
          <w:rFonts w:ascii="Times New Roman" w:hAnsi="Times New Roman" w:cs="Times New Roman"/>
          <w:sz w:val="24"/>
          <w:szCs w:val="24"/>
        </w:rPr>
        <w:t xml:space="preserve">act. </w:t>
      </w:r>
    </w:p>
    <w:p w14:paraId="7AC6EEF1" w14:textId="6CCB1E4B" w:rsidR="00C06ACC" w:rsidRPr="00241D65" w:rsidRDefault="00405ED7" w:rsidP="00241D65">
      <w:pPr>
        <w:pStyle w:val="ListParagraph"/>
        <w:numPr>
          <w:ilvl w:val="0"/>
          <w:numId w:val="6"/>
        </w:numPr>
        <w:spacing w:line="360" w:lineRule="auto"/>
        <w:rPr>
          <w:rFonts w:ascii="Times New Roman" w:hAnsi="Times New Roman" w:cs="Times New Roman"/>
          <w:sz w:val="24"/>
          <w:szCs w:val="24"/>
        </w:rPr>
      </w:pPr>
      <w:r w:rsidRPr="00241D65">
        <w:rPr>
          <w:rFonts w:ascii="Times New Roman" w:hAnsi="Times New Roman" w:cs="Times New Roman"/>
          <w:sz w:val="24"/>
          <w:szCs w:val="24"/>
        </w:rPr>
        <w:t>Leverage Technology and Tools: Utilizing data loss prevention (DLP) tools and secure access service edge (SASE) models can help protect personal data and ensure compliance with the Act. These technologies can help prevent data loss and unauthorized access.</w:t>
      </w:r>
    </w:p>
    <w:p w14:paraId="2BD7ACDD" w14:textId="61E7DC96" w:rsidR="007A344D" w:rsidRPr="00241D65" w:rsidRDefault="007A344D" w:rsidP="00241D65">
      <w:pPr>
        <w:pStyle w:val="ListParagraph"/>
        <w:numPr>
          <w:ilvl w:val="0"/>
          <w:numId w:val="14"/>
        </w:numPr>
        <w:spacing w:line="360" w:lineRule="auto"/>
        <w:rPr>
          <w:rFonts w:ascii="Times New Roman" w:hAnsi="Times New Roman" w:cs="Times New Roman"/>
          <w:b/>
          <w:bCs/>
          <w:sz w:val="24"/>
          <w:szCs w:val="24"/>
          <w:u w:val="single"/>
        </w:rPr>
      </w:pPr>
      <w:r w:rsidRPr="00241D65">
        <w:rPr>
          <w:rFonts w:ascii="Times New Roman" w:hAnsi="Times New Roman" w:cs="Times New Roman"/>
          <w:b/>
          <w:bCs/>
          <w:sz w:val="24"/>
          <w:szCs w:val="24"/>
          <w:u w:val="single"/>
        </w:rPr>
        <w:t>ICT Practitioner’s Act of 2018:</w:t>
      </w:r>
    </w:p>
    <w:p w14:paraId="0C0F70C2" w14:textId="77777777" w:rsidR="007A344D" w:rsidRPr="00241D65" w:rsidRDefault="007A344D" w:rsidP="00241D65">
      <w:pPr>
        <w:pStyle w:val="ListParagraph"/>
        <w:numPr>
          <w:ilvl w:val="0"/>
          <w:numId w:val="15"/>
        </w:numPr>
        <w:spacing w:line="360" w:lineRule="auto"/>
        <w:rPr>
          <w:rFonts w:ascii="Times New Roman" w:hAnsi="Times New Roman" w:cs="Times New Roman"/>
          <w:sz w:val="24"/>
          <w:szCs w:val="24"/>
        </w:rPr>
      </w:pPr>
      <w:r w:rsidRPr="00241D65">
        <w:rPr>
          <w:rFonts w:ascii="Times New Roman" w:hAnsi="Times New Roman" w:cs="Times New Roman"/>
          <w:sz w:val="24"/>
          <w:szCs w:val="24"/>
        </w:rPr>
        <w:t>Professional Certification:</w:t>
      </w:r>
    </w:p>
    <w:p w14:paraId="4765671E" w14:textId="77777777" w:rsidR="007A344D" w:rsidRPr="00241D65" w:rsidRDefault="007A344D" w:rsidP="00241D65">
      <w:pPr>
        <w:pStyle w:val="ListParagraph"/>
        <w:numPr>
          <w:ilvl w:val="0"/>
          <w:numId w:val="17"/>
        </w:numPr>
        <w:spacing w:line="360" w:lineRule="auto"/>
        <w:rPr>
          <w:rFonts w:ascii="Times New Roman" w:hAnsi="Times New Roman" w:cs="Times New Roman"/>
          <w:sz w:val="24"/>
          <w:szCs w:val="24"/>
        </w:rPr>
      </w:pPr>
      <w:r w:rsidRPr="00241D65">
        <w:rPr>
          <w:rFonts w:ascii="Times New Roman" w:hAnsi="Times New Roman" w:cs="Times New Roman"/>
          <w:sz w:val="24"/>
          <w:szCs w:val="24"/>
        </w:rPr>
        <w:t>Training Programs: Encourage young entrepreneurs to participate in certification programs. Some organizations offer discounted rates for start-ups.</w:t>
      </w:r>
    </w:p>
    <w:p w14:paraId="1831BCEC" w14:textId="77777777" w:rsidR="007A344D" w:rsidRPr="00241D65" w:rsidRDefault="007A344D" w:rsidP="00241D65">
      <w:pPr>
        <w:pStyle w:val="ListParagraph"/>
        <w:numPr>
          <w:ilvl w:val="0"/>
          <w:numId w:val="17"/>
        </w:numPr>
        <w:spacing w:line="360" w:lineRule="auto"/>
        <w:rPr>
          <w:rFonts w:ascii="Times New Roman" w:hAnsi="Times New Roman" w:cs="Times New Roman"/>
          <w:sz w:val="24"/>
          <w:szCs w:val="24"/>
        </w:rPr>
      </w:pPr>
      <w:r w:rsidRPr="00241D65">
        <w:rPr>
          <w:rFonts w:ascii="Times New Roman" w:hAnsi="Times New Roman" w:cs="Times New Roman"/>
          <w:sz w:val="24"/>
          <w:szCs w:val="24"/>
        </w:rPr>
        <w:t>Networking: Connect with certified professionals who can mentor and guide start-ups.</w:t>
      </w:r>
    </w:p>
    <w:p w14:paraId="4729671A" w14:textId="77777777" w:rsidR="007A344D" w:rsidRPr="00241D65" w:rsidRDefault="007A344D" w:rsidP="00241D65">
      <w:pPr>
        <w:pStyle w:val="ListParagraph"/>
        <w:numPr>
          <w:ilvl w:val="0"/>
          <w:numId w:val="15"/>
        </w:numPr>
        <w:spacing w:line="360" w:lineRule="auto"/>
        <w:rPr>
          <w:rFonts w:ascii="Times New Roman" w:hAnsi="Times New Roman" w:cs="Times New Roman"/>
          <w:sz w:val="24"/>
          <w:szCs w:val="24"/>
        </w:rPr>
      </w:pPr>
      <w:r w:rsidRPr="00241D65">
        <w:rPr>
          <w:rFonts w:ascii="Times New Roman" w:hAnsi="Times New Roman" w:cs="Times New Roman"/>
          <w:sz w:val="24"/>
          <w:szCs w:val="24"/>
        </w:rPr>
        <w:t>Code of Conduct:</w:t>
      </w:r>
    </w:p>
    <w:p w14:paraId="1A652138" w14:textId="77777777" w:rsidR="007A344D" w:rsidRPr="00241D65" w:rsidRDefault="007A344D" w:rsidP="00241D65">
      <w:pPr>
        <w:pStyle w:val="ListParagraph"/>
        <w:numPr>
          <w:ilvl w:val="0"/>
          <w:numId w:val="18"/>
        </w:numPr>
        <w:spacing w:line="360" w:lineRule="auto"/>
        <w:rPr>
          <w:rFonts w:ascii="Times New Roman" w:hAnsi="Times New Roman" w:cs="Times New Roman"/>
          <w:sz w:val="24"/>
          <w:szCs w:val="24"/>
        </w:rPr>
      </w:pPr>
      <w:r w:rsidRPr="00241D65">
        <w:rPr>
          <w:rFonts w:ascii="Times New Roman" w:hAnsi="Times New Roman" w:cs="Times New Roman"/>
          <w:sz w:val="24"/>
          <w:szCs w:val="24"/>
        </w:rPr>
        <w:t>Ethical Culture: Establish an ethical culture within the start-up. Lead by example and emphasize integrity.</w:t>
      </w:r>
    </w:p>
    <w:p w14:paraId="34B833D7" w14:textId="77777777" w:rsidR="007A344D" w:rsidRPr="00241D65" w:rsidRDefault="007A344D" w:rsidP="00241D65">
      <w:pPr>
        <w:pStyle w:val="ListParagraph"/>
        <w:numPr>
          <w:ilvl w:val="0"/>
          <w:numId w:val="18"/>
        </w:numPr>
        <w:spacing w:line="360" w:lineRule="auto"/>
        <w:rPr>
          <w:rFonts w:ascii="Times New Roman" w:hAnsi="Times New Roman" w:cs="Times New Roman"/>
          <w:sz w:val="24"/>
          <w:szCs w:val="24"/>
        </w:rPr>
      </w:pPr>
      <w:r w:rsidRPr="00241D65">
        <w:rPr>
          <w:rFonts w:ascii="Times New Roman" w:hAnsi="Times New Roman" w:cs="Times New Roman"/>
          <w:sz w:val="24"/>
          <w:szCs w:val="24"/>
        </w:rPr>
        <w:t>Regular Training: Conduct regular training sessions on ethical behaviour and professional conduct.</w:t>
      </w:r>
    </w:p>
    <w:p w14:paraId="19A9986C" w14:textId="77777777" w:rsidR="007A344D" w:rsidRPr="00241D65" w:rsidRDefault="007A344D" w:rsidP="00241D65">
      <w:pPr>
        <w:pStyle w:val="ListParagraph"/>
        <w:numPr>
          <w:ilvl w:val="0"/>
          <w:numId w:val="15"/>
        </w:numPr>
        <w:spacing w:line="360" w:lineRule="auto"/>
        <w:rPr>
          <w:rFonts w:ascii="Times New Roman" w:hAnsi="Times New Roman" w:cs="Times New Roman"/>
          <w:sz w:val="24"/>
          <w:szCs w:val="24"/>
        </w:rPr>
      </w:pPr>
      <w:r w:rsidRPr="00241D65">
        <w:rPr>
          <w:rFonts w:ascii="Times New Roman" w:hAnsi="Times New Roman" w:cs="Times New Roman"/>
          <w:sz w:val="24"/>
          <w:szCs w:val="24"/>
        </w:rPr>
        <w:t>Liability for Practitioners:</w:t>
      </w:r>
    </w:p>
    <w:p w14:paraId="1A492E7E" w14:textId="77777777" w:rsidR="007A344D" w:rsidRPr="00241D65" w:rsidRDefault="007A344D" w:rsidP="00241D65">
      <w:pPr>
        <w:pStyle w:val="ListParagraph"/>
        <w:numPr>
          <w:ilvl w:val="0"/>
          <w:numId w:val="19"/>
        </w:numPr>
        <w:spacing w:line="360" w:lineRule="auto"/>
        <w:rPr>
          <w:rFonts w:ascii="Times New Roman" w:hAnsi="Times New Roman" w:cs="Times New Roman"/>
          <w:sz w:val="24"/>
          <w:szCs w:val="24"/>
        </w:rPr>
      </w:pPr>
      <w:r w:rsidRPr="00241D65">
        <w:rPr>
          <w:rFonts w:ascii="Times New Roman" w:hAnsi="Times New Roman" w:cs="Times New Roman"/>
          <w:sz w:val="24"/>
          <w:szCs w:val="24"/>
        </w:rPr>
        <w:t>Insurance: Consider professional liability insurance. It provides financial protection in case of claims.</w:t>
      </w:r>
    </w:p>
    <w:p w14:paraId="048967A7" w14:textId="77777777" w:rsidR="007A344D" w:rsidRPr="00241D65" w:rsidRDefault="007A344D" w:rsidP="00241D65">
      <w:pPr>
        <w:pStyle w:val="ListParagraph"/>
        <w:numPr>
          <w:ilvl w:val="0"/>
          <w:numId w:val="19"/>
        </w:numPr>
        <w:spacing w:line="360" w:lineRule="auto"/>
        <w:rPr>
          <w:rFonts w:ascii="Times New Roman" w:hAnsi="Times New Roman" w:cs="Times New Roman"/>
          <w:sz w:val="24"/>
          <w:szCs w:val="24"/>
        </w:rPr>
      </w:pPr>
      <w:r w:rsidRPr="00241D65">
        <w:rPr>
          <w:rFonts w:ascii="Times New Roman" w:hAnsi="Times New Roman" w:cs="Times New Roman"/>
          <w:sz w:val="24"/>
          <w:szCs w:val="24"/>
        </w:rPr>
        <w:lastRenderedPageBreak/>
        <w:t>Clear Contracts: Ensure contracts with clients clearly define responsibilities and limitations.</w:t>
      </w:r>
    </w:p>
    <w:p w14:paraId="265A16E9" w14:textId="77777777" w:rsidR="007A344D" w:rsidRPr="00241D65" w:rsidRDefault="007A344D" w:rsidP="00241D65">
      <w:pPr>
        <w:pStyle w:val="ListParagraph"/>
        <w:numPr>
          <w:ilvl w:val="0"/>
          <w:numId w:val="15"/>
        </w:numPr>
        <w:spacing w:line="360" w:lineRule="auto"/>
        <w:rPr>
          <w:rFonts w:ascii="Times New Roman" w:hAnsi="Times New Roman" w:cs="Times New Roman"/>
          <w:sz w:val="24"/>
          <w:szCs w:val="24"/>
        </w:rPr>
      </w:pPr>
      <w:r w:rsidRPr="00241D65">
        <w:rPr>
          <w:rFonts w:ascii="Times New Roman" w:hAnsi="Times New Roman" w:cs="Times New Roman"/>
          <w:sz w:val="24"/>
          <w:szCs w:val="24"/>
        </w:rPr>
        <w:t>Regulatory Compliance:</w:t>
      </w:r>
    </w:p>
    <w:p w14:paraId="692DA6AF" w14:textId="77777777" w:rsidR="007A344D" w:rsidRPr="00241D65" w:rsidRDefault="007A344D" w:rsidP="00241D65">
      <w:pPr>
        <w:pStyle w:val="ListParagraph"/>
        <w:numPr>
          <w:ilvl w:val="0"/>
          <w:numId w:val="20"/>
        </w:numPr>
        <w:spacing w:line="360" w:lineRule="auto"/>
        <w:rPr>
          <w:rFonts w:ascii="Times New Roman" w:hAnsi="Times New Roman" w:cs="Times New Roman"/>
          <w:sz w:val="24"/>
          <w:szCs w:val="24"/>
        </w:rPr>
      </w:pPr>
      <w:r w:rsidRPr="00241D65">
        <w:rPr>
          <w:rFonts w:ascii="Times New Roman" w:hAnsi="Times New Roman" w:cs="Times New Roman"/>
          <w:sz w:val="24"/>
          <w:szCs w:val="24"/>
        </w:rPr>
        <w:t>In-House Compliance Officer: Appoint someone responsible for monitoring compliance. It need not be a full-time role initially.</w:t>
      </w:r>
    </w:p>
    <w:p w14:paraId="176070B4" w14:textId="42AEC7E2" w:rsidR="007A344D" w:rsidRPr="00241D65" w:rsidRDefault="007A344D" w:rsidP="00241D65">
      <w:pPr>
        <w:pStyle w:val="ListParagraph"/>
        <w:numPr>
          <w:ilvl w:val="0"/>
          <w:numId w:val="20"/>
        </w:numPr>
        <w:spacing w:line="360" w:lineRule="auto"/>
        <w:rPr>
          <w:rFonts w:ascii="Times New Roman" w:hAnsi="Times New Roman" w:cs="Times New Roman"/>
          <w:sz w:val="24"/>
          <w:szCs w:val="24"/>
        </w:rPr>
      </w:pPr>
      <w:r w:rsidRPr="00241D65">
        <w:rPr>
          <w:rFonts w:ascii="Times New Roman" w:hAnsi="Times New Roman" w:cs="Times New Roman"/>
          <w:sz w:val="24"/>
          <w:szCs w:val="24"/>
        </w:rPr>
        <w:t xml:space="preserve">Collaborate with Industry Bodies: Join industry associations that </w:t>
      </w:r>
      <w:r w:rsidR="00BA19A9">
        <w:rPr>
          <w:rFonts w:ascii="Times New Roman" w:hAnsi="Times New Roman" w:cs="Times New Roman"/>
          <w:sz w:val="24"/>
          <w:szCs w:val="24"/>
        </w:rPr>
        <w:t>guide</w:t>
      </w:r>
      <w:r w:rsidRPr="00241D65">
        <w:rPr>
          <w:rFonts w:ascii="Times New Roman" w:hAnsi="Times New Roman" w:cs="Times New Roman"/>
          <w:sz w:val="24"/>
          <w:szCs w:val="24"/>
        </w:rPr>
        <w:t xml:space="preserve"> compliance.</w:t>
      </w:r>
    </w:p>
    <w:p w14:paraId="69D056CC" w14:textId="77777777" w:rsidR="007A344D" w:rsidRPr="00241D65" w:rsidRDefault="007A344D" w:rsidP="00241D65">
      <w:pPr>
        <w:pStyle w:val="ListParagraph"/>
        <w:numPr>
          <w:ilvl w:val="0"/>
          <w:numId w:val="15"/>
        </w:numPr>
        <w:spacing w:line="360" w:lineRule="auto"/>
        <w:rPr>
          <w:rFonts w:ascii="Times New Roman" w:hAnsi="Times New Roman" w:cs="Times New Roman"/>
          <w:sz w:val="24"/>
          <w:szCs w:val="24"/>
        </w:rPr>
      </w:pPr>
      <w:r w:rsidRPr="00241D65">
        <w:rPr>
          <w:rFonts w:ascii="Times New Roman" w:hAnsi="Times New Roman" w:cs="Times New Roman"/>
          <w:sz w:val="24"/>
          <w:szCs w:val="24"/>
        </w:rPr>
        <w:t>Impact on Innovation:</w:t>
      </w:r>
    </w:p>
    <w:p w14:paraId="789EACCB" w14:textId="77777777" w:rsidR="007A344D" w:rsidRPr="00241D65" w:rsidRDefault="007A344D" w:rsidP="00241D65">
      <w:pPr>
        <w:pStyle w:val="ListParagraph"/>
        <w:numPr>
          <w:ilvl w:val="0"/>
          <w:numId w:val="21"/>
        </w:numPr>
        <w:spacing w:line="360" w:lineRule="auto"/>
        <w:rPr>
          <w:rFonts w:ascii="Times New Roman" w:hAnsi="Times New Roman" w:cs="Times New Roman"/>
          <w:sz w:val="24"/>
          <w:szCs w:val="24"/>
        </w:rPr>
      </w:pPr>
      <w:r w:rsidRPr="00241D65">
        <w:rPr>
          <w:rFonts w:ascii="Times New Roman" w:hAnsi="Times New Roman" w:cs="Times New Roman"/>
          <w:sz w:val="24"/>
          <w:szCs w:val="24"/>
        </w:rPr>
        <w:t>Balancing Act: Encourage start-ups to innovate while staying within legal boundaries.</w:t>
      </w:r>
    </w:p>
    <w:p w14:paraId="7A57DC08" w14:textId="77777777" w:rsidR="007A344D" w:rsidRPr="00241D65" w:rsidRDefault="007A344D" w:rsidP="00241D65">
      <w:pPr>
        <w:pStyle w:val="ListParagraph"/>
        <w:numPr>
          <w:ilvl w:val="0"/>
          <w:numId w:val="21"/>
        </w:numPr>
        <w:spacing w:line="360" w:lineRule="auto"/>
        <w:rPr>
          <w:rFonts w:ascii="Times New Roman" w:hAnsi="Times New Roman" w:cs="Times New Roman"/>
          <w:sz w:val="24"/>
          <w:szCs w:val="24"/>
        </w:rPr>
      </w:pPr>
      <w:r w:rsidRPr="00241D65">
        <w:rPr>
          <w:rFonts w:ascii="Times New Roman" w:hAnsi="Times New Roman" w:cs="Times New Roman"/>
          <w:sz w:val="24"/>
          <w:szCs w:val="24"/>
        </w:rPr>
        <w:t>Pilot Projects: Test innovative ideas in smaller pilot projects before full-scale implementation.</w:t>
      </w:r>
    </w:p>
    <w:p w14:paraId="47561091" w14:textId="77777777" w:rsidR="007A344D" w:rsidRPr="00241D65" w:rsidRDefault="007A344D" w:rsidP="00241D65">
      <w:pPr>
        <w:spacing w:line="360" w:lineRule="auto"/>
        <w:rPr>
          <w:rFonts w:ascii="Times New Roman" w:hAnsi="Times New Roman" w:cs="Times New Roman"/>
          <w:sz w:val="24"/>
          <w:szCs w:val="24"/>
        </w:rPr>
      </w:pPr>
    </w:p>
    <w:sectPr w:rsidR="007A344D" w:rsidRPr="00241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3A6B"/>
    <w:multiLevelType w:val="hybridMultilevel"/>
    <w:tmpl w:val="C164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53655"/>
    <w:multiLevelType w:val="hybridMultilevel"/>
    <w:tmpl w:val="1432074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178C00D8"/>
    <w:multiLevelType w:val="hybridMultilevel"/>
    <w:tmpl w:val="B75CD13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27A63CBE"/>
    <w:multiLevelType w:val="hybridMultilevel"/>
    <w:tmpl w:val="B0EAAE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97B01C7"/>
    <w:multiLevelType w:val="hybridMultilevel"/>
    <w:tmpl w:val="4A6CA86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2DEB4C8A"/>
    <w:multiLevelType w:val="hybridMultilevel"/>
    <w:tmpl w:val="EE84F3FA"/>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4FE2782"/>
    <w:multiLevelType w:val="hybridMultilevel"/>
    <w:tmpl w:val="B0EAAE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3A574D0B"/>
    <w:multiLevelType w:val="hybridMultilevel"/>
    <w:tmpl w:val="B7DC1522"/>
    <w:lvl w:ilvl="0" w:tplc="20000001">
      <w:start w:val="1"/>
      <w:numFmt w:val="bullet"/>
      <w:lvlText w:val=""/>
      <w:lvlJc w:val="left"/>
      <w:pPr>
        <w:ind w:left="1500" w:hanging="360"/>
      </w:pPr>
      <w:rPr>
        <w:rFonts w:ascii="Symbol" w:hAnsi="Symbol" w:hint="default"/>
      </w:rPr>
    </w:lvl>
    <w:lvl w:ilvl="1" w:tplc="20000003" w:tentative="1">
      <w:start w:val="1"/>
      <w:numFmt w:val="bullet"/>
      <w:lvlText w:val="o"/>
      <w:lvlJc w:val="left"/>
      <w:pPr>
        <w:ind w:left="2220" w:hanging="360"/>
      </w:pPr>
      <w:rPr>
        <w:rFonts w:ascii="Courier New" w:hAnsi="Courier New" w:cs="Courier New" w:hint="default"/>
      </w:rPr>
    </w:lvl>
    <w:lvl w:ilvl="2" w:tplc="20000005" w:tentative="1">
      <w:start w:val="1"/>
      <w:numFmt w:val="bullet"/>
      <w:lvlText w:val=""/>
      <w:lvlJc w:val="left"/>
      <w:pPr>
        <w:ind w:left="2940" w:hanging="360"/>
      </w:pPr>
      <w:rPr>
        <w:rFonts w:ascii="Wingdings" w:hAnsi="Wingdings" w:hint="default"/>
      </w:rPr>
    </w:lvl>
    <w:lvl w:ilvl="3" w:tplc="20000001" w:tentative="1">
      <w:start w:val="1"/>
      <w:numFmt w:val="bullet"/>
      <w:lvlText w:val=""/>
      <w:lvlJc w:val="left"/>
      <w:pPr>
        <w:ind w:left="3660" w:hanging="360"/>
      </w:pPr>
      <w:rPr>
        <w:rFonts w:ascii="Symbol" w:hAnsi="Symbol" w:hint="default"/>
      </w:rPr>
    </w:lvl>
    <w:lvl w:ilvl="4" w:tplc="20000003" w:tentative="1">
      <w:start w:val="1"/>
      <w:numFmt w:val="bullet"/>
      <w:lvlText w:val="o"/>
      <w:lvlJc w:val="left"/>
      <w:pPr>
        <w:ind w:left="4380" w:hanging="360"/>
      </w:pPr>
      <w:rPr>
        <w:rFonts w:ascii="Courier New" w:hAnsi="Courier New" w:cs="Courier New" w:hint="default"/>
      </w:rPr>
    </w:lvl>
    <w:lvl w:ilvl="5" w:tplc="20000005" w:tentative="1">
      <w:start w:val="1"/>
      <w:numFmt w:val="bullet"/>
      <w:lvlText w:val=""/>
      <w:lvlJc w:val="left"/>
      <w:pPr>
        <w:ind w:left="5100" w:hanging="360"/>
      </w:pPr>
      <w:rPr>
        <w:rFonts w:ascii="Wingdings" w:hAnsi="Wingdings" w:hint="default"/>
      </w:rPr>
    </w:lvl>
    <w:lvl w:ilvl="6" w:tplc="20000001" w:tentative="1">
      <w:start w:val="1"/>
      <w:numFmt w:val="bullet"/>
      <w:lvlText w:val=""/>
      <w:lvlJc w:val="left"/>
      <w:pPr>
        <w:ind w:left="5820" w:hanging="360"/>
      </w:pPr>
      <w:rPr>
        <w:rFonts w:ascii="Symbol" w:hAnsi="Symbol" w:hint="default"/>
      </w:rPr>
    </w:lvl>
    <w:lvl w:ilvl="7" w:tplc="20000003" w:tentative="1">
      <w:start w:val="1"/>
      <w:numFmt w:val="bullet"/>
      <w:lvlText w:val="o"/>
      <w:lvlJc w:val="left"/>
      <w:pPr>
        <w:ind w:left="6540" w:hanging="360"/>
      </w:pPr>
      <w:rPr>
        <w:rFonts w:ascii="Courier New" w:hAnsi="Courier New" w:cs="Courier New" w:hint="default"/>
      </w:rPr>
    </w:lvl>
    <w:lvl w:ilvl="8" w:tplc="20000005" w:tentative="1">
      <w:start w:val="1"/>
      <w:numFmt w:val="bullet"/>
      <w:lvlText w:val=""/>
      <w:lvlJc w:val="left"/>
      <w:pPr>
        <w:ind w:left="7260" w:hanging="360"/>
      </w:pPr>
      <w:rPr>
        <w:rFonts w:ascii="Wingdings" w:hAnsi="Wingdings" w:hint="default"/>
      </w:rPr>
    </w:lvl>
  </w:abstractNum>
  <w:abstractNum w:abstractNumId="8" w15:restartNumberingAfterBreak="0">
    <w:nsid w:val="3B363400"/>
    <w:multiLevelType w:val="hybridMultilevel"/>
    <w:tmpl w:val="9EEC666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443150A0"/>
    <w:multiLevelType w:val="hybridMultilevel"/>
    <w:tmpl w:val="BF56B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8E225E"/>
    <w:multiLevelType w:val="hybridMultilevel"/>
    <w:tmpl w:val="3C2E0A98"/>
    <w:lvl w:ilvl="0" w:tplc="20000001">
      <w:start w:val="1"/>
      <w:numFmt w:val="bullet"/>
      <w:lvlText w:val=""/>
      <w:lvlJc w:val="left"/>
      <w:pPr>
        <w:ind w:left="1500" w:hanging="360"/>
      </w:pPr>
      <w:rPr>
        <w:rFonts w:ascii="Symbol" w:hAnsi="Symbol" w:hint="default"/>
      </w:rPr>
    </w:lvl>
    <w:lvl w:ilvl="1" w:tplc="20000003" w:tentative="1">
      <w:start w:val="1"/>
      <w:numFmt w:val="bullet"/>
      <w:lvlText w:val="o"/>
      <w:lvlJc w:val="left"/>
      <w:pPr>
        <w:ind w:left="2220" w:hanging="360"/>
      </w:pPr>
      <w:rPr>
        <w:rFonts w:ascii="Courier New" w:hAnsi="Courier New" w:cs="Courier New" w:hint="default"/>
      </w:rPr>
    </w:lvl>
    <w:lvl w:ilvl="2" w:tplc="20000005" w:tentative="1">
      <w:start w:val="1"/>
      <w:numFmt w:val="bullet"/>
      <w:lvlText w:val=""/>
      <w:lvlJc w:val="left"/>
      <w:pPr>
        <w:ind w:left="2940" w:hanging="360"/>
      </w:pPr>
      <w:rPr>
        <w:rFonts w:ascii="Wingdings" w:hAnsi="Wingdings" w:hint="default"/>
      </w:rPr>
    </w:lvl>
    <w:lvl w:ilvl="3" w:tplc="20000001" w:tentative="1">
      <w:start w:val="1"/>
      <w:numFmt w:val="bullet"/>
      <w:lvlText w:val=""/>
      <w:lvlJc w:val="left"/>
      <w:pPr>
        <w:ind w:left="3660" w:hanging="360"/>
      </w:pPr>
      <w:rPr>
        <w:rFonts w:ascii="Symbol" w:hAnsi="Symbol" w:hint="default"/>
      </w:rPr>
    </w:lvl>
    <w:lvl w:ilvl="4" w:tplc="20000003" w:tentative="1">
      <w:start w:val="1"/>
      <w:numFmt w:val="bullet"/>
      <w:lvlText w:val="o"/>
      <w:lvlJc w:val="left"/>
      <w:pPr>
        <w:ind w:left="4380" w:hanging="360"/>
      </w:pPr>
      <w:rPr>
        <w:rFonts w:ascii="Courier New" w:hAnsi="Courier New" w:cs="Courier New" w:hint="default"/>
      </w:rPr>
    </w:lvl>
    <w:lvl w:ilvl="5" w:tplc="20000005" w:tentative="1">
      <w:start w:val="1"/>
      <w:numFmt w:val="bullet"/>
      <w:lvlText w:val=""/>
      <w:lvlJc w:val="left"/>
      <w:pPr>
        <w:ind w:left="5100" w:hanging="360"/>
      </w:pPr>
      <w:rPr>
        <w:rFonts w:ascii="Wingdings" w:hAnsi="Wingdings" w:hint="default"/>
      </w:rPr>
    </w:lvl>
    <w:lvl w:ilvl="6" w:tplc="20000001" w:tentative="1">
      <w:start w:val="1"/>
      <w:numFmt w:val="bullet"/>
      <w:lvlText w:val=""/>
      <w:lvlJc w:val="left"/>
      <w:pPr>
        <w:ind w:left="5820" w:hanging="360"/>
      </w:pPr>
      <w:rPr>
        <w:rFonts w:ascii="Symbol" w:hAnsi="Symbol" w:hint="default"/>
      </w:rPr>
    </w:lvl>
    <w:lvl w:ilvl="7" w:tplc="20000003" w:tentative="1">
      <w:start w:val="1"/>
      <w:numFmt w:val="bullet"/>
      <w:lvlText w:val="o"/>
      <w:lvlJc w:val="left"/>
      <w:pPr>
        <w:ind w:left="6540" w:hanging="360"/>
      </w:pPr>
      <w:rPr>
        <w:rFonts w:ascii="Courier New" w:hAnsi="Courier New" w:cs="Courier New" w:hint="default"/>
      </w:rPr>
    </w:lvl>
    <w:lvl w:ilvl="8" w:tplc="20000005" w:tentative="1">
      <w:start w:val="1"/>
      <w:numFmt w:val="bullet"/>
      <w:lvlText w:val=""/>
      <w:lvlJc w:val="left"/>
      <w:pPr>
        <w:ind w:left="7260" w:hanging="360"/>
      </w:pPr>
      <w:rPr>
        <w:rFonts w:ascii="Wingdings" w:hAnsi="Wingdings" w:hint="default"/>
      </w:rPr>
    </w:lvl>
  </w:abstractNum>
  <w:abstractNum w:abstractNumId="11" w15:restartNumberingAfterBreak="0">
    <w:nsid w:val="4CC85A62"/>
    <w:multiLevelType w:val="hybridMultilevel"/>
    <w:tmpl w:val="EE84F3FA"/>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9ED2CDE"/>
    <w:multiLevelType w:val="hybridMultilevel"/>
    <w:tmpl w:val="C286121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E7B65DF"/>
    <w:multiLevelType w:val="hybridMultilevel"/>
    <w:tmpl w:val="B0EAAE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64A97E62"/>
    <w:multiLevelType w:val="hybridMultilevel"/>
    <w:tmpl w:val="B3787DF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683D408A"/>
    <w:multiLevelType w:val="hybridMultilevel"/>
    <w:tmpl w:val="F8C075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D6E60D4"/>
    <w:multiLevelType w:val="hybridMultilevel"/>
    <w:tmpl w:val="CD4A1B7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6D9962AD"/>
    <w:multiLevelType w:val="hybridMultilevel"/>
    <w:tmpl w:val="436AC1BC"/>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CB5054F"/>
    <w:multiLevelType w:val="hybridMultilevel"/>
    <w:tmpl w:val="0AB4E54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7CB85F76"/>
    <w:multiLevelType w:val="hybridMultilevel"/>
    <w:tmpl w:val="3FE21C8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3"/>
  </w:num>
  <w:num w:numId="4">
    <w:abstractNumId w:val="9"/>
  </w:num>
  <w:num w:numId="5">
    <w:abstractNumId w:val="3"/>
  </w:num>
  <w:num w:numId="6">
    <w:abstractNumId w:val="0"/>
  </w:num>
  <w:num w:numId="7">
    <w:abstractNumId w:val="12"/>
  </w:num>
  <w:num w:numId="8">
    <w:abstractNumId w:val="1"/>
  </w:num>
  <w:num w:numId="9">
    <w:abstractNumId w:val="14"/>
  </w:num>
  <w:num w:numId="10">
    <w:abstractNumId w:val="10"/>
  </w:num>
  <w:num w:numId="11">
    <w:abstractNumId w:val="16"/>
  </w:num>
  <w:num w:numId="12">
    <w:abstractNumId w:val="7"/>
  </w:num>
  <w:num w:numId="13">
    <w:abstractNumId w:val="5"/>
  </w:num>
  <w:num w:numId="14">
    <w:abstractNumId w:val="11"/>
  </w:num>
  <w:num w:numId="15">
    <w:abstractNumId w:val="15"/>
  </w:num>
  <w:num w:numId="16">
    <w:abstractNumId w:val="17"/>
  </w:num>
  <w:num w:numId="17">
    <w:abstractNumId w:val="8"/>
  </w:num>
  <w:num w:numId="18">
    <w:abstractNumId w:val="2"/>
  </w:num>
  <w:num w:numId="19">
    <w:abstractNumId w:val="19"/>
  </w:num>
  <w:num w:numId="20">
    <w:abstractNumId w:val="1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5BB"/>
    <w:rsid w:val="00241D65"/>
    <w:rsid w:val="00261441"/>
    <w:rsid w:val="00405ED7"/>
    <w:rsid w:val="004C7AE3"/>
    <w:rsid w:val="00622F5B"/>
    <w:rsid w:val="007A344D"/>
    <w:rsid w:val="00BA19A9"/>
    <w:rsid w:val="00BD75BB"/>
    <w:rsid w:val="00C06ACC"/>
    <w:rsid w:val="00C87758"/>
    <w:rsid w:val="00CE7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43B0A5"/>
  <w15:chartTrackingRefBased/>
  <w15:docId w15:val="{F011A14E-473A-40D8-BE13-F0B6308A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5BB"/>
    <w:pPr>
      <w:spacing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665874">
      <w:bodyDiv w:val="1"/>
      <w:marLeft w:val="0"/>
      <w:marRight w:val="0"/>
      <w:marTop w:val="0"/>
      <w:marBottom w:val="0"/>
      <w:divBdr>
        <w:top w:val="none" w:sz="0" w:space="0" w:color="auto"/>
        <w:left w:val="none" w:sz="0" w:space="0" w:color="auto"/>
        <w:bottom w:val="none" w:sz="0" w:space="0" w:color="auto"/>
        <w:right w:val="none" w:sz="0" w:space="0" w:color="auto"/>
      </w:divBdr>
    </w:div>
    <w:div w:id="211605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1138</Words>
  <Characters>6857</Characters>
  <Application>Microsoft Office Word</Application>
  <DocSecurity>0</DocSecurity>
  <Lines>127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scorpiooauls@gmail.com</dc:creator>
  <cp:keywords/>
  <dc:description/>
  <cp:lastModifiedBy>Brian Minjire</cp:lastModifiedBy>
  <cp:revision>7</cp:revision>
  <dcterms:created xsi:type="dcterms:W3CDTF">2024-03-20T08:59:00Z</dcterms:created>
  <dcterms:modified xsi:type="dcterms:W3CDTF">2024-03-20T09:02:00Z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1c9f8dc9bfac39247fa07bb58d3bee79a7420155df46cb02c721a2cca79578e0</vt:lpwstr>
  </property>
</Properties>
</file>