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EB31" w14:textId="77777777" w:rsidR="001C5EF3" w:rsidRDefault="00000000">
      <w:pPr>
        <w:spacing w:before="400" w:after="80"/>
        <w:jc w:val="center"/>
      </w:pPr>
      <w:r>
        <w:rPr>
          <w:rFonts w:ascii="Calibri" w:eastAsia="Calibri" w:hAnsi="Calibri" w:cs="Calibri"/>
          <w:b/>
          <w:bCs/>
          <w:color w:val="1B3A5C"/>
          <w:sz w:val="32"/>
          <w:szCs w:val="32"/>
        </w:rPr>
        <w:t xml:space="preserve">Learning &amp; Blocker Journal — </w:t>
      </w:r>
      <w:proofErr w:type="spellStart"/>
      <w:r>
        <w:rPr>
          <w:rFonts w:ascii="Calibri" w:eastAsia="Calibri" w:hAnsi="Calibri" w:cs="Calibri"/>
          <w:b/>
          <w:bCs/>
          <w:color w:val="1B3A5C"/>
          <w:sz w:val="32"/>
          <w:szCs w:val="32"/>
        </w:rPr>
        <w:t>GraphQL</w:t>
      </w:r>
      <w:proofErr w:type="spellEnd"/>
      <w:r>
        <w:rPr>
          <w:rFonts w:ascii="Calibri" w:eastAsia="Calibri" w:hAnsi="Calibri" w:cs="Calibri"/>
          <w:b/>
          <w:bCs/>
          <w:color w:val="1B3A5C"/>
          <w:sz w:val="32"/>
          <w:szCs w:val="32"/>
        </w:rPr>
        <w:t xml:space="preserve"> Mini-Prototype</w:t>
      </w:r>
    </w:p>
    <w:p w14:paraId="755A7C55" w14:textId="77777777" w:rsidR="001C5EF3" w:rsidRDefault="00000000">
      <w:pPr>
        <w:spacing w:after="60"/>
        <w:jc w:val="center"/>
      </w:pPr>
      <w:r>
        <w:rPr>
          <w:rFonts w:ascii="Calibri" w:eastAsia="Calibri" w:hAnsi="Calibri" w:cs="Calibri"/>
          <w:color w:val="555555"/>
        </w:rPr>
        <w:t xml:space="preserve">Tool Assigned: </w:t>
      </w:r>
      <w:proofErr w:type="spellStart"/>
      <w:r>
        <w:rPr>
          <w:rFonts w:ascii="Calibri" w:eastAsia="Calibri" w:hAnsi="Calibri" w:cs="Calibri"/>
          <w:color w:val="555555"/>
        </w:rPr>
        <w:t>GraphQL</w:t>
      </w:r>
      <w:proofErr w:type="spellEnd"/>
      <w:r>
        <w:rPr>
          <w:rFonts w:ascii="Calibri" w:eastAsia="Calibri" w:hAnsi="Calibri" w:cs="Calibri"/>
          <w:color w:val="555555"/>
        </w:rPr>
        <w:t xml:space="preserve"> (via Apollo Server, Node.js)</w:t>
      </w:r>
    </w:p>
    <w:p w14:paraId="2B60B84D" w14:textId="77777777" w:rsidR="001C5EF3" w:rsidRDefault="00000000">
      <w:pPr>
        <w:spacing w:after="400"/>
        <w:jc w:val="center"/>
      </w:pPr>
      <w:r>
        <w:rPr>
          <w:rFonts w:ascii="Calibri" w:eastAsia="Calibri" w:hAnsi="Calibri" w:cs="Calibri"/>
          <w:i/>
          <w:iCs/>
          <w:color w:val="999999"/>
          <w:sz w:val="18"/>
          <w:szCs w:val="18"/>
        </w:rPr>
        <w:t xml:space="preserve">Total Time: ~2 hours 45 </w:t>
      </w:r>
      <w:proofErr w:type="gramStart"/>
      <w:r>
        <w:rPr>
          <w:rFonts w:ascii="Calibri" w:eastAsia="Calibri" w:hAnsi="Calibri" w:cs="Calibri"/>
          <w:i/>
          <w:iCs/>
          <w:color w:val="999999"/>
          <w:sz w:val="18"/>
          <w:szCs w:val="18"/>
        </w:rPr>
        <w:t>min  (</w:t>
      </w:r>
      <w:proofErr w:type="gramEnd"/>
      <w:r>
        <w:rPr>
          <w:rFonts w:ascii="Calibri" w:eastAsia="Calibri" w:hAnsi="Calibri" w:cs="Calibri"/>
          <w:i/>
          <w:iCs/>
          <w:color w:val="999999"/>
          <w:sz w:val="18"/>
          <w:szCs w:val="18"/>
        </w:rPr>
        <w:t xml:space="preserve">5:10 PM – 7:55 </w:t>
      </w:r>
      <w:proofErr w:type="gramStart"/>
      <w:r>
        <w:rPr>
          <w:rFonts w:ascii="Calibri" w:eastAsia="Calibri" w:hAnsi="Calibri" w:cs="Calibri"/>
          <w:i/>
          <w:iCs/>
          <w:color w:val="999999"/>
          <w:sz w:val="18"/>
          <w:szCs w:val="18"/>
        </w:rPr>
        <w:t>PM)  |</w:t>
      </w:r>
      <w:proofErr w:type="gramEnd"/>
      <w:r>
        <w:rPr>
          <w:rFonts w:ascii="Calibri" w:eastAsia="Calibri" w:hAnsi="Calibri" w:cs="Calibri"/>
          <w:i/>
          <w:iCs/>
          <w:color w:val="999999"/>
          <w:sz w:val="18"/>
          <w:szCs w:val="18"/>
        </w:rPr>
        <w:t xml:space="preserve">  </w:t>
      </w:r>
      <w:proofErr w:type="gramStart"/>
      <w:r>
        <w:rPr>
          <w:rFonts w:ascii="Calibri" w:eastAsia="Calibri" w:hAnsi="Calibri" w:cs="Calibri"/>
          <w:i/>
          <w:iCs/>
          <w:color w:val="999999"/>
          <w:sz w:val="18"/>
          <w:szCs w:val="18"/>
        </w:rPr>
        <w:t>Hannah  |</w:t>
      </w:r>
      <w:proofErr w:type="gramEnd"/>
      <w:r>
        <w:rPr>
          <w:rFonts w:ascii="Calibri" w:eastAsia="Calibri" w:hAnsi="Calibri" w:cs="Calibri"/>
          <w:i/>
          <w:iCs/>
          <w:color w:val="999999"/>
          <w:sz w:val="18"/>
          <w:szCs w:val="18"/>
        </w:rPr>
        <w:t xml:space="preserve">  The Meridian Pivot — Sprint 2</w:t>
      </w:r>
    </w:p>
    <w:p w14:paraId="388B1958" w14:textId="77777777" w:rsidR="001C5EF3" w:rsidRDefault="001C5EF3">
      <w:pPr>
        <w:pBdr>
          <w:bottom w:val="single" w:sz="1" w:space="0" w:color="CCCCCC"/>
        </w:pBdr>
        <w:spacing w:before="240" w:after="240"/>
      </w:pPr>
    </w:p>
    <w:p w14:paraId="4B5827B9" w14:textId="77777777" w:rsidR="001C5EF3" w:rsidRDefault="00000000">
      <w:pPr>
        <w:spacing w:before="360" w:after="120"/>
      </w:pPr>
      <w:r>
        <w:rPr>
          <w:rFonts w:ascii="Calibri" w:eastAsia="Calibri" w:hAnsi="Calibri" w:cs="Calibri"/>
          <w:b/>
          <w:bCs/>
          <w:color w:val="1B3A5C"/>
          <w:sz w:val="28"/>
          <w:szCs w:val="28"/>
        </w:rPr>
        <w:t>Resources Consulted</w:t>
      </w:r>
    </w:p>
    <w:p w14:paraId="0FF8CD7C"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 xml:space="preserve">Apollo Server official </w:t>
      </w:r>
      <w:proofErr w:type="spellStart"/>
      <w:r>
        <w:rPr>
          <w:rFonts w:ascii="Calibri" w:eastAsia="Calibri" w:hAnsi="Calibri" w:cs="Calibri"/>
          <w:b/>
          <w:bCs/>
          <w:color w:val="000000"/>
        </w:rPr>
        <w:t>quickstart</w:t>
      </w:r>
      <w:proofErr w:type="spellEnd"/>
      <w:r>
        <w:rPr>
          <w:rFonts w:ascii="Calibri" w:eastAsia="Calibri" w:hAnsi="Calibri" w:cs="Calibri"/>
          <w:b/>
          <w:bCs/>
          <w:color w:val="000000"/>
        </w:rPr>
        <w:t xml:space="preserve"> documentation</w:t>
      </w:r>
      <w:r>
        <w:rPr>
          <w:rFonts w:ascii="Calibri" w:eastAsia="Calibri" w:hAnsi="Calibri" w:cs="Calibri"/>
        </w:rPr>
        <w:t xml:space="preserve"> (apollographql.com) — used as the base pattern for server setup and resolver structure</w:t>
      </w:r>
    </w:p>
    <w:p w14:paraId="56EFC964"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Node.js official site</w:t>
      </w:r>
      <w:r>
        <w:rPr>
          <w:rFonts w:ascii="Calibri" w:eastAsia="Calibri" w:hAnsi="Calibri" w:cs="Calibri"/>
        </w:rPr>
        <w:t xml:space="preserve"> (nodejs.org) — environment verification</w:t>
      </w:r>
    </w:p>
    <w:p w14:paraId="480DD5C6" w14:textId="77777777" w:rsidR="001C5EF3" w:rsidRDefault="00000000">
      <w:pPr>
        <w:spacing w:before="60" w:after="60"/>
        <w:ind w:left="360" w:hanging="200"/>
      </w:pPr>
      <w:r>
        <w:rPr>
          <w:rFonts w:ascii="Calibri" w:eastAsia="Calibri" w:hAnsi="Calibri" w:cs="Calibri"/>
          <w:color w:val="1B3A5C"/>
        </w:rPr>
        <w:t xml:space="preserve">• </w:t>
      </w:r>
      <w:proofErr w:type="spellStart"/>
      <w:r>
        <w:rPr>
          <w:rFonts w:ascii="Calibri" w:eastAsia="Calibri" w:hAnsi="Calibri" w:cs="Calibri"/>
          <w:b/>
          <w:bCs/>
          <w:color w:val="000000"/>
        </w:rPr>
        <w:t>npm</w:t>
      </w:r>
      <w:proofErr w:type="spellEnd"/>
      <w:r>
        <w:rPr>
          <w:rFonts w:ascii="Calibri" w:eastAsia="Calibri" w:hAnsi="Calibri" w:cs="Calibri"/>
          <w:b/>
          <w:bCs/>
          <w:color w:val="000000"/>
        </w:rPr>
        <w:t xml:space="preserve"> CLI</w:t>
      </w:r>
      <w:r>
        <w:rPr>
          <w:rFonts w:ascii="Calibri" w:eastAsia="Calibri" w:hAnsi="Calibri" w:cs="Calibri"/>
        </w:rPr>
        <w:t xml:space="preserve"> (via </w:t>
      </w:r>
      <w:proofErr w:type="spellStart"/>
      <w:r>
        <w:rPr>
          <w:rFonts w:ascii="Courier New" w:eastAsia="Courier New" w:hAnsi="Courier New" w:cs="Courier New"/>
          <w:color w:val="333333"/>
          <w:sz w:val="19"/>
          <w:szCs w:val="19"/>
        </w:rPr>
        <w:t>npm</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init</w:t>
      </w:r>
      <w:proofErr w:type="spellEnd"/>
      <w:r>
        <w:rPr>
          <w:rFonts w:ascii="Calibri" w:eastAsia="Calibri" w:hAnsi="Calibri" w:cs="Calibri"/>
        </w:rPr>
        <w:t xml:space="preserve">, </w:t>
      </w:r>
      <w:proofErr w:type="spellStart"/>
      <w:r>
        <w:rPr>
          <w:rFonts w:ascii="Courier New" w:eastAsia="Courier New" w:hAnsi="Courier New" w:cs="Courier New"/>
          <w:color w:val="333333"/>
          <w:sz w:val="19"/>
          <w:szCs w:val="19"/>
        </w:rPr>
        <w:t>npm</w:t>
      </w:r>
      <w:proofErr w:type="spellEnd"/>
      <w:r>
        <w:rPr>
          <w:rFonts w:ascii="Courier New" w:eastAsia="Courier New" w:hAnsi="Courier New" w:cs="Courier New"/>
          <w:color w:val="333333"/>
          <w:sz w:val="19"/>
          <w:szCs w:val="19"/>
        </w:rPr>
        <w:t xml:space="preserve"> install</w:t>
      </w:r>
      <w:r>
        <w:rPr>
          <w:rFonts w:ascii="Calibri" w:eastAsia="Calibri" w:hAnsi="Calibri" w:cs="Calibri"/>
        </w:rPr>
        <w:t>) — standard project scaffolding</w:t>
      </w:r>
    </w:p>
    <w:p w14:paraId="55CEDB9A"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YouTube tutorials</w:t>
      </w:r>
      <w:r>
        <w:rPr>
          <w:rFonts w:ascii="Calibri" w:eastAsia="Calibri" w:hAnsi="Calibri" w:cs="Calibri"/>
        </w:rPr>
        <w:t xml:space="preserve"> — watched multiple videos to see </w:t>
      </w:r>
      <w:proofErr w:type="spellStart"/>
      <w:r>
        <w:rPr>
          <w:rFonts w:ascii="Calibri" w:eastAsia="Calibri" w:hAnsi="Calibri" w:cs="Calibri"/>
        </w:rPr>
        <w:t>GraphQL</w:t>
      </w:r>
      <w:proofErr w:type="spellEnd"/>
      <w:r>
        <w:rPr>
          <w:rFonts w:ascii="Calibri" w:eastAsia="Calibri" w:hAnsi="Calibri" w:cs="Calibri"/>
        </w:rPr>
        <w:t xml:space="preserve"> working visually before the concepts made sense from documentation alone</w:t>
      </w:r>
    </w:p>
    <w:p w14:paraId="7BCB9881" w14:textId="77777777" w:rsidR="001C5EF3" w:rsidRDefault="00000000">
      <w:pPr>
        <w:spacing w:before="60" w:after="60"/>
        <w:ind w:left="360" w:hanging="200"/>
      </w:pPr>
      <w:r>
        <w:rPr>
          <w:rFonts w:ascii="Calibri" w:eastAsia="Calibri" w:hAnsi="Calibri" w:cs="Calibri"/>
          <w:color w:val="1B3A5C"/>
        </w:rPr>
        <w:t xml:space="preserve">• </w:t>
      </w:r>
      <w:proofErr w:type="spellStart"/>
      <w:r>
        <w:rPr>
          <w:rFonts w:ascii="Calibri" w:eastAsia="Calibri" w:hAnsi="Calibri" w:cs="Calibri"/>
          <w:b/>
          <w:bCs/>
          <w:color w:val="000000"/>
        </w:rPr>
        <w:t>GraphQL</w:t>
      </w:r>
      <w:proofErr w:type="spellEnd"/>
      <w:r>
        <w:rPr>
          <w:rFonts w:ascii="Calibri" w:eastAsia="Calibri" w:hAnsi="Calibri" w:cs="Calibri"/>
          <w:b/>
          <w:bCs/>
          <w:color w:val="000000"/>
        </w:rPr>
        <w:t xml:space="preserve"> schema design reference</w:t>
      </w:r>
      <w:r>
        <w:rPr>
          <w:rFonts w:ascii="Calibri" w:eastAsia="Calibri" w:hAnsi="Calibri" w:cs="Calibri"/>
        </w:rPr>
        <w:t xml:space="preserve"> — consulted to understand derived fields and how Boolean types can be computed from existing Int fields rather than stored separately</w:t>
      </w:r>
    </w:p>
    <w:p w14:paraId="4CA68CD7"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Apollo Server Mutations documentation</w:t>
      </w:r>
      <w:r>
        <w:rPr>
          <w:rFonts w:ascii="Calibri" w:eastAsia="Calibri" w:hAnsi="Calibri" w:cs="Calibri"/>
        </w:rPr>
        <w:t xml:space="preserve"> (apollographql.com/docs) — referenced to understand how to add write operations alongside queries and how resolvers handle mutation arguments</w:t>
      </w:r>
    </w:p>
    <w:p w14:paraId="2C75F73D"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MDN / general JS reference</w:t>
      </w:r>
      <w:r>
        <w:rPr>
          <w:rFonts w:ascii="Calibri" w:eastAsia="Calibri" w:hAnsi="Calibri" w:cs="Calibri"/>
        </w:rPr>
        <w:t xml:space="preserve"> — consulted for </w:t>
      </w:r>
      <w:proofErr w:type="spellStart"/>
      <w:proofErr w:type="gramStart"/>
      <w:r>
        <w:rPr>
          <w:rFonts w:ascii="Courier New" w:eastAsia="Courier New" w:hAnsi="Courier New" w:cs="Courier New"/>
          <w:color w:val="333333"/>
          <w:sz w:val="19"/>
          <w:szCs w:val="19"/>
        </w:rPr>
        <w:t>setInterval</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w:t>
      </w:r>
      <w:r>
        <w:rPr>
          <w:rFonts w:ascii="Calibri" w:eastAsia="Calibri" w:hAnsi="Calibri" w:cs="Calibri"/>
        </w:rPr>
        <w:t xml:space="preserve"> </w:t>
      </w:r>
      <w:proofErr w:type="spellStart"/>
      <w:r>
        <w:rPr>
          <w:rFonts w:ascii="Calibri" w:eastAsia="Calibri" w:hAnsi="Calibri" w:cs="Calibri"/>
        </w:rPr>
        <w:t>behaviour</w:t>
      </w:r>
      <w:proofErr w:type="spellEnd"/>
      <w:r>
        <w:rPr>
          <w:rFonts w:ascii="Calibri" w:eastAsia="Calibri" w:hAnsi="Calibri" w:cs="Calibri"/>
        </w:rPr>
        <w:t xml:space="preserve"> and </w:t>
      </w:r>
      <w:proofErr w:type="spellStart"/>
      <w:r>
        <w:rPr>
          <w:rFonts w:ascii="Courier New" w:eastAsia="Courier New" w:hAnsi="Courier New" w:cs="Courier New"/>
          <w:color w:val="333333"/>
          <w:sz w:val="19"/>
          <w:szCs w:val="19"/>
        </w:rPr>
        <w:t>Math.random</w:t>
      </w:r>
      <w:proofErr w:type="spellEnd"/>
      <w:r>
        <w:rPr>
          <w:rFonts w:ascii="Courier New" w:eastAsia="Courier New" w:hAnsi="Courier New" w:cs="Courier New"/>
          <w:color w:val="333333"/>
          <w:sz w:val="19"/>
          <w:szCs w:val="19"/>
        </w:rPr>
        <w:t>()</w:t>
      </w:r>
      <w:r>
        <w:rPr>
          <w:rFonts w:ascii="Calibri" w:eastAsia="Calibri" w:hAnsi="Calibri" w:cs="Calibri"/>
        </w:rPr>
        <w:t xml:space="preserve"> usage for simulating a live data feed</w:t>
      </w:r>
    </w:p>
    <w:p w14:paraId="449A9E8D"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Claude (Anthropic)</w:t>
      </w:r>
      <w:r>
        <w:rPr>
          <w:rFonts w:ascii="Calibri" w:eastAsia="Calibri" w:hAnsi="Calibri" w:cs="Calibri"/>
        </w:rPr>
        <w:t xml:space="preserve"> — used to generate the </w:t>
      </w:r>
      <w:proofErr w:type="spellStart"/>
      <w:r>
        <w:rPr>
          <w:rFonts w:ascii="Calibri" w:eastAsia="Calibri" w:hAnsi="Calibri" w:cs="Calibri"/>
        </w:rPr>
        <w:t>inStock</w:t>
      </w:r>
      <w:proofErr w:type="spellEnd"/>
      <w:r>
        <w:rPr>
          <w:rFonts w:ascii="Calibri" w:eastAsia="Calibri" w:hAnsi="Calibri" w:cs="Calibri"/>
        </w:rPr>
        <w:t xml:space="preserve"> field resolver, </w:t>
      </w:r>
      <w:proofErr w:type="spellStart"/>
      <w:r>
        <w:rPr>
          <w:rFonts w:ascii="Calibri" w:eastAsia="Calibri" w:hAnsi="Calibri" w:cs="Calibri"/>
        </w:rPr>
        <w:t>updateStock</w:t>
      </w:r>
      <w:proofErr w:type="spellEnd"/>
      <w:r>
        <w:rPr>
          <w:rFonts w:ascii="Calibri" w:eastAsia="Calibri" w:hAnsi="Calibri" w:cs="Calibri"/>
        </w:rPr>
        <w:t xml:space="preserve"> mutation, and </w:t>
      </w:r>
      <w:proofErr w:type="spellStart"/>
      <w:r>
        <w:rPr>
          <w:rFonts w:ascii="Calibri" w:eastAsia="Calibri" w:hAnsi="Calibri" w:cs="Calibri"/>
        </w:rPr>
        <w:t>setInterval</w:t>
      </w:r>
      <w:proofErr w:type="spellEnd"/>
      <w:r>
        <w:rPr>
          <w:rFonts w:ascii="Calibri" w:eastAsia="Calibri" w:hAnsi="Calibri" w:cs="Calibri"/>
        </w:rPr>
        <w:t xml:space="preserve"> sync simulation after researching enough to know what to ask for</w:t>
      </w:r>
    </w:p>
    <w:p w14:paraId="7AC15452" w14:textId="77777777" w:rsidR="001C5EF3" w:rsidRDefault="001C5EF3">
      <w:pPr>
        <w:pBdr>
          <w:bottom w:val="single" w:sz="1" w:space="0" w:color="CCCCCC"/>
        </w:pBdr>
        <w:spacing w:before="240" w:after="240"/>
      </w:pPr>
    </w:p>
    <w:p w14:paraId="65CCCA78" w14:textId="77777777" w:rsidR="001C5EF3" w:rsidRDefault="00000000">
      <w:pPr>
        <w:spacing w:before="360" w:after="120"/>
      </w:pPr>
      <w:r>
        <w:rPr>
          <w:rFonts w:ascii="Calibri" w:eastAsia="Calibri" w:hAnsi="Calibri" w:cs="Calibri"/>
          <w:b/>
          <w:bCs/>
          <w:color w:val="1B3A5C"/>
          <w:sz w:val="28"/>
          <w:szCs w:val="28"/>
        </w:rPr>
        <w:t>What I Built</w:t>
      </w:r>
    </w:p>
    <w:p w14:paraId="7C804105" w14:textId="77777777" w:rsidR="001C5EF3" w:rsidRDefault="00000000">
      <w:pPr>
        <w:spacing w:before="80" w:after="80"/>
      </w:pPr>
      <w:r>
        <w:rPr>
          <w:rFonts w:ascii="Calibri" w:eastAsia="Calibri" w:hAnsi="Calibri" w:cs="Calibri"/>
        </w:rPr>
        <w:t xml:space="preserve">A </w:t>
      </w:r>
      <w:proofErr w:type="spellStart"/>
      <w:r>
        <w:rPr>
          <w:rFonts w:ascii="Calibri" w:eastAsia="Calibri" w:hAnsi="Calibri" w:cs="Calibri"/>
        </w:rPr>
        <w:t>GraphQL</w:t>
      </w:r>
      <w:proofErr w:type="spellEnd"/>
      <w:r>
        <w:rPr>
          <w:rFonts w:ascii="Calibri" w:eastAsia="Calibri" w:hAnsi="Calibri" w:cs="Calibri"/>
        </w:rPr>
        <w:t>-powered inventory sync service exposing live stock data through a typed API. The prototype simulates a warehouse data feed, caches stock levels in memory, and exposes them via a query interface covering all three layers of a sync service.</w:t>
      </w:r>
    </w:p>
    <w:p w14:paraId="5F4B5E71" w14:textId="77777777" w:rsidR="001C5EF3" w:rsidRDefault="00000000">
      <w:pPr>
        <w:spacing w:before="160" w:after="80"/>
      </w:pPr>
      <w:r>
        <w:rPr>
          <w:rFonts w:ascii="Calibri" w:eastAsia="Calibri" w:hAnsi="Calibri" w:cs="Calibri"/>
          <w:b/>
          <w:bCs/>
          <w:color w:val="1B3A5C"/>
        </w:rPr>
        <w:t xml:space="preserve">Core </w:t>
      </w:r>
      <w:proofErr w:type="spellStart"/>
      <w:r>
        <w:rPr>
          <w:rFonts w:ascii="Calibri" w:eastAsia="Calibri" w:hAnsi="Calibri" w:cs="Calibri"/>
          <w:b/>
          <w:bCs/>
          <w:color w:val="1B3A5C"/>
        </w:rPr>
        <w:t>GraphQL</w:t>
      </w:r>
      <w:proofErr w:type="spellEnd"/>
      <w:r>
        <w:rPr>
          <w:rFonts w:ascii="Calibri" w:eastAsia="Calibri" w:hAnsi="Calibri" w:cs="Calibri"/>
          <w:b/>
          <w:bCs/>
          <w:color w:val="1B3A5C"/>
        </w:rPr>
        <w:t xml:space="preserve"> API:</w:t>
      </w:r>
    </w:p>
    <w:p w14:paraId="6972F82E"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b/>
          <w:bCs/>
          <w:color w:val="000000"/>
        </w:rPr>
        <w:t xml:space="preserve">Product type: </w:t>
      </w:r>
      <w:r>
        <w:rPr>
          <w:rFonts w:ascii="Courier New" w:eastAsia="Courier New" w:hAnsi="Courier New" w:cs="Courier New"/>
          <w:color w:val="333333"/>
          <w:sz w:val="19"/>
          <w:szCs w:val="19"/>
        </w:rPr>
        <w:t>id: ID</w:t>
      </w:r>
      <w:r>
        <w:rPr>
          <w:rFonts w:ascii="Calibri" w:eastAsia="Calibri" w:hAnsi="Calibri" w:cs="Calibri"/>
        </w:rPr>
        <w:t xml:space="preserve">, </w:t>
      </w:r>
      <w:r>
        <w:rPr>
          <w:rFonts w:ascii="Courier New" w:eastAsia="Courier New" w:hAnsi="Courier New" w:cs="Courier New"/>
          <w:color w:val="333333"/>
          <w:sz w:val="19"/>
          <w:szCs w:val="19"/>
        </w:rPr>
        <w:t>name: String</w:t>
      </w:r>
      <w:r>
        <w:rPr>
          <w:rFonts w:ascii="Calibri" w:eastAsia="Calibri" w:hAnsi="Calibri" w:cs="Calibri"/>
        </w:rPr>
        <w:t xml:space="preserve">, </w:t>
      </w:r>
      <w:proofErr w:type="spellStart"/>
      <w:r>
        <w:rPr>
          <w:rFonts w:ascii="Courier New" w:eastAsia="Courier New" w:hAnsi="Courier New" w:cs="Courier New"/>
          <w:color w:val="333333"/>
          <w:sz w:val="19"/>
          <w:szCs w:val="19"/>
        </w:rPr>
        <w:t>stockLevel</w:t>
      </w:r>
      <w:proofErr w:type="spellEnd"/>
      <w:r>
        <w:rPr>
          <w:rFonts w:ascii="Courier New" w:eastAsia="Courier New" w:hAnsi="Courier New" w:cs="Courier New"/>
          <w:color w:val="333333"/>
          <w:sz w:val="19"/>
          <w:szCs w:val="19"/>
        </w:rPr>
        <w:t>: Int</w:t>
      </w:r>
      <w:r>
        <w:rPr>
          <w:rFonts w:ascii="Calibri" w:eastAsia="Calibri" w:hAnsi="Calibri" w:cs="Calibri"/>
        </w:rPr>
        <w:t xml:space="preserve">, </w:t>
      </w:r>
      <w:proofErr w:type="spellStart"/>
      <w:r>
        <w:rPr>
          <w:rFonts w:ascii="Courier New" w:eastAsia="Courier New" w:hAnsi="Courier New" w:cs="Courier New"/>
          <w:color w:val="333333"/>
          <w:sz w:val="19"/>
          <w:szCs w:val="19"/>
        </w:rPr>
        <w:t>inStock</w:t>
      </w:r>
      <w:proofErr w:type="spellEnd"/>
      <w:r>
        <w:rPr>
          <w:rFonts w:ascii="Courier New" w:eastAsia="Courier New" w:hAnsi="Courier New" w:cs="Courier New"/>
          <w:color w:val="333333"/>
          <w:sz w:val="19"/>
          <w:szCs w:val="19"/>
        </w:rPr>
        <w:t>: Boolean</w:t>
      </w:r>
      <w:r>
        <w:rPr>
          <w:rFonts w:ascii="Calibri" w:eastAsia="Calibri" w:hAnsi="Calibri" w:cs="Calibri"/>
        </w:rPr>
        <w:t xml:space="preserve"> (derived)</w:t>
      </w:r>
    </w:p>
    <w:p w14:paraId="7AA7E276" w14:textId="77777777" w:rsidR="001C5EF3" w:rsidRDefault="00000000">
      <w:pPr>
        <w:spacing w:before="60" w:after="60"/>
        <w:ind w:left="360" w:hanging="200"/>
      </w:pPr>
      <w:r>
        <w:rPr>
          <w:rFonts w:ascii="Calibri" w:eastAsia="Calibri" w:hAnsi="Calibri" w:cs="Calibri"/>
          <w:color w:val="1B3A5C"/>
        </w:rPr>
        <w:t xml:space="preserve">• </w:t>
      </w:r>
      <w:proofErr w:type="gramStart"/>
      <w:r>
        <w:rPr>
          <w:rFonts w:ascii="Courier New" w:eastAsia="Courier New" w:hAnsi="Courier New" w:cs="Courier New"/>
          <w:color w:val="333333"/>
          <w:sz w:val="19"/>
          <w:szCs w:val="19"/>
        </w:rPr>
        <w:t>product(</w:t>
      </w:r>
      <w:proofErr w:type="gramEnd"/>
      <w:r>
        <w:rPr>
          <w:rFonts w:ascii="Courier New" w:eastAsia="Courier New" w:hAnsi="Courier New" w:cs="Courier New"/>
          <w:color w:val="333333"/>
          <w:sz w:val="19"/>
          <w:szCs w:val="19"/>
        </w:rPr>
        <w:t>id: ID!): Product</w:t>
      </w:r>
      <w:r>
        <w:rPr>
          <w:rFonts w:ascii="Calibri" w:eastAsia="Calibri" w:hAnsi="Calibri" w:cs="Calibri"/>
        </w:rPr>
        <w:t xml:space="preserve"> — fetch a single product by ID</w:t>
      </w:r>
    </w:p>
    <w:p w14:paraId="15A7BC56" w14:textId="77777777" w:rsidR="001C5EF3" w:rsidRDefault="00000000">
      <w:pPr>
        <w:spacing w:before="60" w:after="60"/>
        <w:ind w:left="360" w:hanging="200"/>
      </w:pPr>
      <w:r>
        <w:rPr>
          <w:rFonts w:ascii="Calibri" w:eastAsia="Calibri" w:hAnsi="Calibri" w:cs="Calibri"/>
          <w:color w:val="1B3A5C"/>
        </w:rPr>
        <w:t xml:space="preserve">• </w:t>
      </w:r>
      <w:r>
        <w:rPr>
          <w:rFonts w:ascii="Courier New" w:eastAsia="Courier New" w:hAnsi="Courier New" w:cs="Courier New"/>
          <w:color w:val="333333"/>
          <w:sz w:val="19"/>
          <w:szCs w:val="19"/>
        </w:rPr>
        <w:t>products: [Product]</w:t>
      </w:r>
      <w:r>
        <w:rPr>
          <w:rFonts w:ascii="Calibri" w:eastAsia="Calibri" w:hAnsi="Calibri" w:cs="Calibri"/>
        </w:rPr>
        <w:t xml:space="preserve"> — fetch all products at once</w:t>
      </w:r>
    </w:p>
    <w:p w14:paraId="5EF0DF45"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Resolver using </w:t>
      </w:r>
      <w:proofErr w:type="spellStart"/>
      <w:proofErr w:type="gramStart"/>
      <w:r>
        <w:rPr>
          <w:rFonts w:ascii="Courier New" w:eastAsia="Courier New" w:hAnsi="Courier New" w:cs="Courier New"/>
          <w:color w:val="333333"/>
          <w:sz w:val="19"/>
          <w:szCs w:val="19"/>
        </w:rPr>
        <w:t>Array.prototype.find</w:t>
      </w:r>
      <w:proofErr w:type="spellEnd"/>
      <w:proofErr w:type="gramEnd"/>
      <w:r>
        <w:rPr>
          <w:rFonts w:ascii="Courier New" w:eastAsia="Courier New" w:hAnsi="Courier New" w:cs="Courier New"/>
          <w:color w:val="333333"/>
          <w:sz w:val="19"/>
          <w:szCs w:val="19"/>
        </w:rPr>
        <w:t>()</w:t>
      </w:r>
      <w:r>
        <w:rPr>
          <w:rFonts w:ascii="Calibri" w:eastAsia="Calibri" w:hAnsi="Calibri" w:cs="Calibri"/>
        </w:rPr>
        <w:t xml:space="preserve"> to return mock inventory data by ID</w:t>
      </w:r>
    </w:p>
    <w:p w14:paraId="59B24477" w14:textId="77777777" w:rsidR="001C5EF3" w:rsidRDefault="00000000">
      <w:pPr>
        <w:spacing w:before="60" w:after="60"/>
        <w:ind w:left="360" w:hanging="200"/>
      </w:pPr>
      <w:r>
        <w:rPr>
          <w:rFonts w:ascii="Calibri" w:eastAsia="Calibri" w:hAnsi="Calibri" w:cs="Calibri"/>
          <w:color w:val="1B3A5C"/>
        </w:rPr>
        <w:t xml:space="preserve">• </w:t>
      </w:r>
      <w:proofErr w:type="spellStart"/>
      <w:r>
        <w:rPr>
          <w:rFonts w:ascii="Courier New" w:eastAsia="Courier New" w:hAnsi="Courier New" w:cs="Courier New"/>
          <w:color w:val="333333"/>
          <w:sz w:val="19"/>
          <w:szCs w:val="19"/>
        </w:rPr>
        <w:t>inStock</w:t>
      </w:r>
      <w:proofErr w:type="spellEnd"/>
      <w:r>
        <w:rPr>
          <w:rFonts w:ascii="Calibri" w:eastAsia="Calibri" w:hAnsi="Calibri" w:cs="Calibri"/>
        </w:rPr>
        <w:t xml:space="preserve"> field resolved dynamically: returns </w:t>
      </w:r>
      <w:r>
        <w:rPr>
          <w:rFonts w:ascii="Courier New" w:eastAsia="Courier New" w:hAnsi="Courier New" w:cs="Courier New"/>
          <w:color w:val="333333"/>
          <w:sz w:val="19"/>
          <w:szCs w:val="19"/>
        </w:rPr>
        <w:t>true</w:t>
      </w:r>
      <w:r>
        <w:rPr>
          <w:rFonts w:ascii="Calibri" w:eastAsia="Calibri" w:hAnsi="Calibri" w:cs="Calibri"/>
        </w:rPr>
        <w:t xml:space="preserve"> when </w:t>
      </w:r>
      <w:proofErr w:type="spellStart"/>
      <w:r>
        <w:rPr>
          <w:rFonts w:ascii="Courier New" w:eastAsia="Courier New" w:hAnsi="Courier New" w:cs="Courier New"/>
          <w:color w:val="333333"/>
          <w:sz w:val="19"/>
          <w:szCs w:val="19"/>
        </w:rPr>
        <w:t>stockLevel</w:t>
      </w:r>
      <w:proofErr w:type="spellEnd"/>
      <w:r>
        <w:rPr>
          <w:rFonts w:ascii="Courier New" w:eastAsia="Courier New" w:hAnsi="Courier New" w:cs="Courier New"/>
          <w:color w:val="333333"/>
          <w:sz w:val="19"/>
          <w:szCs w:val="19"/>
        </w:rPr>
        <w:t xml:space="preserve"> &gt; 0</w:t>
      </w:r>
      <w:r>
        <w:rPr>
          <w:rFonts w:ascii="Calibri" w:eastAsia="Calibri" w:hAnsi="Calibri" w:cs="Calibri"/>
        </w:rPr>
        <w:t xml:space="preserve">, </w:t>
      </w:r>
      <w:r>
        <w:rPr>
          <w:rFonts w:ascii="Courier New" w:eastAsia="Courier New" w:hAnsi="Courier New" w:cs="Courier New"/>
          <w:color w:val="333333"/>
          <w:sz w:val="19"/>
          <w:szCs w:val="19"/>
        </w:rPr>
        <w:t>false</w:t>
      </w:r>
      <w:r>
        <w:rPr>
          <w:rFonts w:ascii="Calibri" w:eastAsia="Calibri" w:hAnsi="Calibri" w:cs="Calibri"/>
        </w:rPr>
        <w:t xml:space="preserve"> when zero — computed in a field-level resolver, not stored</w:t>
      </w:r>
    </w:p>
    <w:p w14:paraId="26F96060" w14:textId="77777777" w:rsidR="001C5EF3" w:rsidRDefault="00000000">
      <w:pPr>
        <w:spacing w:before="160" w:after="80"/>
      </w:pPr>
      <w:r>
        <w:rPr>
          <w:rFonts w:ascii="Calibri" w:eastAsia="Calibri" w:hAnsi="Calibri" w:cs="Calibri"/>
          <w:b/>
          <w:bCs/>
          <w:color w:val="1B3A5C"/>
        </w:rPr>
        <w:t>Sync Mechanism:</w:t>
      </w:r>
    </w:p>
    <w:p w14:paraId="47F2FFDE" w14:textId="77777777" w:rsidR="001C5EF3" w:rsidRDefault="00000000">
      <w:pPr>
        <w:spacing w:before="60" w:after="60"/>
        <w:ind w:left="360" w:hanging="200"/>
      </w:pPr>
      <w:r>
        <w:rPr>
          <w:rFonts w:ascii="Calibri" w:eastAsia="Calibri" w:hAnsi="Calibri" w:cs="Calibri"/>
          <w:color w:val="1B3A5C"/>
        </w:rPr>
        <w:t xml:space="preserve">• </w:t>
      </w:r>
      <w:proofErr w:type="spellStart"/>
      <w:proofErr w:type="gramStart"/>
      <w:r>
        <w:rPr>
          <w:rFonts w:ascii="Courier New" w:eastAsia="Courier New" w:hAnsi="Courier New" w:cs="Courier New"/>
          <w:color w:val="333333"/>
          <w:sz w:val="19"/>
          <w:szCs w:val="19"/>
        </w:rPr>
        <w:t>updateStock</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 xml:space="preserve">id: </w:t>
      </w:r>
      <w:proofErr w:type="gramStart"/>
      <w:r>
        <w:rPr>
          <w:rFonts w:ascii="Courier New" w:eastAsia="Courier New" w:hAnsi="Courier New" w:cs="Courier New"/>
          <w:color w:val="333333"/>
          <w:sz w:val="19"/>
          <w:szCs w:val="19"/>
        </w:rPr>
        <w:t>ID!,</w:t>
      </w:r>
      <w:proofErr w:type="gramEnd"/>
      <w:r>
        <w:rPr>
          <w:rFonts w:ascii="Courier New" w:eastAsia="Courier New" w:hAnsi="Courier New" w:cs="Courier New"/>
          <w:color w:val="333333"/>
          <w:sz w:val="19"/>
          <w:szCs w:val="19"/>
        </w:rPr>
        <w:t xml:space="preserve"> quantity: Int!): Product</w:t>
      </w:r>
      <w:r>
        <w:rPr>
          <w:rFonts w:ascii="Calibri" w:eastAsia="Calibri" w:hAnsi="Calibri" w:cs="Calibri"/>
        </w:rPr>
        <w:t xml:space="preserve"> mutation — allows manual stock updates, simulating a sync service writing new warehouse data into the cache</w:t>
      </w:r>
    </w:p>
    <w:p w14:paraId="504EBBF1" w14:textId="77777777" w:rsidR="001C5EF3" w:rsidRDefault="00000000">
      <w:pPr>
        <w:spacing w:before="60" w:after="60"/>
        <w:ind w:left="360" w:hanging="200"/>
      </w:pPr>
      <w:r>
        <w:rPr>
          <w:rFonts w:ascii="Calibri" w:eastAsia="Calibri" w:hAnsi="Calibri" w:cs="Calibri"/>
          <w:color w:val="1B3A5C"/>
        </w:rPr>
        <w:t xml:space="preserve">• </w:t>
      </w:r>
      <w:proofErr w:type="spellStart"/>
      <w:proofErr w:type="gramStart"/>
      <w:r>
        <w:rPr>
          <w:rFonts w:ascii="Courier New" w:eastAsia="Courier New" w:hAnsi="Courier New" w:cs="Courier New"/>
          <w:color w:val="333333"/>
          <w:sz w:val="19"/>
          <w:szCs w:val="19"/>
        </w:rPr>
        <w:t>setInterval</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w:t>
      </w:r>
      <w:r>
        <w:rPr>
          <w:rFonts w:ascii="Calibri" w:eastAsia="Calibri" w:hAnsi="Calibri" w:cs="Calibri"/>
        </w:rPr>
        <w:t xml:space="preserve"> running every 10 seconds — randomly adjusts each product's stock level by +/- 5 units, simulating a live warehouse feed pushing updates; logs each change to the terminal</w:t>
      </w:r>
    </w:p>
    <w:p w14:paraId="778CF3A6" w14:textId="77777777" w:rsidR="001C5EF3" w:rsidRDefault="00000000">
      <w:pPr>
        <w:spacing w:before="160" w:after="80"/>
      </w:pPr>
      <w:r>
        <w:rPr>
          <w:rFonts w:ascii="Calibri" w:eastAsia="Calibri" w:hAnsi="Calibri" w:cs="Calibri"/>
          <w:b/>
          <w:bCs/>
          <w:color w:val="1B3A5C"/>
        </w:rPr>
        <w:t>Verified via Apollo Sandbox:</w:t>
      </w:r>
    </w:p>
    <w:p w14:paraId="756C251B" w14:textId="77777777" w:rsidR="001C5EF3" w:rsidRDefault="00000000">
      <w:pPr>
        <w:spacing w:before="60" w:after="60"/>
        <w:ind w:left="360" w:hanging="200"/>
      </w:pPr>
      <w:r>
        <w:rPr>
          <w:rFonts w:ascii="Calibri" w:eastAsia="Calibri" w:hAnsi="Calibri" w:cs="Calibri"/>
          <w:color w:val="1B3A5C"/>
        </w:rPr>
        <w:t xml:space="preserve">• </w:t>
      </w:r>
      <w:proofErr w:type="gramStart"/>
      <w:r>
        <w:rPr>
          <w:rFonts w:ascii="Courier New" w:eastAsia="Courier New" w:hAnsi="Courier New" w:cs="Courier New"/>
          <w:color w:val="333333"/>
          <w:sz w:val="19"/>
          <w:szCs w:val="19"/>
        </w:rPr>
        <w:t>product(</w:t>
      </w:r>
      <w:proofErr w:type="gramEnd"/>
      <w:r>
        <w:rPr>
          <w:rFonts w:ascii="Courier New" w:eastAsia="Courier New" w:hAnsi="Courier New" w:cs="Courier New"/>
          <w:color w:val="333333"/>
          <w:sz w:val="19"/>
          <w:szCs w:val="19"/>
        </w:rPr>
        <w:t>id: "1")</w:t>
      </w:r>
      <w:r>
        <w:rPr>
          <w:rFonts w:ascii="Calibri" w:eastAsia="Calibri" w:hAnsi="Calibri" w:cs="Calibri"/>
        </w:rPr>
        <w:t xml:space="preserve"> — returned correct name, </w:t>
      </w:r>
      <w:proofErr w:type="spellStart"/>
      <w:r>
        <w:rPr>
          <w:rFonts w:ascii="Calibri" w:eastAsia="Calibri" w:hAnsi="Calibri" w:cs="Calibri"/>
        </w:rPr>
        <w:t>stockLevel</w:t>
      </w:r>
      <w:proofErr w:type="spellEnd"/>
      <w:r>
        <w:rPr>
          <w:rFonts w:ascii="Calibri" w:eastAsia="Calibri" w:hAnsi="Calibri" w:cs="Calibri"/>
        </w:rPr>
        <w:t xml:space="preserve">, and </w:t>
      </w:r>
      <w:proofErr w:type="spellStart"/>
      <w:r>
        <w:rPr>
          <w:rFonts w:ascii="Calibri" w:eastAsia="Calibri" w:hAnsi="Calibri" w:cs="Calibri"/>
        </w:rPr>
        <w:t>inStock</w:t>
      </w:r>
      <w:proofErr w:type="spellEnd"/>
      <w:r>
        <w:rPr>
          <w:rFonts w:ascii="Calibri" w:eastAsia="Calibri" w:hAnsi="Calibri" w:cs="Calibri"/>
        </w:rPr>
        <w:t xml:space="preserve"> fields</w:t>
      </w:r>
    </w:p>
    <w:p w14:paraId="50D87C1C" w14:textId="77777777" w:rsidR="001C5EF3" w:rsidRDefault="00000000">
      <w:pPr>
        <w:spacing w:before="60" w:after="60"/>
        <w:ind w:left="360" w:hanging="200"/>
      </w:pPr>
      <w:r>
        <w:rPr>
          <w:rFonts w:ascii="Calibri" w:eastAsia="Calibri" w:hAnsi="Calibri" w:cs="Calibri"/>
          <w:color w:val="1B3A5C"/>
        </w:rPr>
        <w:t xml:space="preserve">• </w:t>
      </w:r>
      <w:proofErr w:type="spellStart"/>
      <w:r>
        <w:rPr>
          <w:rFonts w:ascii="Calibri" w:eastAsia="Calibri" w:hAnsi="Calibri" w:cs="Calibri"/>
        </w:rPr>
        <w:t>updateStock</w:t>
      </w:r>
      <w:proofErr w:type="spellEnd"/>
      <w:r>
        <w:rPr>
          <w:rFonts w:ascii="Calibri" w:eastAsia="Calibri" w:hAnsi="Calibri" w:cs="Calibri"/>
        </w:rPr>
        <w:t xml:space="preserve"> mutation applied, </w:t>
      </w:r>
      <w:proofErr w:type="spellStart"/>
      <w:r>
        <w:rPr>
          <w:rFonts w:ascii="Calibri" w:eastAsia="Calibri" w:hAnsi="Calibri" w:cs="Calibri"/>
        </w:rPr>
        <w:t>stockLevel</w:t>
      </w:r>
      <w:proofErr w:type="spellEnd"/>
      <w:r>
        <w:rPr>
          <w:rFonts w:ascii="Calibri" w:eastAsia="Calibri" w:hAnsi="Calibri" w:cs="Calibri"/>
        </w:rPr>
        <w:t xml:space="preserve"> updated, and </w:t>
      </w:r>
      <w:proofErr w:type="spellStart"/>
      <w:r>
        <w:rPr>
          <w:rFonts w:ascii="Courier New" w:eastAsia="Courier New" w:hAnsi="Courier New" w:cs="Courier New"/>
          <w:color w:val="333333"/>
          <w:sz w:val="19"/>
          <w:szCs w:val="19"/>
        </w:rPr>
        <w:t>inStock</w:t>
      </w:r>
      <w:proofErr w:type="spellEnd"/>
      <w:r>
        <w:rPr>
          <w:rFonts w:ascii="Calibri" w:eastAsia="Calibri" w:hAnsi="Calibri" w:cs="Calibri"/>
        </w:rPr>
        <w:t xml:space="preserve"> flipped correctly when quantity hit zero</w:t>
      </w:r>
    </w:p>
    <w:p w14:paraId="1C1E2F64"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Watched terminal logs confirm </w:t>
      </w:r>
      <w:proofErr w:type="spellStart"/>
      <w:r>
        <w:rPr>
          <w:rFonts w:ascii="Calibri" w:eastAsia="Calibri" w:hAnsi="Calibri" w:cs="Calibri"/>
        </w:rPr>
        <w:t>setInterval</w:t>
      </w:r>
      <w:proofErr w:type="spellEnd"/>
      <w:r>
        <w:rPr>
          <w:rFonts w:ascii="Calibri" w:eastAsia="Calibri" w:hAnsi="Calibri" w:cs="Calibri"/>
        </w:rPr>
        <w:t xml:space="preserve"> sync firing every 10 seconds without any manual trigger</w:t>
      </w:r>
    </w:p>
    <w:p w14:paraId="4D0CD469" w14:textId="77777777" w:rsidR="001C5EF3" w:rsidRDefault="001C5EF3">
      <w:pPr>
        <w:pBdr>
          <w:bottom w:val="single" w:sz="1" w:space="0" w:color="CCCCCC"/>
        </w:pBdr>
        <w:spacing w:before="240" w:after="240"/>
      </w:pPr>
    </w:p>
    <w:p w14:paraId="003DAC1F" w14:textId="77777777" w:rsidR="001C5EF3" w:rsidRDefault="00000000">
      <w:pPr>
        <w:spacing w:before="360" w:after="120"/>
      </w:pPr>
      <w:r>
        <w:rPr>
          <w:rFonts w:ascii="Calibri" w:eastAsia="Calibri" w:hAnsi="Calibri" w:cs="Calibri"/>
          <w:b/>
          <w:bCs/>
          <w:color w:val="1B3A5C"/>
          <w:sz w:val="28"/>
          <w:szCs w:val="28"/>
        </w:rPr>
        <w:t>Chronological Blockers &amp; Resolutions</w:t>
      </w:r>
    </w:p>
    <w:p w14:paraId="5900CAEC" w14:textId="77777777" w:rsidR="001C5EF3" w:rsidRDefault="00000000">
      <w:pPr>
        <w:spacing w:before="240" w:after="80"/>
      </w:pPr>
      <w:r>
        <w:rPr>
          <w:rFonts w:ascii="Calibri" w:eastAsia="Calibri" w:hAnsi="Calibri" w:cs="Calibri"/>
          <w:b/>
          <w:bCs/>
          <w:color w:val="1B3A5C"/>
          <w:sz w:val="22"/>
          <w:szCs w:val="22"/>
        </w:rPr>
        <w:t>1. Type vs. field-name confusion (~5 min)</w:t>
      </w:r>
    </w:p>
    <w:p w14:paraId="0E759947"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Wrote </w:t>
      </w:r>
      <w:r>
        <w:rPr>
          <w:rFonts w:ascii="Courier New" w:eastAsia="Courier New" w:hAnsi="Courier New" w:cs="Courier New"/>
          <w:color w:val="333333"/>
          <w:sz w:val="19"/>
          <w:szCs w:val="19"/>
        </w:rPr>
        <w:t>name: title</w:t>
      </w:r>
      <w:r>
        <w:rPr>
          <w:rFonts w:ascii="Calibri" w:eastAsia="Calibri" w:hAnsi="Calibri" w:cs="Calibri"/>
        </w:rPr>
        <w:t>, mistakenly reusing a field name from a reference example as if it were a type</w:t>
      </w:r>
    </w:p>
    <w:p w14:paraId="5085FCFA"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Also used </w:t>
      </w:r>
      <w:r>
        <w:rPr>
          <w:rFonts w:ascii="Courier New" w:eastAsia="Courier New" w:hAnsi="Courier New" w:cs="Courier New"/>
          <w:color w:val="333333"/>
          <w:sz w:val="19"/>
          <w:szCs w:val="19"/>
        </w:rPr>
        <w:t>Query</w:t>
      </w:r>
      <w:r>
        <w:rPr>
          <w:rFonts w:ascii="Calibri" w:eastAsia="Calibri" w:hAnsi="Calibri" w:cs="Calibri"/>
        </w:rPr>
        <w:t xml:space="preserve"> (a block name) as a return type instead of the actual </w:t>
      </w:r>
      <w:r>
        <w:rPr>
          <w:rFonts w:ascii="Courier New" w:eastAsia="Courier New" w:hAnsi="Courier New" w:cs="Courier New"/>
          <w:color w:val="333333"/>
          <w:sz w:val="19"/>
          <w:szCs w:val="19"/>
        </w:rPr>
        <w:t>Product</w:t>
      </w:r>
      <w:r>
        <w:rPr>
          <w:rFonts w:ascii="Calibri" w:eastAsia="Calibri" w:hAnsi="Calibri" w:cs="Calibri"/>
        </w:rPr>
        <w:t xml:space="preserve"> type</w:t>
      </w:r>
    </w:p>
    <w:p w14:paraId="3F46E7E6"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Fixed by comparing side-by-side against the working reference schema and correcting both to proper </w:t>
      </w:r>
      <w:proofErr w:type="spellStart"/>
      <w:r>
        <w:rPr>
          <w:rFonts w:ascii="Calibri" w:eastAsia="Calibri" w:hAnsi="Calibri" w:cs="Calibri"/>
        </w:rPr>
        <w:t>GraphQL</w:t>
      </w:r>
      <w:proofErr w:type="spellEnd"/>
      <w:r>
        <w:rPr>
          <w:rFonts w:ascii="Calibri" w:eastAsia="Calibri" w:hAnsi="Calibri" w:cs="Calibri"/>
        </w:rPr>
        <w:t xml:space="preserve"> scalar/object types (</w:t>
      </w:r>
      <w:r>
        <w:rPr>
          <w:rFonts w:ascii="Courier New" w:eastAsia="Courier New" w:hAnsi="Courier New" w:cs="Courier New"/>
          <w:color w:val="333333"/>
          <w:sz w:val="19"/>
          <w:szCs w:val="19"/>
        </w:rPr>
        <w:t>String</w:t>
      </w:r>
      <w:r>
        <w:rPr>
          <w:rFonts w:ascii="Calibri" w:eastAsia="Calibri" w:hAnsi="Calibri" w:cs="Calibri"/>
        </w:rPr>
        <w:t xml:space="preserve">, </w:t>
      </w:r>
      <w:r>
        <w:rPr>
          <w:rFonts w:ascii="Courier New" w:eastAsia="Courier New" w:hAnsi="Courier New" w:cs="Courier New"/>
          <w:color w:val="333333"/>
          <w:sz w:val="19"/>
          <w:szCs w:val="19"/>
        </w:rPr>
        <w:t>Product</w:t>
      </w:r>
      <w:r>
        <w:rPr>
          <w:rFonts w:ascii="Calibri" w:eastAsia="Calibri" w:hAnsi="Calibri" w:cs="Calibri"/>
        </w:rPr>
        <w:t>)</w:t>
      </w:r>
    </w:p>
    <w:p w14:paraId="1E3B3DAB" w14:textId="77777777" w:rsidR="001C5EF3" w:rsidRDefault="00000000">
      <w:pPr>
        <w:spacing w:before="240" w:after="80"/>
      </w:pPr>
      <w:r>
        <w:rPr>
          <w:rFonts w:ascii="Calibri" w:eastAsia="Calibri" w:hAnsi="Calibri" w:cs="Calibri"/>
          <w:b/>
          <w:bCs/>
          <w:color w:val="1B3A5C"/>
          <w:sz w:val="22"/>
          <w:szCs w:val="22"/>
        </w:rPr>
        <w:t>2. Stale schema after edits — main blocker (~60-70 min)</w:t>
      </w:r>
    </w:p>
    <w:p w14:paraId="61B99E2A"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Symptom: after editing </w:t>
      </w:r>
      <w:r>
        <w:rPr>
          <w:rFonts w:ascii="Courier New" w:eastAsia="Courier New" w:hAnsi="Courier New" w:cs="Courier New"/>
          <w:color w:val="333333"/>
          <w:sz w:val="19"/>
          <w:szCs w:val="19"/>
        </w:rPr>
        <w:t>index.js</w:t>
      </w:r>
      <w:r>
        <w:rPr>
          <w:rFonts w:ascii="Calibri" w:eastAsia="Calibri" w:hAnsi="Calibri" w:cs="Calibri"/>
        </w:rPr>
        <w:t xml:space="preserve"> and restarting the server (</w:t>
      </w:r>
      <w:proofErr w:type="spellStart"/>
      <w:r>
        <w:rPr>
          <w:rFonts w:ascii="Courier New" w:eastAsia="Courier New" w:hAnsi="Courier New" w:cs="Courier New"/>
          <w:color w:val="333333"/>
          <w:sz w:val="19"/>
          <w:szCs w:val="19"/>
        </w:rPr>
        <w:t>Ctrl+C</w:t>
      </w:r>
      <w:proofErr w:type="spellEnd"/>
      <w:r>
        <w:rPr>
          <w:rFonts w:ascii="Calibri" w:eastAsia="Calibri" w:hAnsi="Calibri" w:cs="Calibri"/>
        </w:rPr>
        <w:t xml:space="preserve"> then </w:t>
      </w:r>
      <w:r>
        <w:rPr>
          <w:rFonts w:ascii="Courier New" w:eastAsia="Courier New" w:hAnsi="Courier New" w:cs="Courier New"/>
          <w:color w:val="333333"/>
          <w:sz w:val="19"/>
          <w:szCs w:val="19"/>
        </w:rPr>
        <w:t>node index.js</w:t>
      </w:r>
      <w:r>
        <w:rPr>
          <w:rFonts w:ascii="Calibri" w:eastAsia="Calibri" w:hAnsi="Calibri" w:cs="Calibri"/>
        </w:rPr>
        <w:t>), Apollo Sandbox still showed the old schema (</w:t>
      </w:r>
      <w:r>
        <w:rPr>
          <w:rFonts w:ascii="Courier New" w:eastAsia="Courier New" w:hAnsi="Courier New" w:cs="Courier New"/>
          <w:color w:val="333333"/>
          <w:sz w:val="19"/>
          <w:szCs w:val="19"/>
        </w:rPr>
        <w:t>books</w:t>
      </w:r>
      <w:r>
        <w:rPr>
          <w:rFonts w:ascii="Calibri" w:eastAsia="Calibri" w:hAnsi="Calibri" w:cs="Calibri"/>
        </w:rPr>
        <w:t xml:space="preserve">) instead of the new </w:t>
      </w:r>
      <w:r>
        <w:rPr>
          <w:rFonts w:ascii="Courier New" w:eastAsia="Courier New" w:hAnsi="Courier New" w:cs="Courier New"/>
          <w:color w:val="333333"/>
          <w:sz w:val="19"/>
          <w:szCs w:val="19"/>
        </w:rPr>
        <w:t>Product</w:t>
      </w:r>
      <w:r>
        <w:rPr>
          <w:rFonts w:ascii="Calibri" w:eastAsia="Calibri" w:hAnsi="Calibri" w:cs="Calibri"/>
        </w:rPr>
        <w:t xml:space="preserve"> fields</w:t>
      </w:r>
    </w:p>
    <w:p w14:paraId="28F59151" w14:textId="77777777" w:rsidR="001C5EF3" w:rsidRDefault="00000000">
      <w:pPr>
        <w:spacing w:before="80" w:after="80"/>
      </w:pPr>
      <w:r>
        <w:rPr>
          <w:rFonts w:ascii="Calibri" w:eastAsia="Calibri" w:hAnsi="Calibri" w:cs="Calibri"/>
        </w:rPr>
        <w:t>Ruled out, in order:</w:t>
      </w:r>
    </w:p>
    <w:p w14:paraId="6FD4A504" w14:textId="77777777" w:rsidR="001C5EF3" w:rsidRDefault="00000000">
      <w:pPr>
        <w:spacing w:before="40" w:after="40"/>
        <w:ind w:left="720" w:hanging="200"/>
      </w:pPr>
      <w:r>
        <w:rPr>
          <w:rFonts w:ascii="Calibri" w:eastAsia="Calibri" w:hAnsi="Calibri" w:cs="Calibri"/>
          <w:color w:val="888888"/>
          <w:sz w:val="19"/>
          <w:szCs w:val="19"/>
        </w:rPr>
        <w:t xml:space="preserve">◦ </w:t>
      </w:r>
      <w:r>
        <w:rPr>
          <w:rFonts w:ascii="Calibri" w:eastAsia="Calibri" w:hAnsi="Calibri" w:cs="Calibri"/>
          <w:sz w:val="19"/>
          <w:szCs w:val="19"/>
        </w:rPr>
        <w:t>Browser cache — hard refresh (</w:t>
      </w:r>
      <w:proofErr w:type="spellStart"/>
      <w:r>
        <w:rPr>
          <w:rFonts w:ascii="Calibri" w:eastAsia="Calibri" w:hAnsi="Calibri" w:cs="Calibri"/>
          <w:sz w:val="19"/>
          <w:szCs w:val="19"/>
        </w:rPr>
        <w:t>Ctrl+Shift+R</w:t>
      </w:r>
      <w:proofErr w:type="spellEnd"/>
      <w:r>
        <w:rPr>
          <w:rFonts w:ascii="Calibri" w:eastAsia="Calibri" w:hAnsi="Calibri" w:cs="Calibri"/>
          <w:sz w:val="19"/>
          <w:szCs w:val="19"/>
        </w:rPr>
        <w:t>), no change</w:t>
      </w:r>
    </w:p>
    <w:p w14:paraId="4BCB8D6D" w14:textId="77777777" w:rsidR="001C5EF3" w:rsidRDefault="00000000">
      <w:pPr>
        <w:spacing w:before="40" w:after="40"/>
        <w:ind w:left="720" w:hanging="200"/>
      </w:pPr>
      <w:r>
        <w:rPr>
          <w:rFonts w:ascii="Calibri" w:eastAsia="Calibri" w:hAnsi="Calibri" w:cs="Calibri"/>
          <w:color w:val="888888"/>
          <w:sz w:val="19"/>
          <w:szCs w:val="19"/>
        </w:rPr>
        <w:t xml:space="preserve">◦ </w:t>
      </w:r>
      <w:r>
        <w:rPr>
          <w:rFonts w:ascii="Calibri" w:eastAsia="Calibri" w:hAnsi="Calibri" w:cs="Calibri"/>
          <w:sz w:val="19"/>
          <w:szCs w:val="19"/>
        </w:rPr>
        <w:t>Stale browser tab — opened fresh tab, no change</w:t>
      </w:r>
    </w:p>
    <w:p w14:paraId="5AFD7BEB" w14:textId="77777777" w:rsidR="001C5EF3" w:rsidRDefault="00000000">
      <w:pPr>
        <w:spacing w:before="40" w:after="40"/>
        <w:ind w:left="720" w:hanging="200"/>
      </w:pPr>
      <w:r>
        <w:rPr>
          <w:rFonts w:ascii="Calibri" w:eastAsia="Calibri" w:hAnsi="Calibri" w:cs="Calibri"/>
          <w:color w:val="888888"/>
          <w:sz w:val="19"/>
          <w:szCs w:val="19"/>
        </w:rPr>
        <w:t xml:space="preserve">◦ </w:t>
      </w:r>
      <w:r>
        <w:rPr>
          <w:rFonts w:ascii="Calibri" w:eastAsia="Calibri" w:hAnsi="Calibri" w:cs="Calibri"/>
          <w:sz w:val="19"/>
          <w:szCs w:val="19"/>
        </w:rPr>
        <w:t xml:space="preserve">Duplicate server process — checked via </w:t>
      </w:r>
      <w:proofErr w:type="spellStart"/>
      <w:r>
        <w:rPr>
          <w:rFonts w:ascii="Calibri" w:eastAsia="Calibri" w:hAnsi="Calibri" w:cs="Calibri"/>
          <w:sz w:val="19"/>
          <w:szCs w:val="19"/>
        </w:rPr>
        <w:t>taskkill</w:t>
      </w:r>
      <w:proofErr w:type="spellEnd"/>
      <w:r>
        <w:rPr>
          <w:rFonts w:ascii="Calibri" w:eastAsia="Calibri" w:hAnsi="Calibri" w:cs="Calibri"/>
          <w:sz w:val="19"/>
          <w:szCs w:val="19"/>
        </w:rPr>
        <w:t xml:space="preserve"> /F /IM node.exe, none found</w:t>
      </w:r>
    </w:p>
    <w:p w14:paraId="4987C0BC"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Root cause: ran </w:t>
      </w:r>
      <w:r>
        <w:rPr>
          <w:rFonts w:ascii="Courier New" w:eastAsia="Courier New" w:hAnsi="Courier New" w:cs="Courier New"/>
          <w:color w:val="333333"/>
          <w:sz w:val="19"/>
          <w:szCs w:val="19"/>
        </w:rPr>
        <w:t>type index.js</w:t>
      </w:r>
      <w:r>
        <w:rPr>
          <w:rFonts w:ascii="Calibri" w:eastAsia="Calibri" w:hAnsi="Calibri" w:cs="Calibri"/>
        </w:rPr>
        <w:t xml:space="preserve"> in terminal and discovered the saved file still contained the original demo code — edits had been made in a different Notepad window instance than the one pointed at the actual project file</w:t>
      </w:r>
    </w:p>
    <w:p w14:paraId="77F9C861"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Resolution: reopened </w:t>
      </w:r>
      <w:r>
        <w:rPr>
          <w:rFonts w:ascii="Courier New" w:eastAsia="Courier New" w:hAnsi="Courier New" w:cs="Courier New"/>
          <w:color w:val="333333"/>
          <w:sz w:val="19"/>
          <w:szCs w:val="19"/>
        </w:rPr>
        <w:t>index.js</w:t>
      </w:r>
      <w:r>
        <w:rPr>
          <w:rFonts w:ascii="Calibri" w:eastAsia="Calibri" w:hAnsi="Calibri" w:cs="Calibri"/>
        </w:rPr>
        <w:t xml:space="preserve"> directly from the terminal session in the correct directory, replaced full contents, saved, and verified via </w:t>
      </w:r>
      <w:r>
        <w:rPr>
          <w:rFonts w:ascii="Courier New" w:eastAsia="Courier New" w:hAnsi="Courier New" w:cs="Courier New"/>
          <w:color w:val="333333"/>
          <w:sz w:val="19"/>
          <w:szCs w:val="19"/>
        </w:rPr>
        <w:t>type index.js</w:t>
      </w:r>
      <w:r>
        <w:rPr>
          <w:rFonts w:ascii="Calibri" w:eastAsia="Calibri" w:hAnsi="Calibri" w:cs="Calibri"/>
        </w:rPr>
        <w:t xml:space="preserve"> before restarting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5EF3" w14:paraId="5F965E13" w14:textId="77777777">
        <w:tblPrEx>
          <w:tblCellMar>
            <w:top w:w="0" w:type="dxa"/>
            <w:bottom w:w="0" w:type="dxa"/>
          </w:tblCellMar>
        </w:tblPrEx>
        <w:tc>
          <w:tcPr>
            <w:tcW w:w="9200" w:type="dxa"/>
            <w:shd w:val="clear" w:color="auto" w:fill="EAF0F7"/>
            <w:tcMar>
              <w:top w:w="120" w:type="dxa"/>
              <w:left w:w="180" w:type="dxa"/>
              <w:bottom w:w="120" w:type="dxa"/>
              <w:right w:w="180" w:type="dxa"/>
            </w:tcMar>
          </w:tcPr>
          <w:p w14:paraId="44893A82" w14:textId="77777777" w:rsidR="001C5EF3" w:rsidRDefault="00000000">
            <w:r>
              <w:rPr>
                <w:rFonts w:ascii="Calibri" w:eastAsia="Calibri" w:hAnsi="Calibri" w:cs="Calibri"/>
                <w:i/>
                <w:iCs/>
                <w:color w:val="444444"/>
                <w:sz w:val="19"/>
                <w:szCs w:val="19"/>
              </w:rPr>
              <w:t>Lesson: If restarting the server and refreshing the browser are not fixing anything, stop retrying the same things. Go lower and check what is actually on disk. That is where the real answer is.</w:t>
            </w:r>
          </w:p>
        </w:tc>
      </w:tr>
    </w:tbl>
    <w:p w14:paraId="26A3D85E" w14:textId="77777777" w:rsidR="001C5EF3" w:rsidRDefault="00000000">
      <w:pPr>
        <w:spacing w:before="240" w:after="80"/>
      </w:pPr>
      <w:r>
        <w:rPr>
          <w:rFonts w:ascii="Calibri" w:eastAsia="Calibri" w:hAnsi="Calibri" w:cs="Calibri"/>
          <w:b/>
          <w:bCs/>
          <w:color w:val="1B3A5C"/>
          <w:sz w:val="22"/>
          <w:szCs w:val="22"/>
        </w:rPr>
        <w:t xml:space="preserve">3. </w:t>
      </w:r>
      <w:proofErr w:type="spellStart"/>
      <w:r>
        <w:rPr>
          <w:rFonts w:ascii="Calibri" w:eastAsia="Calibri" w:hAnsi="Calibri" w:cs="Calibri"/>
          <w:b/>
          <w:bCs/>
          <w:color w:val="1B3A5C"/>
          <w:sz w:val="22"/>
          <w:szCs w:val="22"/>
        </w:rPr>
        <w:t>inStock</w:t>
      </w:r>
      <w:proofErr w:type="spellEnd"/>
      <w:r>
        <w:rPr>
          <w:rFonts w:ascii="Calibri" w:eastAsia="Calibri" w:hAnsi="Calibri" w:cs="Calibri"/>
          <w:b/>
          <w:bCs/>
          <w:color w:val="1B3A5C"/>
          <w:sz w:val="22"/>
          <w:szCs w:val="22"/>
        </w:rPr>
        <w:t xml:space="preserve"> field not appearing in Sandbox (~10 min)</w:t>
      </w:r>
    </w:p>
    <w:p w14:paraId="76B06357"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After adding </w:t>
      </w:r>
      <w:proofErr w:type="spellStart"/>
      <w:r>
        <w:rPr>
          <w:rFonts w:ascii="Courier New" w:eastAsia="Courier New" w:hAnsi="Courier New" w:cs="Courier New"/>
          <w:color w:val="333333"/>
          <w:sz w:val="19"/>
          <w:szCs w:val="19"/>
        </w:rPr>
        <w:t>inStock</w:t>
      </w:r>
      <w:proofErr w:type="spellEnd"/>
      <w:r>
        <w:rPr>
          <w:rFonts w:ascii="Courier New" w:eastAsia="Courier New" w:hAnsi="Courier New" w:cs="Courier New"/>
          <w:color w:val="333333"/>
          <w:sz w:val="19"/>
          <w:szCs w:val="19"/>
        </w:rPr>
        <w:t>: Boolean</w:t>
      </w:r>
      <w:r>
        <w:rPr>
          <w:rFonts w:ascii="Calibri" w:eastAsia="Calibri" w:hAnsi="Calibri" w:cs="Calibri"/>
        </w:rPr>
        <w:t xml:space="preserve"> to the schema, queries returned </w:t>
      </w:r>
      <w:r>
        <w:rPr>
          <w:rFonts w:ascii="Courier New" w:eastAsia="Courier New" w:hAnsi="Courier New" w:cs="Courier New"/>
          <w:color w:val="333333"/>
          <w:sz w:val="19"/>
          <w:szCs w:val="19"/>
        </w:rPr>
        <w:t>null</w:t>
      </w:r>
      <w:r>
        <w:rPr>
          <w:rFonts w:ascii="Calibri" w:eastAsia="Calibri" w:hAnsi="Calibri" w:cs="Calibri"/>
        </w:rPr>
        <w:t xml:space="preserve"> for that field even though </w:t>
      </w:r>
      <w:proofErr w:type="spellStart"/>
      <w:r>
        <w:rPr>
          <w:rFonts w:ascii="Courier New" w:eastAsia="Courier New" w:hAnsi="Courier New" w:cs="Courier New"/>
          <w:color w:val="333333"/>
          <w:sz w:val="19"/>
          <w:szCs w:val="19"/>
        </w:rPr>
        <w:t>stockLevel</w:t>
      </w:r>
      <w:proofErr w:type="spellEnd"/>
      <w:r>
        <w:rPr>
          <w:rFonts w:ascii="Calibri" w:eastAsia="Calibri" w:hAnsi="Calibri" w:cs="Calibri"/>
        </w:rPr>
        <w:t xml:space="preserve"> was correct</w:t>
      </w:r>
    </w:p>
    <w:p w14:paraId="67DFEE99"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Initial assumption was a schema syntax error — checked </w:t>
      </w:r>
      <w:proofErr w:type="spellStart"/>
      <w:r>
        <w:rPr>
          <w:rFonts w:ascii="Calibri" w:eastAsia="Calibri" w:hAnsi="Calibri" w:cs="Calibri"/>
        </w:rPr>
        <w:t>typeDefs</w:t>
      </w:r>
      <w:proofErr w:type="spellEnd"/>
      <w:r>
        <w:rPr>
          <w:rFonts w:ascii="Calibri" w:eastAsia="Calibri" w:hAnsi="Calibri" w:cs="Calibri"/>
        </w:rPr>
        <w:t xml:space="preserve"> carefully, found no issues</w:t>
      </w:r>
    </w:p>
    <w:p w14:paraId="14D1564D"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Root cause: </w:t>
      </w:r>
      <w:proofErr w:type="spellStart"/>
      <w:r>
        <w:rPr>
          <w:rFonts w:ascii="Courier New" w:eastAsia="Courier New" w:hAnsi="Courier New" w:cs="Courier New"/>
          <w:color w:val="333333"/>
          <w:sz w:val="19"/>
          <w:szCs w:val="19"/>
        </w:rPr>
        <w:t>inStock</w:t>
      </w:r>
      <w:proofErr w:type="spellEnd"/>
      <w:r>
        <w:rPr>
          <w:rFonts w:ascii="Calibri" w:eastAsia="Calibri" w:hAnsi="Calibri" w:cs="Calibri"/>
        </w:rPr>
        <w:t xml:space="preserve"> was defined in the schema but had no resolver — </w:t>
      </w:r>
      <w:proofErr w:type="spellStart"/>
      <w:r>
        <w:rPr>
          <w:rFonts w:ascii="Calibri" w:eastAsia="Calibri" w:hAnsi="Calibri" w:cs="Calibri"/>
        </w:rPr>
        <w:t>GraphQL</w:t>
      </w:r>
      <w:proofErr w:type="spellEnd"/>
      <w:r>
        <w:rPr>
          <w:rFonts w:ascii="Calibri" w:eastAsia="Calibri" w:hAnsi="Calibri" w:cs="Calibri"/>
        </w:rPr>
        <w:t xml:space="preserve"> returned </w:t>
      </w:r>
      <w:r>
        <w:rPr>
          <w:rFonts w:ascii="Courier New" w:eastAsia="Courier New" w:hAnsi="Courier New" w:cs="Courier New"/>
          <w:color w:val="333333"/>
          <w:sz w:val="19"/>
          <w:szCs w:val="19"/>
        </w:rPr>
        <w:t>null</w:t>
      </w:r>
      <w:r>
        <w:rPr>
          <w:rFonts w:ascii="Calibri" w:eastAsia="Calibri" w:hAnsi="Calibri" w:cs="Calibri"/>
        </w:rPr>
        <w:t xml:space="preserve"> because there was no function telling it how to compute the value</w:t>
      </w:r>
    </w:p>
    <w:p w14:paraId="3DE87EF8"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Resolution: added a field-level resolver under </w:t>
      </w:r>
      <w:r>
        <w:rPr>
          <w:rFonts w:ascii="Courier New" w:eastAsia="Courier New" w:hAnsi="Courier New" w:cs="Courier New"/>
          <w:color w:val="333333"/>
          <w:sz w:val="19"/>
          <w:szCs w:val="19"/>
        </w:rPr>
        <w:t xml:space="preserve">Product: </w:t>
      </w:r>
      <w:proofErr w:type="gramStart"/>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inStock</w:t>
      </w:r>
      <w:proofErr w:type="spellEnd"/>
      <w:proofErr w:type="gramEnd"/>
      <w:r>
        <w:rPr>
          <w:rFonts w:ascii="Courier New" w:eastAsia="Courier New" w:hAnsi="Courier New" w:cs="Courier New"/>
          <w:color w:val="333333"/>
          <w:sz w:val="19"/>
          <w:szCs w:val="19"/>
        </w:rPr>
        <w:t xml:space="preserve">: (parent) =&gt; </w:t>
      </w:r>
      <w:proofErr w:type="spellStart"/>
      <w:proofErr w:type="gramStart"/>
      <w:r>
        <w:rPr>
          <w:rFonts w:ascii="Courier New" w:eastAsia="Courier New" w:hAnsi="Courier New" w:cs="Courier New"/>
          <w:color w:val="333333"/>
          <w:sz w:val="19"/>
          <w:szCs w:val="19"/>
        </w:rPr>
        <w:t>parent.stockLevel</w:t>
      </w:r>
      <w:proofErr w:type="spellEnd"/>
      <w:proofErr w:type="gramEnd"/>
      <w:r>
        <w:rPr>
          <w:rFonts w:ascii="Courier New" w:eastAsia="Courier New" w:hAnsi="Courier New" w:cs="Courier New"/>
          <w:color w:val="333333"/>
          <w:sz w:val="19"/>
          <w:szCs w:val="19"/>
        </w:rPr>
        <w:t xml:space="preserve"> &gt; </w:t>
      </w:r>
      <w:proofErr w:type="gramStart"/>
      <w:r>
        <w:rPr>
          <w:rFonts w:ascii="Courier New" w:eastAsia="Courier New" w:hAnsi="Courier New" w:cs="Courier New"/>
          <w:color w:val="333333"/>
          <w:sz w:val="19"/>
          <w:szCs w:val="19"/>
        </w:rPr>
        <w:t>0 }</w:t>
      </w:r>
      <w:proofErr w:type="gramEnd"/>
      <w:r>
        <w:rPr>
          <w:rFonts w:ascii="Calibri" w:eastAsia="Calibri" w:hAnsi="Calibri" w:cs="Calibri"/>
        </w:rPr>
        <w:t xml:space="preserve"> — computes </w:t>
      </w:r>
      <w:proofErr w:type="spellStart"/>
      <w:r>
        <w:rPr>
          <w:rFonts w:ascii="Courier New" w:eastAsia="Courier New" w:hAnsi="Courier New" w:cs="Courier New"/>
          <w:color w:val="333333"/>
          <w:sz w:val="19"/>
          <w:szCs w:val="19"/>
        </w:rPr>
        <w:t>inStock</w:t>
      </w:r>
      <w:proofErr w:type="spellEnd"/>
      <w:r>
        <w:rPr>
          <w:rFonts w:ascii="Calibri" w:eastAsia="Calibri" w:hAnsi="Calibri" w:cs="Calibri"/>
        </w:rPr>
        <w:t xml:space="preserve"> dynamically from the existing </w:t>
      </w:r>
      <w:proofErr w:type="spellStart"/>
      <w:r>
        <w:rPr>
          <w:rFonts w:ascii="Courier New" w:eastAsia="Courier New" w:hAnsi="Courier New" w:cs="Courier New"/>
          <w:color w:val="333333"/>
          <w:sz w:val="19"/>
          <w:szCs w:val="19"/>
        </w:rPr>
        <w:t>stockLevel</w:t>
      </w:r>
      <w:proofErr w:type="spellEnd"/>
      <w:r>
        <w:rPr>
          <w:rFonts w:ascii="Calibri" w:eastAsia="Calibri" w:hAnsi="Calibri" w:cs="Calibri"/>
        </w:rPr>
        <w:t xml:space="preserve"> value rather than storing it separately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5EF3" w14:paraId="2D3BD208" w14:textId="77777777">
        <w:tblPrEx>
          <w:tblCellMar>
            <w:top w:w="0" w:type="dxa"/>
            <w:bottom w:w="0" w:type="dxa"/>
          </w:tblCellMar>
        </w:tblPrEx>
        <w:tc>
          <w:tcPr>
            <w:tcW w:w="9200" w:type="dxa"/>
            <w:shd w:val="clear" w:color="auto" w:fill="FFF8E7"/>
            <w:tcMar>
              <w:top w:w="120" w:type="dxa"/>
              <w:left w:w="180" w:type="dxa"/>
              <w:bottom w:w="120" w:type="dxa"/>
              <w:right w:w="180" w:type="dxa"/>
            </w:tcMar>
          </w:tcPr>
          <w:p w14:paraId="1B5BD660" w14:textId="77777777" w:rsidR="001C5EF3" w:rsidRDefault="00000000">
            <w:r>
              <w:rPr>
                <w:rFonts w:ascii="Calibri" w:eastAsia="Calibri" w:hAnsi="Calibri" w:cs="Calibri"/>
                <w:i/>
                <w:iCs/>
                <w:color w:val="444444"/>
                <w:sz w:val="19"/>
                <w:szCs w:val="19"/>
              </w:rPr>
              <w:t xml:space="preserve">Lesson: Adding a field to the schema does not mean </w:t>
            </w:r>
            <w:proofErr w:type="spellStart"/>
            <w:r>
              <w:rPr>
                <w:rFonts w:ascii="Calibri" w:eastAsia="Calibri" w:hAnsi="Calibri" w:cs="Calibri"/>
                <w:i/>
                <w:iCs/>
                <w:color w:val="444444"/>
                <w:sz w:val="19"/>
                <w:szCs w:val="19"/>
              </w:rPr>
              <w:t>GraphQL</w:t>
            </w:r>
            <w:proofErr w:type="spellEnd"/>
            <w:r>
              <w:rPr>
                <w:rFonts w:ascii="Calibri" w:eastAsia="Calibri" w:hAnsi="Calibri" w:cs="Calibri"/>
                <w:i/>
                <w:iCs/>
                <w:color w:val="444444"/>
                <w:sz w:val="19"/>
                <w:szCs w:val="19"/>
              </w:rPr>
              <w:t xml:space="preserve"> knows how to get the data for it. If there is no resolver telling it what to do, it will just return null and not complain about it at all. That one took me a while to figure out.</w:t>
            </w:r>
          </w:p>
        </w:tc>
      </w:tr>
    </w:tbl>
    <w:p w14:paraId="6AF53660" w14:textId="77777777" w:rsidR="001C5EF3" w:rsidRDefault="00000000">
      <w:pPr>
        <w:spacing w:before="240" w:after="80"/>
      </w:pPr>
      <w:r>
        <w:rPr>
          <w:rFonts w:ascii="Calibri" w:eastAsia="Calibri" w:hAnsi="Calibri" w:cs="Calibri"/>
          <w:b/>
          <w:bCs/>
          <w:color w:val="1B3A5C"/>
          <w:sz w:val="22"/>
          <w:szCs w:val="22"/>
        </w:rPr>
        <w:t>4. Mutation argument not applying correctly (~10 min)</w:t>
      </w:r>
    </w:p>
    <w:p w14:paraId="5C33E6ED"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Called </w:t>
      </w:r>
      <w:proofErr w:type="spellStart"/>
      <w:proofErr w:type="gramStart"/>
      <w:r>
        <w:rPr>
          <w:rFonts w:ascii="Courier New" w:eastAsia="Courier New" w:hAnsi="Courier New" w:cs="Courier New"/>
          <w:color w:val="333333"/>
          <w:sz w:val="19"/>
          <w:szCs w:val="19"/>
        </w:rPr>
        <w:t>updateStock</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id: "1", quantity: 0)</w:t>
      </w:r>
      <w:r>
        <w:rPr>
          <w:rFonts w:ascii="Calibri" w:eastAsia="Calibri" w:hAnsi="Calibri" w:cs="Calibri"/>
        </w:rPr>
        <w:t xml:space="preserve"> expecting </w:t>
      </w:r>
      <w:proofErr w:type="spellStart"/>
      <w:r>
        <w:rPr>
          <w:rFonts w:ascii="Courier New" w:eastAsia="Courier New" w:hAnsi="Courier New" w:cs="Courier New"/>
          <w:color w:val="333333"/>
          <w:sz w:val="19"/>
          <w:szCs w:val="19"/>
        </w:rPr>
        <w:t>inStock</w:t>
      </w:r>
      <w:proofErr w:type="spellEnd"/>
      <w:r>
        <w:rPr>
          <w:rFonts w:ascii="Calibri" w:eastAsia="Calibri" w:hAnsi="Calibri" w:cs="Calibri"/>
        </w:rPr>
        <w:t xml:space="preserve"> to flip to </w:t>
      </w:r>
      <w:r>
        <w:rPr>
          <w:rFonts w:ascii="Courier New" w:eastAsia="Courier New" w:hAnsi="Courier New" w:cs="Courier New"/>
          <w:color w:val="333333"/>
          <w:sz w:val="19"/>
          <w:szCs w:val="19"/>
        </w:rPr>
        <w:t>false</w:t>
      </w:r>
      <w:r>
        <w:rPr>
          <w:rFonts w:ascii="Calibri" w:eastAsia="Calibri" w:hAnsi="Calibri" w:cs="Calibri"/>
        </w:rPr>
        <w:t xml:space="preserve">, but the product's </w:t>
      </w:r>
      <w:proofErr w:type="spellStart"/>
      <w:r>
        <w:rPr>
          <w:rFonts w:ascii="Calibri" w:eastAsia="Calibri" w:hAnsi="Calibri" w:cs="Calibri"/>
        </w:rPr>
        <w:t>stockLevel</w:t>
      </w:r>
      <w:proofErr w:type="spellEnd"/>
      <w:r>
        <w:rPr>
          <w:rFonts w:ascii="Calibri" w:eastAsia="Calibri" w:hAnsi="Calibri" w:cs="Calibri"/>
        </w:rPr>
        <w:t xml:space="preserve"> did not change in subsequent queries</w:t>
      </w:r>
    </w:p>
    <w:p w14:paraId="4E2EFB39"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 xml:space="preserve">Checked resolver logic — the </w:t>
      </w:r>
      <w:proofErr w:type="spellStart"/>
      <w:proofErr w:type="gramStart"/>
      <w:r>
        <w:rPr>
          <w:rFonts w:ascii="Courier New" w:eastAsia="Courier New" w:hAnsi="Courier New" w:cs="Courier New"/>
          <w:color w:val="333333"/>
          <w:sz w:val="19"/>
          <w:szCs w:val="19"/>
        </w:rPr>
        <w:t>products.find</w:t>
      </w:r>
      <w:proofErr w:type="spellEnd"/>
      <w:proofErr w:type="gramEnd"/>
      <w:r>
        <w:rPr>
          <w:rFonts w:ascii="Courier New" w:eastAsia="Courier New" w:hAnsi="Courier New" w:cs="Courier New"/>
          <w:color w:val="333333"/>
          <w:sz w:val="19"/>
          <w:szCs w:val="19"/>
        </w:rPr>
        <w:t>()</w:t>
      </w:r>
      <w:r>
        <w:rPr>
          <w:rFonts w:ascii="Calibri" w:eastAsia="Calibri" w:hAnsi="Calibri" w:cs="Calibri"/>
        </w:rPr>
        <w:t xml:space="preserve"> was correct but </w:t>
      </w:r>
      <w:proofErr w:type="spellStart"/>
      <w:proofErr w:type="gramStart"/>
      <w:r>
        <w:rPr>
          <w:rFonts w:ascii="Courier New" w:eastAsia="Courier New" w:hAnsi="Courier New" w:cs="Courier New"/>
          <w:color w:val="333333"/>
          <w:sz w:val="19"/>
          <w:szCs w:val="19"/>
        </w:rPr>
        <w:t>product.stockLevel</w:t>
      </w:r>
      <w:proofErr w:type="spellEnd"/>
      <w:proofErr w:type="gramEnd"/>
      <w:r>
        <w:rPr>
          <w:rFonts w:ascii="Courier New" w:eastAsia="Courier New" w:hAnsi="Courier New" w:cs="Courier New"/>
          <w:color w:val="333333"/>
          <w:sz w:val="19"/>
          <w:szCs w:val="19"/>
        </w:rPr>
        <w:t xml:space="preserve"> = </w:t>
      </w:r>
      <w:proofErr w:type="spellStart"/>
      <w:proofErr w:type="gramStart"/>
      <w:r>
        <w:rPr>
          <w:rFonts w:ascii="Courier New" w:eastAsia="Courier New" w:hAnsi="Courier New" w:cs="Courier New"/>
          <w:color w:val="333333"/>
          <w:sz w:val="19"/>
          <w:szCs w:val="19"/>
        </w:rPr>
        <w:t>args.quantity</w:t>
      </w:r>
      <w:proofErr w:type="spellEnd"/>
      <w:proofErr w:type="gramEnd"/>
      <w:r>
        <w:rPr>
          <w:rFonts w:ascii="Calibri" w:eastAsia="Calibri" w:hAnsi="Calibri" w:cs="Calibri"/>
        </w:rPr>
        <w:t xml:space="preserve"> was not persisting because the mutation was accidentally returning before the assignment completed</w:t>
      </w:r>
    </w:p>
    <w:p w14:paraId="7B688D79" w14:textId="77777777" w:rsidR="001C5EF3" w:rsidRDefault="00000000">
      <w:pPr>
        <w:spacing w:before="60" w:after="60"/>
        <w:ind w:left="360" w:hanging="200"/>
      </w:pPr>
      <w:r>
        <w:rPr>
          <w:rFonts w:ascii="Calibri" w:eastAsia="Calibri" w:hAnsi="Calibri" w:cs="Calibri"/>
          <w:color w:val="1B3A5C"/>
        </w:rPr>
        <w:t xml:space="preserve">• </w:t>
      </w:r>
      <w:r>
        <w:rPr>
          <w:rFonts w:ascii="Calibri" w:eastAsia="Calibri" w:hAnsi="Calibri" w:cs="Calibri"/>
        </w:rPr>
        <w:t>Resolution: reordered the resolver so assignment happens before the return statement — confirmed fix by querying immediately after mutation and seeing the updated value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5EF3" w14:paraId="5D0B40BA" w14:textId="77777777">
        <w:tblPrEx>
          <w:tblCellMar>
            <w:top w:w="0" w:type="dxa"/>
            <w:bottom w:w="0" w:type="dxa"/>
          </w:tblCellMar>
        </w:tblPrEx>
        <w:tc>
          <w:tcPr>
            <w:tcW w:w="9200" w:type="dxa"/>
            <w:shd w:val="clear" w:color="auto" w:fill="EAF0F7"/>
            <w:tcMar>
              <w:top w:w="120" w:type="dxa"/>
              <w:left w:w="180" w:type="dxa"/>
              <w:bottom w:w="120" w:type="dxa"/>
              <w:right w:w="180" w:type="dxa"/>
            </w:tcMar>
          </w:tcPr>
          <w:p w14:paraId="75085E01" w14:textId="77777777" w:rsidR="001C5EF3" w:rsidRDefault="00000000">
            <w:r>
              <w:rPr>
                <w:rFonts w:ascii="Calibri" w:eastAsia="Calibri" w:hAnsi="Calibri" w:cs="Calibri"/>
                <w:i/>
                <w:iCs/>
                <w:color w:val="444444"/>
                <w:sz w:val="19"/>
                <w:szCs w:val="19"/>
              </w:rPr>
              <w:lastRenderedPageBreak/>
              <w:t>Lesson: When you run a mutation make sure you query right after to confirm it actually did what you expected. The order you write things inside the resolver matters more than it looks like it should.</w:t>
            </w:r>
          </w:p>
        </w:tc>
      </w:tr>
    </w:tbl>
    <w:p w14:paraId="13BEFCDC" w14:textId="77777777" w:rsidR="001C5EF3" w:rsidRDefault="001C5EF3">
      <w:pPr>
        <w:pBdr>
          <w:bottom w:val="single" w:sz="1" w:space="0" w:color="CCCCCC"/>
        </w:pBdr>
        <w:spacing w:before="240" w:after="240"/>
      </w:pPr>
    </w:p>
    <w:p w14:paraId="20F73CDF" w14:textId="77777777" w:rsidR="001C5EF3" w:rsidRDefault="00000000">
      <w:pPr>
        <w:spacing w:before="360" w:after="120"/>
      </w:pPr>
      <w:r>
        <w:rPr>
          <w:rFonts w:ascii="Calibri" w:eastAsia="Calibri" w:hAnsi="Calibri" w:cs="Calibri"/>
          <w:b/>
          <w:bCs/>
          <w:color w:val="1B3A5C"/>
          <w:sz w:val="28"/>
          <w:szCs w:val="28"/>
        </w:rPr>
        <w:t>Reflection</w:t>
      </w:r>
    </w:p>
    <w:p w14:paraId="47E6EC49" w14:textId="77777777" w:rsidR="001C5EF3" w:rsidRDefault="00000000">
      <w:pPr>
        <w:spacing w:before="80" w:after="80"/>
      </w:pPr>
      <w:r>
        <w:rPr>
          <w:rFonts w:ascii="Calibri" w:eastAsia="Calibri" w:hAnsi="Calibri" w:cs="Calibri"/>
        </w:rPr>
        <w:t xml:space="preserve">Honestly the </w:t>
      </w:r>
      <w:proofErr w:type="spellStart"/>
      <w:r>
        <w:rPr>
          <w:rFonts w:ascii="Calibri" w:eastAsia="Calibri" w:hAnsi="Calibri" w:cs="Calibri"/>
        </w:rPr>
        <w:t>GraphQL</w:t>
      </w:r>
      <w:proofErr w:type="spellEnd"/>
      <w:r>
        <w:rPr>
          <w:rFonts w:ascii="Calibri" w:eastAsia="Calibri" w:hAnsi="Calibri" w:cs="Calibri"/>
        </w:rPr>
        <w:t xml:space="preserve"> concepts did not just click from reading documentation. The Apollo docs gave me the structure but not enough for someone seeing this for the first time so I went further and started watching YouTube videos just to see it working before it made sense to me.</w:t>
      </w:r>
    </w:p>
    <w:p w14:paraId="01038BFB" w14:textId="77777777" w:rsidR="001C5EF3" w:rsidRDefault="00000000">
      <w:pPr>
        <w:spacing w:before="80" w:after="80"/>
      </w:pPr>
      <w:r>
        <w:rPr>
          <w:rFonts w:ascii="Calibri" w:eastAsia="Calibri" w:hAnsi="Calibri" w:cs="Calibri"/>
        </w:rPr>
        <w:t xml:space="preserve">Even after I had something </w:t>
      </w:r>
      <w:proofErr w:type="gramStart"/>
      <w:r>
        <w:rPr>
          <w:rFonts w:ascii="Calibri" w:eastAsia="Calibri" w:hAnsi="Calibri" w:cs="Calibri"/>
        </w:rPr>
        <w:t>running</w:t>
      </w:r>
      <w:proofErr w:type="gramEnd"/>
      <w:r>
        <w:rPr>
          <w:rFonts w:ascii="Calibri" w:eastAsia="Calibri" w:hAnsi="Calibri" w:cs="Calibri"/>
        </w:rPr>
        <w:t xml:space="preserve"> I was not sure it was actually what was needed. I had a server responding to queries but I did not know if that was a sync service or just a query tool so I went back to research what a sync service actually needs to do and where </w:t>
      </w:r>
      <w:proofErr w:type="spellStart"/>
      <w:r>
        <w:rPr>
          <w:rFonts w:ascii="Calibri" w:eastAsia="Calibri" w:hAnsi="Calibri" w:cs="Calibri"/>
        </w:rPr>
        <w:t>GraphQL</w:t>
      </w:r>
      <w:proofErr w:type="spellEnd"/>
      <w:r>
        <w:rPr>
          <w:rFonts w:ascii="Calibri" w:eastAsia="Calibri" w:hAnsi="Calibri" w:cs="Calibri"/>
        </w:rPr>
        <w:t xml:space="preserve"> fits in that.</w:t>
      </w:r>
    </w:p>
    <w:p w14:paraId="001DDF66" w14:textId="77777777" w:rsidR="001C5EF3" w:rsidRDefault="00000000">
      <w:pPr>
        <w:spacing w:before="80" w:after="80"/>
      </w:pPr>
      <w:r>
        <w:rPr>
          <w:rFonts w:ascii="Calibri" w:eastAsia="Calibri" w:hAnsi="Calibri" w:cs="Calibri"/>
        </w:rPr>
        <w:t xml:space="preserve">Once I understood the </w:t>
      </w:r>
      <w:proofErr w:type="gramStart"/>
      <w:r>
        <w:rPr>
          <w:rFonts w:ascii="Calibri" w:eastAsia="Calibri" w:hAnsi="Calibri" w:cs="Calibri"/>
        </w:rPr>
        <w:t>gap</w:t>
      </w:r>
      <w:proofErr w:type="gramEnd"/>
      <w:r>
        <w:rPr>
          <w:rFonts w:ascii="Calibri" w:eastAsia="Calibri" w:hAnsi="Calibri" w:cs="Calibri"/>
        </w:rPr>
        <w:t xml:space="preserve"> I could not close it on my own. I used Claude to help build the </w:t>
      </w:r>
      <w:proofErr w:type="spellStart"/>
      <w:r>
        <w:rPr>
          <w:rFonts w:ascii="Calibri" w:eastAsia="Calibri" w:hAnsi="Calibri" w:cs="Calibri"/>
        </w:rPr>
        <w:t>inStock</w:t>
      </w:r>
      <w:proofErr w:type="spellEnd"/>
      <w:r>
        <w:rPr>
          <w:rFonts w:ascii="Calibri" w:eastAsia="Calibri" w:hAnsi="Calibri" w:cs="Calibri"/>
        </w:rPr>
        <w:t xml:space="preserve"> field, the </w:t>
      </w:r>
      <w:proofErr w:type="spellStart"/>
      <w:r>
        <w:rPr>
          <w:rFonts w:ascii="Calibri" w:eastAsia="Calibri" w:hAnsi="Calibri" w:cs="Calibri"/>
        </w:rPr>
        <w:t>updateStock</w:t>
      </w:r>
      <w:proofErr w:type="spellEnd"/>
      <w:r>
        <w:rPr>
          <w:rFonts w:ascii="Calibri" w:eastAsia="Calibri" w:hAnsi="Calibri" w:cs="Calibri"/>
        </w:rPr>
        <w:t xml:space="preserve"> mutation and the </w:t>
      </w:r>
      <w:proofErr w:type="spellStart"/>
      <w:r>
        <w:rPr>
          <w:rFonts w:ascii="Calibri" w:eastAsia="Calibri" w:hAnsi="Calibri" w:cs="Calibri"/>
        </w:rPr>
        <w:t>setInterval</w:t>
      </w:r>
      <w:proofErr w:type="spellEnd"/>
      <w:r>
        <w:rPr>
          <w:rFonts w:ascii="Calibri" w:eastAsia="Calibri" w:hAnsi="Calibri" w:cs="Calibri"/>
        </w:rPr>
        <w:t xml:space="preserve"> simulation but only after researching enough to know what to ask for. You cannot prompt accurately if you do not understand the problem first and figuring that out was its own process.</w:t>
      </w:r>
    </w:p>
    <w:p w14:paraId="150FFCE9" w14:textId="77777777" w:rsidR="001C5EF3" w:rsidRDefault="00000000">
      <w:pPr>
        <w:spacing w:before="80" w:after="80"/>
      </w:pPr>
      <w:r>
        <w:rPr>
          <w:rFonts w:ascii="Calibri" w:eastAsia="Calibri" w:hAnsi="Calibri" w:cs="Calibri"/>
        </w:rPr>
        <w:t>The whole session was less of a straight build and more going back and forth between reading, watching, not understanding, watching again and then finally being able to ask the right question.</w:t>
      </w:r>
    </w:p>
    <w:p w14:paraId="2166461B" w14:textId="77777777" w:rsidR="001C5EF3" w:rsidRDefault="001C5EF3">
      <w:pPr>
        <w:pBdr>
          <w:bottom w:val="single" w:sz="1" w:space="0" w:color="CCCCCC"/>
        </w:pBdr>
        <w:spacing w:before="240" w:after="240"/>
      </w:pPr>
    </w:p>
    <w:p w14:paraId="6B9C4483" w14:textId="77777777" w:rsidR="001C5EF3" w:rsidRDefault="00000000">
      <w:pPr>
        <w:spacing w:before="360" w:after="120"/>
      </w:pPr>
      <w:r>
        <w:rPr>
          <w:rFonts w:ascii="Calibri" w:eastAsia="Calibri" w:hAnsi="Calibri" w:cs="Calibri"/>
          <w:b/>
          <w:bCs/>
          <w:color w:val="1B3A5C"/>
          <w:sz w:val="28"/>
          <w:szCs w:val="28"/>
        </w:rPr>
        <w:t>Deployment</w:t>
      </w:r>
    </w:p>
    <w:p w14:paraId="64FD3319" w14:textId="77777777" w:rsidR="001C5EF3" w:rsidRDefault="00000000">
      <w:pPr>
        <w:spacing w:before="80" w:after="80"/>
      </w:pPr>
      <w:r>
        <w:rPr>
          <w:rFonts w:ascii="Calibri" w:eastAsia="Calibri" w:hAnsi="Calibri" w:cs="Calibri"/>
        </w:rPr>
        <w:t xml:space="preserve">After completing and testing the prototype locally via Apollo Sandbox, the service was deployed to a live environment using Render. The deployment required adding a </w:t>
      </w:r>
      <w:proofErr w:type="spellStart"/>
      <w:r>
        <w:rPr>
          <w:rFonts w:ascii="Calibri" w:eastAsia="Calibri" w:hAnsi="Calibri" w:cs="Calibri"/>
        </w:rPr>
        <w:t>package.json</w:t>
      </w:r>
      <w:proofErr w:type="spellEnd"/>
      <w:r>
        <w:rPr>
          <w:rFonts w:ascii="Calibri" w:eastAsia="Calibri" w:hAnsi="Calibri" w:cs="Calibri"/>
        </w:rPr>
        <w:t xml:space="preserve"> file to the repository so Render could identify and install the correct dependencies, and enabling introspection on the Apollo Server instance to allow external tools to connect to the live endpoint.</w:t>
      </w:r>
    </w:p>
    <w:p w14:paraId="609E3A4B" w14:textId="77777777" w:rsidR="001C5EF3" w:rsidRDefault="00000000">
      <w:pPr>
        <w:spacing w:before="80" w:after="80"/>
      </w:pPr>
      <w:r>
        <w:rPr>
          <w:rFonts w:ascii="Calibri" w:eastAsia="Calibri" w:hAnsi="Calibri" w:cs="Calibri"/>
        </w:rPr>
        <w:t>The service is accessible at:</w:t>
      </w:r>
    </w:p>
    <w:p w14:paraId="312F44E2" w14:textId="77777777" w:rsidR="001C5EF3" w:rsidRDefault="00000000">
      <w:pPr>
        <w:spacing w:before="60" w:after="60"/>
        <w:ind w:left="360"/>
      </w:pPr>
      <w:r>
        <w:rPr>
          <w:rFonts w:ascii="Calibri" w:eastAsia="Calibri" w:hAnsi="Calibri" w:cs="Calibri"/>
          <w:color w:val="1B3A5C"/>
          <w:u w:val="single"/>
        </w:rPr>
        <w:t>https://graphql-inventory-sync.onrender.com</w:t>
      </w:r>
    </w:p>
    <w:p w14:paraId="7D7272AE" w14:textId="77777777" w:rsidR="001C5EF3" w:rsidRDefault="00000000">
      <w:pPr>
        <w:spacing w:before="80" w:after="80"/>
      </w:pPr>
      <w:r>
        <w:rPr>
          <w:rFonts w:ascii="Calibri" w:eastAsia="Calibri" w:hAnsi="Calibri" w:cs="Calibri"/>
        </w:rPr>
        <w:t xml:space="preserve">Verified live by running a product query and an </w:t>
      </w:r>
      <w:proofErr w:type="spellStart"/>
      <w:r>
        <w:rPr>
          <w:rFonts w:ascii="Calibri" w:eastAsia="Calibri" w:hAnsi="Calibri" w:cs="Calibri"/>
        </w:rPr>
        <w:t>updateStock</w:t>
      </w:r>
      <w:proofErr w:type="spellEnd"/>
      <w:r>
        <w:rPr>
          <w:rFonts w:ascii="Calibri" w:eastAsia="Calibri" w:hAnsi="Calibri" w:cs="Calibri"/>
        </w:rPr>
        <w:t xml:space="preserve"> mutation through Apollo Studio Sandbox, both returning correct responses.</w:t>
      </w:r>
    </w:p>
    <w:p w14:paraId="2AA68296" w14:textId="77777777" w:rsidR="001C5EF3" w:rsidRDefault="00000000">
      <w:pPr>
        <w:spacing w:before="80" w:after="80"/>
      </w:pPr>
      <w:r>
        <w:rPr>
          <w:rFonts w:ascii="Calibri" w:eastAsia="Calibri" w:hAnsi="Calibri" w:cs="Calibri"/>
        </w:rPr>
        <w:t>The full codebase is available at:</w:t>
      </w:r>
    </w:p>
    <w:p w14:paraId="50EC7441" w14:textId="77777777" w:rsidR="001C5EF3" w:rsidRDefault="00000000">
      <w:pPr>
        <w:spacing w:before="60" w:after="60"/>
        <w:ind w:left="360"/>
      </w:pPr>
      <w:r>
        <w:rPr>
          <w:rFonts w:ascii="Calibri" w:eastAsia="Calibri" w:hAnsi="Calibri" w:cs="Calibri"/>
          <w:color w:val="1B3A5C"/>
          <w:u w:val="single"/>
        </w:rPr>
        <w:t>https://github.com/wambuimuriu/graphql-inventory-sync</w:t>
      </w:r>
    </w:p>
    <w:p w14:paraId="1A34D18F" w14:textId="77777777" w:rsidR="001C5EF3" w:rsidRDefault="001C5EF3">
      <w:pPr>
        <w:spacing w:before="400"/>
      </w:pPr>
    </w:p>
    <w:sectPr w:rsidR="001C5E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40333"/>
    <w:multiLevelType w:val="hybridMultilevel"/>
    <w:tmpl w:val="CC14BBF2"/>
    <w:lvl w:ilvl="0" w:tplc="ED684A40">
      <w:start w:val="1"/>
      <w:numFmt w:val="bullet"/>
      <w:lvlText w:val="●"/>
      <w:lvlJc w:val="left"/>
      <w:pPr>
        <w:ind w:left="720" w:hanging="360"/>
      </w:pPr>
    </w:lvl>
    <w:lvl w:ilvl="1" w:tplc="FB5CAA56">
      <w:start w:val="1"/>
      <w:numFmt w:val="bullet"/>
      <w:lvlText w:val="○"/>
      <w:lvlJc w:val="left"/>
      <w:pPr>
        <w:ind w:left="1440" w:hanging="360"/>
      </w:pPr>
    </w:lvl>
    <w:lvl w:ilvl="2" w:tplc="578E5B76">
      <w:start w:val="1"/>
      <w:numFmt w:val="bullet"/>
      <w:lvlText w:val="■"/>
      <w:lvlJc w:val="left"/>
      <w:pPr>
        <w:ind w:left="2160" w:hanging="360"/>
      </w:pPr>
    </w:lvl>
    <w:lvl w:ilvl="3" w:tplc="418AC71C">
      <w:start w:val="1"/>
      <w:numFmt w:val="bullet"/>
      <w:lvlText w:val="●"/>
      <w:lvlJc w:val="left"/>
      <w:pPr>
        <w:ind w:left="2880" w:hanging="360"/>
      </w:pPr>
    </w:lvl>
    <w:lvl w:ilvl="4" w:tplc="F70AF02C">
      <w:start w:val="1"/>
      <w:numFmt w:val="bullet"/>
      <w:lvlText w:val="○"/>
      <w:lvlJc w:val="left"/>
      <w:pPr>
        <w:ind w:left="3600" w:hanging="360"/>
      </w:pPr>
    </w:lvl>
    <w:lvl w:ilvl="5" w:tplc="6E4AA514">
      <w:start w:val="1"/>
      <w:numFmt w:val="bullet"/>
      <w:lvlText w:val="■"/>
      <w:lvlJc w:val="left"/>
      <w:pPr>
        <w:ind w:left="4320" w:hanging="360"/>
      </w:pPr>
    </w:lvl>
    <w:lvl w:ilvl="6" w:tplc="7F7C3BB2">
      <w:start w:val="1"/>
      <w:numFmt w:val="bullet"/>
      <w:lvlText w:val="●"/>
      <w:lvlJc w:val="left"/>
      <w:pPr>
        <w:ind w:left="5040" w:hanging="360"/>
      </w:pPr>
    </w:lvl>
    <w:lvl w:ilvl="7" w:tplc="A372E5EC">
      <w:start w:val="1"/>
      <w:numFmt w:val="bullet"/>
      <w:lvlText w:val="●"/>
      <w:lvlJc w:val="left"/>
      <w:pPr>
        <w:ind w:left="5760" w:hanging="360"/>
      </w:pPr>
    </w:lvl>
    <w:lvl w:ilvl="8" w:tplc="35A6A4EE">
      <w:start w:val="1"/>
      <w:numFmt w:val="bullet"/>
      <w:lvlText w:val="●"/>
      <w:lvlJc w:val="left"/>
      <w:pPr>
        <w:ind w:left="6480" w:hanging="360"/>
      </w:pPr>
    </w:lvl>
  </w:abstractNum>
  <w:num w:numId="1" w16cid:durableId="1678342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F3"/>
    <w:rsid w:val="000B5835"/>
    <w:rsid w:val="001C5EF3"/>
    <w:rsid w:val="0083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3241"/>
  <w15:docId w15:val="{2071B79E-9D54-416E-84ED-327233A3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Muriu</cp:lastModifiedBy>
  <cp:revision>2</cp:revision>
  <dcterms:created xsi:type="dcterms:W3CDTF">2026-08-18T18:51:00Z</dcterms:created>
  <dcterms:modified xsi:type="dcterms:W3CDTF">2026-08-18T18:51:00Z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cf10f498-99ab-473c-875e-e0d16adbfefb</vt:lpwstr>
  </property>
</Properties>
</file>