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5E55A">
      <w:pPr>
        <w:keepNext w:val="0"/>
        <w:keepLines w:val="0"/>
        <w:pageBreakBefore w:val="0"/>
        <w:widowControl w:val="0"/>
        <w:kinsoku/>
        <w:wordWrap/>
        <w:overflowPunct/>
        <w:topLinePunct w:val="0"/>
        <w:autoSpaceDE/>
        <w:autoSpaceDN/>
        <w:bidi w:val="0"/>
        <w:adjustRightInd/>
        <w:snapToGrid/>
        <w:spacing w:line="460" w:lineRule="exact"/>
        <w:ind w:left="0" w:leftChars="0" w:firstLine="0" w:firstLineChars="0"/>
        <w:jc w:val="both"/>
        <w:textAlignment w:val="auto"/>
        <w:outlineLvl w:val="9"/>
        <w:rPr>
          <w:rFonts w:hint="eastAsia" w:ascii="Calibri" w:hAnsi="Calibri" w:eastAsia="宋体" w:cs="Times New Roman"/>
          <w:kern w:val="0"/>
          <w:sz w:val="28"/>
          <w:szCs w:val="28"/>
          <w:u w:val="single"/>
          <w:lang w:eastAsia="zh-CN" w:bidi="en-US"/>
        </w:rPr>
      </w:pPr>
    </w:p>
    <w:p w14:paraId="6ABB5F8B">
      <w:pPr>
        <w:widowControl/>
        <w:ind w:firstLine="560"/>
        <w:jc w:val="left"/>
        <w:rPr>
          <w:rFonts w:hint="eastAsia" w:ascii="Calibri" w:hAnsi="Calibri" w:eastAsia="宋体" w:cs="Times New Roman"/>
          <w:kern w:val="0"/>
          <w:sz w:val="28"/>
          <w:szCs w:val="28"/>
          <w:u w:val="single"/>
          <w:lang w:eastAsia="zh-CN" w:bidi="en-US"/>
        </w:rPr>
      </w:pPr>
    </w:p>
    <w:p w14:paraId="12063031">
      <w:pPr>
        <w:widowControl/>
        <w:jc w:val="center"/>
        <w:rPr>
          <w:rFonts w:ascii="Calibri" w:hAnsi="Calibri" w:eastAsia="宋体" w:cs="Times New Roman"/>
          <w:kern w:val="0"/>
          <w:sz w:val="24"/>
          <w:szCs w:val="24"/>
          <w:lang w:eastAsia="en-US" w:bidi="en-US"/>
        </w:rPr>
      </w:pPr>
      <w:r>
        <w:rPr>
          <w:rFonts w:ascii="Calibri" w:hAnsi="Calibri" w:eastAsia="宋体" w:cs="Times New Roman"/>
          <w:kern w:val="0"/>
          <w:sz w:val="24"/>
          <w:szCs w:val="24"/>
          <w:lang w:eastAsia="en-US" w:bidi="en-US"/>
        </w:rPr>
        <w:drawing>
          <wp:inline distT="0" distB="0" distL="114300" distR="114300">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8"/>
                    <a:stretch>
                      <a:fillRect/>
                    </a:stretch>
                  </pic:blipFill>
                  <pic:spPr>
                    <a:xfrm>
                      <a:off x="0" y="0"/>
                      <a:ext cx="4035425" cy="1049655"/>
                    </a:xfrm>
                    <a:prstGeom prst="rect">
                      <a:avLst/>
                    </a:prstGeom>
                    <a:noFill/>
                    <a:ln>
                      <a:noFill/>
                    </a:ln>
                  </pic:spPr>
                </pic:pic>
              </a:graphicData>
            </a:graphic>
          </wp:inline>
        </w:drawing>
      </w:r>
    </w:p>
    <w:p w14:paraId="6ECA2A90">
      <w:pPr>
        <w:widowControl/>
        <w:ind w:firstLine="1440"/>
        <w:jc w:val="left"/>
        <w:rPr>
          <w:rFonts w:ascii="Calibri" w:hAnsi="Calibri" w:eastAsia="宋体" w:cs="Times New Roman"/>
          <w:kern w:val="0"/>
          <w:sz w:val="21"/>
          <w:szCs w:val="21"/>
          <w:lang w:eastAsia="en-US" w:bidi="en-US"/>
        </w:rPr>
      </w:pPr>
    </w:p>
    <w:p w14:paraId="268A8469">
      <w:pPr>
        <w:spacing w:before="120" w:beforeLines="50" w:after="120" w:afterLines="50" w:line="276" w:lineRule="auto"/>
        <w:ind w:firstLine="0" w:firstLineChars="0"/>
        <w:jc w:val="center"/>
        <w:rPr>
          <w:rFonts w:hint="eastAsia" w:ascii="宋体" w:hAnsi="宋体" w:eastAsia="宋体" w:cs="Times New Roman"/>
          <w:b/>
          <w:bCs/>
          <w:color w:val="000000"/>
          <w:sz w:val="32"/>
          <w:szCs w:val="32"/>
          <w:lang w:val="en-US" w:eastAsia="zh-CN" w:bidi="en-US"/>
        </w:rPr>
      </w:pPr>
    </w:p>
    <w:p w14:paraId="00733F53">
      <w:pPr>
        <w:spacing w:before="120" w:beforeLines="50" w:after="120" w:afterLines="50" w:line="800" w:lineRule="exact"/>
        <w:ind w:firstLine="0" w:firstLineChars="0"/>
        <w:jc w:val="center"/>
        <w:outlineLvl w:val="0"/>
        <w:rPr>
          <w:rFonts w:hint="default" w:ascii="宋体" w:hAnsi="宋体" w:eastAsia="宋体" w:cs="Times New Roman"/>
          <w:b/>
          <w:bCs/>
          <w:color w:val="000000"/>
          <w:sz w:val="52"/>
          <w:szCs w:val="52"/>
          <w:lang w:val="en-US" w:eastAsia="zh-CN" w:bidi="en-US"/>
        </w:rPr>
      </w:pPr>
      <w:bookmarkStart w:id="0" w:name="_Toc28422"/>
      <w:r>
        <w:rPr>
          <w:rFonts w:hint="eastAsia" w:ascii="宋体" w:hAnsi="宋体" w:eastAsia="宋体" w:cs="Times New Roman"/>
          <w:b/>
          <w:bCs/>
          <w:color w:val="000000"/>
          <w:sz w:val="52"/>
          <w:szCs w:val="52"/>
          <w:lang w:val="en-US" w:eastAsia="zh-CN" w:bidi="en-US"/>
        </w:rPr>
        <w:t>《</w:t>
      </w:r>
      <w:r>
        <w:rPr>
          <w:rFonts w:hint="eastAsia" w:ascii="宋体" w:hAnsi="宋体" w:cs="Times New Roman"/>
          <w:b/>
          <w:bCs/>
          <w:color w:val="000000"/>
          <w:sz w:val="52"/>
          <w:szCs w:val="52"/>
          <w:lang w:val="en-US" w:eastAsia="zh-CN" w:bidi="en-US"/>
        </w:rPr>
        <w:t>专业综合实践 II</w:t>
      </w:r>
      <w:r>
        <w:rPr>
          <w:rFonts w:hint="eastAsia" w:ascii="宋体" w:hAnsi="宋体" w:eastAsia="宋体" w:cs="Times New Roman"/>
          <w:b/>
          <w:bCs/>
          <w:color w:val="000000"/>
          <w:sz w:val="52"/>
          <w:szCs w:val="52"/>
          <w:lang w:val="en-US" w:eastAsia="zh-CN" w:bidi="en-US"/>
        </w:rPr>
        <w:t>》课程考核</w:t>
      </w:r>
      <w:bookmarkEnd w:id="0"/>
    </w:p>
    <w:p w14:paraId="6AC6428D">
      <w:pPr>
        <w:spacing w:before="120" w:beforeLines="50" w:after="120" w:afterLines="50" w:line="800" w:lineRule="exact"/>
        <w:ind w:firstLine="321" w:firstLineChars="100"/>
        <w:jc w:val="center"/>
        <w:rPr>
          <w:rFonts w:ascii="宋体" w:hAnsi="宋体" w:eastAsia="宋体" w:cs="Times New Roman"/>
          <w:b/>
          <w:bCs/>
          <w:color w:val="000000"/>
          <w:sz w:val="52"/>
          <w:szCs w:val="52"/>
          <w:lang w:val="en-US" w:eastAsia="zh-CN" w:bidi="en-US"/>
        </w:rPr>
      </w:pPr>
      <w:r>
        <w:rPr>
          <w:rFonts w:hint="eastAsia" w:ascii="宋体" w:hAnsi="宋体" w:eastAsia="宋体" w:cs="Times New Roman"/>
          <w:b/>
          <w:color w:val="000000"/>
          <w:sz w:val="32"/>
          <w:szCs w:val="32"/>
          <w:lang w:val="en-US" w:eastAsia="zh-CN" w:bidi="ar-SA"/>
        </w:rPr>
        <mc:AlternateContent>
          <mc:Choice Requires="wps">
            <w:drawing>
              <wp:anchor distT="0" distB="0" distL="114300" distR="114300" simplePos="0" relativeHeight="251663360" behindDoc="0" locked="0" layoutInCell="1" allowOverlap="1">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Style w:val="9"/>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69EF48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C9F9A1B">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48F82FEC">
                                  <w:pPr>
                                    <w:ind w:left="68" w:firstLine="0" w:firstLineChars="0"/>
                                    <w:rPr>
                                      <w:rFonts w:hint="default" w:ascii="Times New Roman" w:hAnsi="Times New Roman" w:eastAsia="宋体" w:cs="Times New Roman"/>
                                      <w:color w:val="000000"/>
                                      <w:spacing w:val="-10"/>
                                      <w:sz w:val="32"/>
                                      <w:szCs w:val="32"/>
                                      <w:lang w:val="en-US" w:eastAsia="zh-CN" w:bidi="en-US"/>
                                    </w:rPr>
                                  </w:pPr>
                                  <w:r>
                                    <w:rPr>
                                      <w:rFonts w:hint="default" w:ascii="Times New Roman" w:hAnsi="Times New Roman" w:eastAsia="宋体" w:cs="Times New Roman"/>
                                      <w:color w:val="000000"/>
                                      <w:spacing w:val="-10"/>
                                      <w:sz w:val="32"/>
                                      <w:szCs w:val="32"/>
                                      <w:lang w:val="en-US" w:eastAsia="zh-CN" w:bidi="en-US"/>
                                    </w:rPr>
                                    <w:t>狮子、马和大象分类项目研究</w:t>
                                  </w:r>
                                </w:p>
                              </w:tc>
                            </w:tr>
                            <w:tr w14:paraId="09DAFEF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529B0C8">
                                  <w:pPr>
                                    <w:ind w:firstLine="0" w:firstLineChars="0"/>
                                    <w:rPr>
                                      <w:rFonts w:ascii="宋体" w:hAnsi="宋体" w:eastAsia="宋体" w:cs="Times New Roman"/>
                                      <w:b/>
                                      <w:color w:val="000000"/>
                                      <w:sz w:val="32"/>
                                      <w:szCs w:val="32"/>
                                      <w:u w:val="single"/>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485A8C36">
                                  <w:pPr>
                                    <w:ind w:left="68" w:firstLine="0" w:firstLineChars="0"/>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b/>
                                      <w:color w:val="000000"/>
                                      <w:sz w:val="32"/>
                                      <w:szCs w:val="32"/>
                                      <w:lang w:val="en-US" w:eastAsia="zh-CN" w:bidi="en-US"/>
                                    </w:rPr>
                                    <w:t>人工智能学院</w:t>
                                  </w:r>
                                </w:p>
                              </w:tc>
                            </w:tr>
                            <w:tr w14:paraId="33899B9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10E3C83D">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34F1C995">
                                  <w:pPr>
                                    <w:ind w:left="95" w:firstLine="0" w:firstLineChars="0"/>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78933BE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FC5CE09">
                                  <w:pPr>
                                    <w:ind w:firstLine="0" w:firstLineChars="0"/>
                                    <w:rPr>
                                      <w:rFonts w:hint="eastAsia"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485757B6">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color w:val="000000"/>
                                      <w:spacing w:val="-20"/>
                                      <w:sz w:val="32"/>
                                      <w:szCs w:val="32"/>
                                      <w:lang w:val="en-US" w:eastAsia="zh-CN" w:bidi="en-US"/>
                                    </w:rPr>
                                    <w:t>21本大数据A班</w:t>
                                  </w:r>
                                </w:p>
                              </w:tc>
                            </w:tr>
                            <w:tr w14:paraId="7B6FCDB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85CCCFA">
                                  <w:pPr>
                                    <w:ind w:firstLine="0" w:firstLineChars="0"/>
                                    <w:rPr>
                                      <w:rFonts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7CDC9F40">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李旭</w:t>
                                  </w:r>
                                </w:p>
                              </w:tc>
                            </w:tr>
                            <w:tr w14:paraId="0810EA0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3E1DE82">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5A6D5290">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刘盛</w:t>
                                  </w:r>
                                </w:p>
                              </w:tc>
                            </w:tr>
                            <w:tr w14:paraId="4DFBB38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D6AE690">
                                  <w:pPr>
                                    <w:ind w:firstLine="0" w:firstLineChars="0"/>
                                    <w:rPr>
                                      <w:rFonts w:hint="eastAsia" w:ascii="宋体" w:hAnsi="宋体" w:eastAsia="宋体" w:cs="Times New Roman"/>
                                      <w:b/>
                                      <w:color w:val="000000"/>
                                      <w:sz w:val="32"/>
                                      <w:szCs w:val="32"/>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15384699">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讲师</w:t>
                                  </w:r>
                                </w:p>
                              </w:tc>
                            </w:tr>
                          </w:tbl>
                          <w:p w14:paraId="6E4B0267">
                            <w:pPr>
                              <w:widowControl/>
                              <w:jc w:val="left"/>
                              <w:rPr>
                                <w:rFonts w:ascii="Calibri" w:hAnsi="Calibri" w:eastAsia="宋体" w:cs="Times New Roman"/>
                                <w:kern w:val="0"/>
                                <w:sz w:val="24"/>
                                <w:szCs w:val="24"/>
                                <w:lang w:eastAsia="zh-CN" w:bidi="en-US"/>
                              </w:rPr>
                            </w:pPr>
                          </w:p>
                        </w:txbxContent>
                      </wps:txbx>
                      <wps:bodyPr upright="1"/>
                    </wps:wsp>
                  </a:graphicData>
                </a:graphic>
              </wp:anchor>
            </w:drawing>
          </mc:Choice>
          <mc:Fallback>
            <w:pict>
              <v:shape id="_x0000_s1026" o:spid="_x0000_s1026" o:spt="202" type="#_x0000_t202" style="position:absolute;left:0pt;margin-left:53.3pt;margin-top:44.15pt;height:357pt;width:385.35pt;z-index:251663360;mso-width-relative:page;mso-height-relative:page;" filled="f" stroked="f" coordsize="21600,21600" o:gfxdata="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fJ&#10;1gAAAAoBAAAPAAAAAAAAAAEAIAAAACIAAABkcnMvZG93bnJldi54bWxQSwECFAAUAAAACACHTuJA&#10;lmPe4rEBAABRAwAADgAAAAAAAAABACAAAAAlAQAAZHJzL2Uyb0RvYy54bWxQSwUGAAAAAAYABgBZ&#10;AQAASAUAAAAA&#10;">
                <v:fill on="f" focussize="0,0"/>
                <v:stroke on="f"/>
                <v:imagedata o:title=""/>
                <o:lock v:ext="edit" aspectratio="f"/>
                <v:textbox>
                  <w:txbxContent>
                    <w:tbl>
                      <w:tblPr>
                        <w:tblStyle w:val="9"/>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69EF48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C9F9A1B">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48F82FEC">
                            <w:pPr>
                              <w:ind w:left="68" w:firstLine="0" w:firstLineChars="0"/>
                              <w:rPr>
                                <w:rFonts w:hint="default" w:ascii="Times New Roman" w:hAnsi="Times New Roman" w:eastAsia="宋体" w:cs="Times New Roman"/>
                                <w:color w:val="000000"/>
                                <w:spacing w:val="-10"/>
                                <w:sz w:val="32"/>
                                <w:szCs w:val="32"/>
                                <w:lang w:val="en-US" w:eastAsia="zh-CN" w:bidi="en-US"/>
                              </w:rPr>
                            </w:pPr>
                            <w:r>
                              <w:rPr>
                                <w:rFonts w:hint="default" w:ascii="Times New Roman" w:hAnsi="Times New Roman" w:eastAsia="宋体" w:cs="Times New Roman"/>
                                <w:color w:val="000000"/>
                                <w:spacing w:val="-10"/>
                                <w:sz w:val="32"/>
                                <w:szCs w:val="32"/>
                                <w:lang w:val="en-US" w:eastAsia="zh-CN" w:bidi="en-US"/>
                              </w:rPr>
                              <w:t>狮子、马和大象分类项目研究</w:t>
                            </w:r>
                          </w:p>
                        </w:tc>
                      </w:tr>
                      <w:tr w14:paraId="09DAFEF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529B0C8">
                            <w:pPr>
                              <w:ind w:firstLine="0" w:firstLineChars="0"/>
                              <w:rPr>
                                <w:rFonts w:ascii="宋体" w:hAnsi="宋体" w:eastAsia="宋体" w:cs="Times New Roman"/>
                                <w:b/>
                                <w:color w:val="000000"/>
                                <w:sz w:val="32"/>
                                <w:szCs w:val="32"/>
                                <w:u w:val="single"/>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485A8C36">
                            <w:pPr>
                              <w:ind w:left="68" w:firstLine="0" w:firstLineChars="0"/>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b/>
                                <w:color w:val="000000"/>
                                <w:sz w:val="32"/>
                                <w:szCs w:val="32"/>
                                <w:lang w:val="en-US" w:eastAsia="zh-CN" w:bidi="en-US"/>
                              </w:rPr>
                              <w:t>人工智能学院</w:t>
                            </w:r>
                          </w:p>
                        </w:tc>
                      </w:tr>
                      <w:tr w14:paraId="33899B9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10E3C83D">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34F1C995">
                            <w:pPr>
                              <w:ind w:left="95" w:firstLine="0" w:firstLineChars="0"/>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78933BE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FC5CE09">
                            <w:pPr>
                              <w:ind w:firstLine="0" w:firstLineChars="0"/>
                              <w:rPr>
                                <w:rFonts w:hint="eastAsia"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485757B6">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color w:val="000000"/>
                                <w:spacing w:val="-20"/>
                                <w:sz w:val="32"/>
                                <w:szCs w:val="32"/>
                                <w:lang w:val="en-US" w:eastAsia="zh-CN" w:bidi="en-US"/>
                              </w:rPr>
                              <w:t>21本大数据A班</w:t>
                            </w:r>
                          </w:p>
                        </w:tc>
                      </w:tr>
                      <w:tr w14:paraId="7B6FCDB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85CCCFA">
                            <w:pPr>
                              <w:ind w:firstLine="0" w:firstLineChars="0"/>
                              <w:rPr>
                                <w:rFonts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7CDC9F40">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李旭</w:t>
                            </w:r>
                          </w:p>
                        </w:tc>
                      </w:tr>
                      <w:tr w14:paraId="0810EA0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3E1DE82">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5A6D5290">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刘盛</w:t>
                            </w:r>
                          </w:p>
                        </w:tc>
                      </w:tr>
                      <w:tr w14:paraId="4DFBB38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D6AE690">
                            <w:pPr>
                              <w:ind w:firstLine="0" w:firstLineChars="0"/>
                              <w:rPr>
                                <w:rFonts w:hint="eastAsia" w:ascii="宋体" w:hAnsi="宋体" w:eastAsia="宋体" w:cs="Times New Roman"/>
                                <w:b/>
                                <w:color w:val="000000"/>
                                <w:sz w:val="32"/>
                                <w:szCs w:val="32"/>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15384699">
                            <w:pPr>
                              <w:ind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讲师</w:t>
                            </w:r>
                          </w:p>
                        </w:tc>
                      </w:tr>
                    </w:tbl>
                    <w:p w14:paraId="6E4B0267">
                      <w:pPr>
                        <w:widowControl/>
                        <w:jc w:val="left"/>
                        <w:rPr>
                          <w:rFonts w:ascii="Calibri" w:hAnsi="Calibri" w:eastAsia="宋体" w:cs="Times New Roman"/>
                          <w:kern w:val="0"/>
                          <w:sz w:val="24"/>
                          <w:szCs w:val="24"/>
                          <w:lang w:eastAsia="zh-CN" w:bidi="en-US"/>
                        </w:rPr>
                      </w:pPr>
                    </w:p>
                  </w:txbxContent>
                </v:textbox>
              </v:shape>
            </w:pict>
          </mc:Fallback>
        </mc:AlternateContent>
      </w:r>
    </w:p>
    <w:p w14:paraId="344FE4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A4E451">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344BB21A">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C693D0">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929C5E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7FE3FC8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2150D6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4A2EE325">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E91B1E2">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7E3C52CD">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03EAD734">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0D3C197F">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5B2BEB73">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5D48DFD8">
      <w:pPr>
        <w:widowControl/>
        <w:spacing w:before="50" w:after="50"/>
        <w:jc w:val="center"/>
        <w:rPr>
          <w:rFonts w:ascii="Calibri" w:hAnsi="宋体" w:eastAsia="宋体" w:cs="Times New Roman"/>
          <w:b/>
          <w:color w:val="000000"/>
          <w:kern w:val="0"/>
          <w:sz w:val="32"/>
          <w:szCs w:val="32"/>
          <w:lang w:eastAsia="zh-CN" w:bidi="en-US"/>
        </w:rPr>
      </w:pPr>
    </w:p>
    <w:p w14:paraId="393678DD">
      <w:pPr>
        <w:widowControl/>
        <w:spacing w:before="50" w:after="50"/>
        <w:jc w:val="center"/>
        <w:rPr>
          <w:rFonts w:ascii="Calibri" w:hAnsi="宋体" w:eastAsia="宋体" w:cs="Times New Roman"/>
          <w:b/>
          <w:color w:val="000000"/>
          <w:kern w:val="0"/>
          <w:sz w:val="32"/>
          <w:szCs w:val="32"/>
          <w:lang w:eastAsia="zh-CN" w:bidi="en-US"/>
        </w:rPr>
      </w:pPr>
    </w:p>
    <w:p w14:paraId="54C0471A">
      <w:pPr>
        <w:widowControl/>
        <w:spacing w:before="50" w:after="50"/>
        <w:jc w:val="center"/>
        <w:rPr>
          <w:rFonts w:hint="default" w:ascii="Times New Roman" w:hAnsi="Times New Roman" w:cs="Times New Roman"/>
          <w:sz w:val="24"/>
          <w:szCs w:val="24"/>
          <w:lang w:val="en-US" w:eastAsia="zh-CN" w:bidi="en-US"/>
        </w:rPr>
        <w:sectPr>
          <w:headerReference r:id="rId3" w:type="default"/>
          <w:footerReference r:id="rId4" w:type="default"/>
          <w:pgSz w:w="11900" w:h="16832"/>
          <w:pgMar w:top="1429" w:right="1440" w:bottom="1440" w:left="1650" w:header="850" w:footer="1049" w:gutter="0"/>
          <w:pgBorders>
            <w:top w:val="none" w:sz="0" w:space="0"/>
            <w:left w:val="none" w:sz="0" w:space="0"/>
            <w:bottom w:val="none" w:sz="0" w:space="0"/>
            <w:right w:val="none" w:sz="0" w:space="0"/>
          </w:pgBorders>
          <w:pgNumType w:fmt="decimal"/>
          <w:cols w:space="720" w:num="1"/>
          <w:rtlGutter w:val="0"/>
          <w:docGrid w:linePitch="312" w:charSpace="0"/>
        </w:sectPr>
      </w:pPr>
      <w:r>
        <w:rPr>
          <w:rFonts w:ascii="Calibri" w:hAnsi="宋体" w:eastAsia="宋体" w:cs="Times New Roman"/>
          <w:b/>
          <w:color w:val="000000"/>
          <w:kern w:val="0"/>
          <w:sz w:val="32"/>
          <w:szCs w:val="32"/>
          <w:lang w:eastAsia="zh-CN" w:bidi="en-US"/>
        </w:rPr>
        <w:t>提交日期：</w:t>
      </w:r>
      <w:r>
        <w:rPr>
          <w:rFonts w:ascii="宋体" w:hAnsi="宋体" w:eastAsia="宋体" w:cs="Times New Roman"/>
          <w:color w:val="000000"/>
          <w:kern w:val="0"/>
          <w:sz w:val="32"/>
          <w:szCs w:val="32"/>
          <w:u w:val="single"/>
          <w:lang w:eastAsia="zh-CN" w:bidi="en-US"/>
        </w:rPr>
        <w:t xml:space="preserve"> </w:t>
      </w:r>
      <w:r>
        <w:rPr>
          <w:rFonts w:hint="eastAsia" w:ascii="Times New Roman" w:hAnsi="Times New Roman" w:eastAsia="宋体" w:cs="Times New Roman"/>
          <w:color w:val="000000"/>
          <w:kern w:val="0"/>
          <w:sz w:val="32"/>
          <w:szCs w:val="32"/>
          <w:u w:val="single"/>
          <w:lang w:eastAsia="zh-CN" w:bidi="en-US"/>
        </w:rPr>
        <w:t>20</w:t>
      </w:r>
      <w:r>
        <w:rPr>
          <w:rFonts w:hint="eastAsia" w:ascii="Times New Roman" w:hAnsi="Times New Roman" w:cs="Times New Roman"/>
          <w:color w:val="000000"/>
          <w:kern w:val="0"/>
          <w:sz w:val="32"/>
          <w:szCs w:val="32"/>
          <w:u w:val="single"/>
          <w:lang w:val="en-US" w:eastAsia="zh-CN" w:bidi="en-US"/>
        </w:rPr>
        <w:t>24</w:t>
      </w:r>
      <w:r>
        <w:rPr>
          <w:rFonts w:hint="eastAsia" w:ascii="宋体" w:hAnsi="宋体" w:eastAsia="宋体" w:cs="Times New Roman"/>
          <w:color w:val="000000"/>
          <w:kern w:val="0"/>
          <w:sz w:val="32"/>
          <w:szCs w:val="32"/>
          <w:u w:val="single"/>
          <w:lang w:eastAsia="zh-CN" w:bidi="en-US"/>
        </w:rPr>
        <w:t xml:space="preserve"> </w:t>
      </w:r>
      <w:r>
        <w:rPr>
          <w:rFonts w:ascii="宋体" w:hAnsi="宋体" w:eastAsia="宋体" w:cs="Times New Roman"/>
          <w:b/>
          <w:color w:val="000000"/>
          <w:kern w:val="0"/>
          <w:sz w:val="32"/>
          <w:szCs w:val="32"/>
          <w:lang w:eastAsia="zh-CN" w:bidi="en-US"/>
        </w:rPr>
        <w:t>年</w:t>
      </w:r>
      <w:r>
        <w:rPr>
          <w:rFonts w:ascii="宋体" w:hAnsi="宋体" w:eastAsia="宋体" w:cs="Times New Roman"/>
          <w:color w:val="000000"/>
          <w:kern w:val="0"/>
          <w:sz w:val="32"/>
          <w:szCs w:val="32"/>
          <w:u w:val="single"/>
          <w:lang w:eastAsia="zh-CN" w:bidi="en-US"/>
        </w:rPr>
        <w:t xml:space="preserve"> </w:t>
      </w:r>
      <w:r>
        <w:rPr>
          <w:rFonts w:hint="eastAsia" w:ascii="宋体" w:hAnsi="宋体" w:cs="Times New Roman"/>
          <w:color w:val="000000"/>
          <w:kern w:val="0"/>
          <w:sz w:val="32"/>
          <w:szCs w:val="32"/>
          <w:u w:val="single"/>
          <w:lang w:val="en-US" w:eastAsia="zh-CN" w:bidi="en-US"/>
        </w:rPr>
        <w:t>11</w:t>
      </w:r>
      <w:r>
        <w:rPr>
          <w:rFonts w:ascii="宋体" w:hAnsi="宋体" w:eastAsia="宋体" w:cs="Times New Roman"/>
          <w:b/>
          <w:color w:val="000000"/>
          <w:kern w:val="0"/>
          <w:sz w:val="32"/>
          <w:szCs w:val="32"/>
          <w:lang w:eastAsia="zh-CN" w:bidi="en-US"/>
        </w:rPr>
        <w:t>月</w:t>
      </w:r>
      <w:r>
        <w:rPr>
          <w:sz w:val="52"/>
        </w:rPr>
        <mc:AlternateContent>
          <mc:Choice Requires="wps">
            <w:drawing>
              <wp:anchor distT="0" distB="0" distL="114300" distR="114300" simplePos="0" relativeHeight="251659264" behindDoc="1" locked="0" layoutInCell="1" allowOverlap="1">
                <wp:simplePos x="0" y="0"/>
                <wp:positionH relativeFrom="column">
                  <wp:posOffset>259715</wp:posOffset>
                </wp:positionH>
                <wp:positionV relativeFrom="paragraph">
                  <wp:posOffset>229235</wp:posOffset>
                </wp:positionV>
                <wp:extent cx="1828800" cy="3794760"/>
                <wp:effectExtent l="0" t="0" r="0" b="0"/>
                <wp:wrapNone/>
                <wp:docPr id="70" name="矩形 70" descr="7b0a2020202022776f7264617274223a20227b5c2269645c223a32353030323833372c5c227469645c223a5c225c227d220a7d0a"/>
                <wp:cNvGraphicFramePr>
                  <a:extLst xmlns:a="http://schemas.openxmlformats.org/drawingml/2006/main">
                    <a:ext uri="{7FBC4E63-A832-4D11-8238-D91031DB1400}">
                      <s:tag xmlns="http://www.wps.cn/officeDocument/2013/wpsCustomData" xmlns:s="http://www.wps.cn/officeDocument/2013/wpsCustomData">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1307465" y="2487295"/>
                          <a:ext cx="1828800" cy="3794760"/>
                        </a:xfrm>
                        <a:prstGeom prst="rect">
                          <a:avLst/>
                        </a:prstGeom>
                        <a:noFill/>
                        <a:effectLst/>
                      </wps:spPr>
                      <wps:txbx>
                        <w:txbxContent>
                          <w:p w14:paraId="7388E2AB">
                            <w:pPr>
                              <w:rPr>
                                <w:rFonts w:hint="eastAsia"/>
                                <w:lang w:eastAsia="zh-CN"/>
                              </w:rPr>
                            </w:pPr>
                          </w:p>
                        </w:txbxContent>
                      </wps:txbx>
                      <wps:bodyPr wrap="none" lIns="90170" tIns="46990" rIns="90170" bIns="46990" anchor="t">
                        <a:noAutofit/>
                        <a:scene3d>
                          <a:camera prst="perspectiveFront" fov="5400000"/>
                          <a:lightRig rig="threePt" dir="t">
                            <a:rot lat="0" lon="0" rev="5400000"/>
                          </a:lightRig>
                        </a:scene3d>
                        <a:sp3d prstMaterial="softEdge">
                          <a:contourClr>
                            <a:srgbClr val="0F79FA"/>
                          </a:contourClr>
                        </a:sp3d>
                      </wps:bodyPr>
                    </wps:wsp>
                  </a:graphicData>
                </a:graphic>
              </wp:anchor>
            </w:drawing>
          </mc:Choice>
          <mc:Fallback>
            <w:pict>
              <v:rect id="_x0000_s1026" o:spid="_x0000_s1026" o:spt="1" alt="7b0a2020202022776f7264617274223a20227b5c2269645c223a32353030323833372c5c227469645c223a5c225c227d220a7d0a" style="position:absolute;left:0pt;margin-left:20.45pt;margin-top:18.05pt;height:298.8pt;width:144pt;mso-wrap-style:none;z-index:-251657216;mso-width-relative:page;mso-height-relative:page;" filled="f" stroked="f" coordsize="21600,21600" o:gfxdata="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Oe6M9cAAAAJAQAADwAAAAAAAAABACAAAAAiAAAAZHJzL2Rvd25yZXYueG1sUEsBAhQAFAAAAAgA&#10;h07iQFbBe0OYAgAADAUAAA4AAAAAAAAAAQAgAAAAJgEAAGRycy9lMm9Eb2MueG1sUEsFBgAAAAAG&#10;AAYAWQEAADAGAAAAAA==&#10;">
                <v:fill on="f" focussize="0,0"/>
                <v:stroke on="f"/>
                <v:imagedata o:title=""/>
                <o:lock v:ext="edit" aspectratio="f"/>
                <v:textbox inset="7.1pt,3.7pt,7.1pt,3.7pt">
                  <w:txbxContent>
                    <w:p w14:paraId="7388E2AB">
                      <w:pPr>
                        <w:rPr>
                          <w:rFonts w:hint="eastAsia"/>
                          <w:lang w:eastAsia="zh-CN"/>
                        </w:rPr>
                      </w:pPr>
                    </w:p>
                  </w:txbxContent>
                </v:textbox>
              </v:rect>
            </w:pict>
          </mc:Fallback>
        </mc:AlternateContent>
      </w:r>
      <w:bookmarkStart w:id="1" w:name="_Toc32393"/>
      <w:bookmarkStart w:id="2" w:name="_Toc25436"/>
    </w:p>
    <w:bookmarkEnd w:id="1"/>
    <w:bookmarkEnd w:id="2"/>
    <w:p w14:paraId="584B00AA">
      <w:pPr>
        <w:rPr>
          <w:rFonts w:hint="eastAsia"/>
        </w:rPr>
      </w:pPr>
    </w:p>
    <w:sdt>
      <w:sdtPr>
        <w:rPr>
          <w:rFonts w:ascii="宋体" w:hAnsi="宋体" w:eastAsia="宋体" w:cs="Times New Roman"/>
          <w:b/>
          <w:bCs/>
          <w:kern w:val="2"/>
          <w:sz w:val="32"/>
          <w:szCs w:val="32"/>
          <w:lang w:val="en-US" w:eastAsia="zh-CN" w:bidi="ar-SA"/>
        </w:rPr>
        <w:id w:val="147466453"/>
        <w15:color w:val="DBDBDB"/>
        <w:docPartObj>
          <w:docPartGallery w:val="Table of Contents"/>
          <w:docPartUnique/>
        </w:docPartObj>
      </w:sdtPr>
      <w:sdtEndPr>
        <w:rPr>
          <w:rFonts w:ascii="宋体" w:hAnsi="宋体" w:eastAsia="宋体" w:cs="Times New Roman"/>
          <w:b/>
          <w:bCs/>
          <w:kern w:val="2"/>
          <w:sz w:val="21"/>
          <w:szCs w:val="22"/>
          <w:lang w:val="en-US" w:eastAsia="zh-CN" w:bidi="ar-SA"/>
        </w:rPr>
      </w:sdtEndPr>
      <w:sdtContent>
        <w:p w14:paraId="197CED47">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r>
            <w:fldChar w:fldCharType="begin"/>
          </w:r>
          <w:r>
            <w:instrText xml:space="preserve">TOC \o "1-3" \h \u </w:instrText>
          </w:r>
          <w:r>
            <w:fldChar w:fldCharType="separate"/>
          </w:r>
          <w:r>
            <w:fldChar w:fldCharType="begin"/>
          </w:r>
          <w:r>
            <w:instrText xml:space="preserve"> HYPERLINK \l _Toc28422 </w:instrText>
          </w:r>
          <w:r>
            <w:fldChar w:fldCharType="separate"/>
          </w:r>
          <w:r>
            <w:fldChar w:fldCharType="end"/>
          </w:r>
        </w:p>
        <w:p w14:paraId="72F53F3A">
          <w:pPr>
            <w:pStyle w:val="7"/>
            <w:tabs>
              <w:tab w:val="right" w:leader="dot" w:pos="8810"/>
            </w:tabs>
          </w:pPr>
          <w:r>
            <w:fldChar w:fldCharType="begin"/>
          </w:r>
          <w:r>
            <w:instrText xml:space="preserve"> HYPERLINK \l _Toc604 </w:instrText>
          </w:r>
          <w:r>
            <w:fldChar w:fldCharType="separate"/>
          </w:r>
          <w:r>
            <w:rPr>
              <w:rFonts w:hint="eastAsia" w:ascii="Times New Roman" w:hAnsi="Times New Roman" w:eastAsia="黑体" w:cs="Times New Roman"/>
              <w:kern w:val="2"/>
              <w:sz w:val="24"/>
              <w:szCs w:val="24"/>
              <w:lang w:val="en-US" w:eastAsia="zh-CN" w:bidi="ar-SA"/>
            </w:rPr>
            <w:t>一、项目背景与目的</w:t>
          </w:r>
          <w:r>
            <w:rPr>
              <w:rFonts w:hint="eastAsia" w:ascii="Times New Roman" w:hAnsi="Times New Roman" w:eastAsia="黑体" w:cs="Times New Roman"/>
              <w:kern w:val="2"/>
              <w:sz w:val="24"/>
              <w:szCs w:val="24"/>
              <w:lang w:val="en-US" w:eastAsia="zh-CN" w:bidi="ar-SA"/>
            </w:rPr>
            <w:tab/>
          </w: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PAGEREF _Toc604 \h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3</w:t>
          </w:r>
          <w:r>
            <w:rPr>
              <w:rFonts w:hint="eastAsia" w:ascii="Times New Roman" w:hAnsi="Times New Roman" w:eastAsia="黑体" w:cs="Times New Roman"/>
              <w:kern w:val="2"/>
              <w:sz w:val="24"/>
              <w:szCs w:val="24"/>
              <w:lang w:val="en-US" w:eastAsia="zh-CN" w:bidi="ar-SA"/>
            </w:rPr>
            <w:fldChar w:fldCharType="end"/>
          </w:r>
          <w:r>
            <w:fldChar w:fldCharType="end"/>
          </w:r>
        </w:p>
        <w:p w14:paraId="191D6633">
          <w:pPr>
            <w:pStyle w:val="8"/>
            <w:tabs>
              <w:tab w:val="right" w:leader="dot" w:pos="8810"/>
            </w:tabs>
            <w:ind w:firstLine="480" w:firstLineChars="200"/>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_Toc21568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bCs/>
              <w:kern w:val="0"/>
              <w:sz w:val="24"/>
              <w:szCs w:val="24"/>
              <w:lang w:val="en-US" w:eastAsia="zh-CN" w:bidi="ar-SA"/>
            </w:rPr>
            <w:t>（一）背景</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_Toc21568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14:paraId="249CFDAA">
          <w:pPr>
            <w:pStyle w:val="8"/>
            <w:tabs>
              <w:tab w:val="right" w:leader="dot" w:pos="8810"/>
            </w:tabs>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_Toc10535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（二）目的</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_Toc10535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14:paraId="64AF64FE">
          <w:pPr>
            <w:pStyle w:val="7"/>
            <w:tabs>
              <w:tab w:val="right" w:leader="dot" w:pos="8810"/>
            </w:tabs>
          </w:pP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HYPERLINK \l _Toc20845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二、数据预处理</w:t>
          </w:r>
          <w:r>
            <w:rPr>
              <w:rFonts w:hint="eastAsia" w:ascii="Times New Roman" w:hAnsi="Times New Roman" w:eastAsia="黑体" w:cs="Times New Roman"/>
              <w:kern w:val="2"/>
              <w:sz w:val="24"/>
              <w:szCs w:val="24"/>
              <w:lang w:val="en-US" w:eastAsia="zh-CN" w:bidi="ar-SA"/>
            </w:rPr>
            <w:tab/>
          </w: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PAGEREF _Toc20845 \h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4</w:t>
          </w:r>
          <w:r>
            <w:rPr>
              <w:rFonts w:hint="eastAsia" w:ascii="Times New Roman" w:hAnsi="Times New Roman" w:eastAsia="黑体" w:cs="Times New Roman"/>
              <w:kern w:val="2"/>
              <w:sz w:val="24"/>
              <w:szCs w:val="24"/>
              <w:lang w:val="en-US" w:eastAsia="zh-CN" w:bidi="ar-SA"/>
            </w:rPr>
            <w:fldChar w:fldCharType="end"/>
          </w:r>
          <w:r>
            <w:rPr>
              <w:rFonts w:hint="eastAsia" w:ascii="Times New Roman" w:hAnsi="Times New Roman" w:eastAsia="黑体" w:cs="Times New Roman"/>
              <w:kern w:val="2"/>
              <w:sz w:val="24"/>
              <w:szCs w:val="24"/>
              <w:lang w:val="en-US" w:eastAsia="zh-CN" w:bidi="ar-SA"/>
            </w:rPr>
            <w:fldChar w:fldCharType="end"/>
          </w:r>
        </w:p>
        <w:p w14:paraId="66C4E469">
          <w:pPr>
            <w:pStyle w:val="8"/>
            <w:tabs>
              <w:tab w:val="right" w:leader="dot" w:pos="8810"/>
            </w:tabs>
            <w:ind w:firstLine="480" w:firstLineChars="200"/>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_Toc3995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（一）数据集描述</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_Toc3995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14:paraId="6B2EA10C">
          <w:pPr>
            <w:pStyle w:val="8"/>
            <w:tabs>
              <w:tab w:val="right" w:leader="dot" w:pos="8810"/>
            </w:tabs>
            <w:ind w:firstLine="440" w:firstLineChars="200"/>
          </w:pPr>
          <w:r>
            <w:fldChar w:fldCharType="begin"/>
          </w:r>
          <w:r>
            <w:instrText xml:space="preserve"> HYPERLINK \l _Toc27709 </w:instrText>
          </w:r>
          <w:r>
            <w:fldChar w:fldCharType="separate"/>
          </w:r>
          <w:r>
            <w:rPr>
              <w:rFonts w:hint="eastAsia" w:ascii="Times New Roman" w:hAnsi="Times New Roman" w:eastAsia="黑体" w:cs="Times New Roman"/>
              <w:bCs/>
              <w:kern w:val="0"/>
              <w:szCs w:val="32"/>
              <w:lang w:val="en-US" w:eastAsia="zh-CN" w:bidi="ar-SA"/>
            </w:rPr>
            <w:t>（</w:t>
          </w:r>
          <w:r>
            <w:rPr>
              <w:rFonts w:hint="eastAsia" w:asciiTheme="majorEastAsia" w:hAnsiTheme="majorEastAsia" w:eastAsiaTheme="majorEastAsia" w:cstheme="majorEastAsia"/>
              <w:sz w:val="24"/>
              <w:szCs w:val="24"/>
              <w:lang w:val="en-US" w:eastAsia="zh-CN"/>
            </w:rPr>
            <w:t>二）预处理步骤</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_Toc27709 \h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4</w:t>
          </w:r>
          <w:r>
            <w:rPr>
              <w:rFonts w:hint="eastAsia" w:asciiTheme="majorEastAsia" w:hAnsiTheme="majorEastAsia" w:eastAsiaTheme="majorEastAsia" w:cstheme="majorEastAsia"/>
              <w:sz w:val="24"/>
              <w:szCs w:val="24"/>
            </w:rPr>
            <w:fldChar w:fldCharType="end"/>
          </w:r>
          <w:r>
            <w:fldChar w:fldCharType="end"/>
          </w:r>
        </w:p>
        <w:p w14:paraId="4CBB229D">
          <w:pPr>
            <w:pStyle w:val="7"/>
            <w:tabs>
              <w:tab w:val="right" w:leader="dot" w:pos="8810"/>
            </w:tabs>
          </w:pP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HYPERLINK \l _Toc7236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三、模型构建</w:t>
          </w:r>
          <w:r>
            <w:rPr>
              <w:rFonts w:hint="eastAsia" w:ascii="Times New Roman" w:hAnsi="Times New Roman" w:eastAsia="黑体" w:cs="Times New Roman"/>
              <w:kern w:val="2"/>
              <w:sz w:val="24"/>
              <w:szCs w:val="24"/>
              <w:lang w:val="en-US" w:eastAsia="zh-CN" w:bidi="ar-SA"/>
            </w:rPr>
            <w:tab/>
          </w: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PAGEREF _Toc7236 \h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5</w:t>
          </w:r>
          <w:r>
            <w:rPr>
              <w:rFonts w:hint="eastAsia" w:ascii="Times New Roman" w:hAnsi="Times New Roman" w:eastAsia="黑体" w:cs="Times New Roman"/>
              <w:kern w:val="2"/>
              <w:sz w:val="24"/>
              <w:szCs w:val="24"/>
              <w:lang w:val="en-US" w:eastAsia="zh-CN" w:bidi="ar-SA"/>
            </w:rPr>
            <w:fldChar w:fldCharType="end"/>
          </w:r>
          <w:r>
            <w:rPr>
              <w:rFonts w:hint="eastAsia" w:ascii="Times New Roman" w:hAnsi="Times New Roman" w:eastAsia="黑体" w:cs="Times New Roman"/>
              <w:kern w:val="2"/>
              <w:sz w:val="24"/>
              <w:szCs w:val="24"/>
              <w:lang w:val="en-US" w:eastAsia="zh-CN" w:bidi="ar-SA"/>
            </w:rPr>
            <w:fldChar w:fldCharType="end"/>
          </w:r>
        </w:p>
        <w:p w14:paraId="4E5B90D5">
          <w:pPr>
            <w:pStyle w:val="8"/>
            <w:tabs>
              <w:tab w:val="right" w:leader="dot" w:pos="8810"/>
            </w:tabs>
            <w:ind w:firstLine="480" w:firstLineChars="200"/>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_Toc22554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（一）模型选择</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_Toc22554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fldChar w:fldCharType="end"/>
          </w:r>
        </w:p>
        <w:p w14:paraId="5AE701A4">
          <w:pPr>
            <w:pStyle w:val="8"/>
            <w:tabs>
              <w:tab w:val="right" w:leader="dot" w:pos="8810"/>
            </w:tabs>
            <w:ind w:firstLine="480" w:firstLineChars="200"/>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_Toc10178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（二）模型架构</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_Toc10178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fldChar w:fldCharType="end"/>
          </w:r>
          <w:bookmarkStart w:id="26" w:name="_GoBack"/>
          <w:bookmarkEnd w:id="26"/>
        </w:p>
        <w:p w14:paraId="17208152">
          <w:pPr>
            <w:pStyle w:val="7"/>
            <w:tabs>
              <w:tab w:val="right" w:leader="dot" w:pos="8810"/>
            </w:tabs>
          </w:pP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HYPERLINK \l _Toc14975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四、模型评估</w:t>
          </w:r>
          <w:r>
            <w:rPr>
              <w:rFonts w:hint="eastAsia" w:ascii="Times New Roman" w:hAnsi="Times New Roman" w:eastAsia="黑体" w:cs="Times New Roman"/>
              <w:kern w:val="2"/>
              <w:sz w:val="24"/>
              <w:szCs w:val="24"/>
              <w:lang w:val="en-US" w:eastAsia="zh-CN" w:bidi="ar-SA"/>
            </w:rPr>
            <w:tab/>
          </w: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PAGEREF _Toc14975 \h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7</w:t>
          </w:r>
          <w:r>
            <w:rPr>
              <w:rFonts w:hint="eastAsia" w:ascii="Times New Roman" w:hAnsi="Times New Roman" w:eastAsia="黑体" w:cs="Times New Roman"/>
              <w:kern w:val="2"/>
              <w:sz w:val="24"/>
              <w:szCs w:val="24"/>
              <w:lang w:val="en-US" w:eastAsia="zh-CN" w:bidi="ar-SA"/>
            </w:rPr>
            <w:fldChar w:fldCharType="end"/>
          </w:r>
          <w:r>
            <w:rPr>
              <w:rFonts w:hint="eastAsia" w:ascii="Times New Roman" w:hAnsi="Times New Roman" w:eastAsia="黑体" w:cs="Times New Roman"/>
              <w:kern w:val="2"/>
              <w:sz w:val="24"/>
              <w:szCs w:val="24"/>
              <w:lang w:val="en-US" w:eastAsia="zh-CN" w:bidi="ar-SA"/>
            </w:rPr>
            <w:fldChar w:fldCharType="end"/>
          </w:r>
        </w:p>
        <w:p w14:paraId="26A413D3">
          <w:pPr>
            <w:pStyle w:val="8"/>
            <w:tabs>
              <w:tab w:val="right" w:leader="dot" w:pos="8810"/>
            </w:tabs>
            <w:ind w:firstLine="480" w:firstLineChars="200"/>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_Toc7065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（一）评估指标</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_Toc7065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7</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fldChar w:fldCharType="end"/>
          </w:r>
        </w:p>
        <w:p w14:paraId="59EB3071">
          <w:pPr>
            <w:pStyle w:val="8"/>
            <w:tabs>
              <w:tab w:val="right" w:leader="dot" w:pos="8810"/>
            </w:tabs>
            <w:ind w:firstLine="480" w:firstLineChars="200"/>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_Toc4361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（二）评估方法</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_Toc4361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fldChar w:fldCharType="end"/>
          </w:r>
        </w:p>
        <w:p w14:paraId="43D0C017">
          <w:pPr>
            <w:pStyle w:val="7"/>
            <w:tabs>
              <w:tab w:val="right" w:leader="dot" w:pos="8810"/>
            </w:tabs>
          </w:pP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HYPERLINK \l _Toc30837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五、结果分析与优化</w:t>
          </w:r>
          <w:r>
            <w:rPr>
              <w:rFonts w:hint="eastAsia" w:ascii="Times New Roman" w:hAnsi="Times New Roman" w:eastAsia="黑体" w:cs="Times New Roman"/>
              <w:kern w:val="2"/>
              <w:sz w:val="24"/>
              <w:szCs w:val="24"/>
              <w:lang w:val="en-US" w:eastAsia="zh-CN" w:bidi="ar-SA"/>
            </w:rPr>
            <w:tab/>
          </w: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PAGEREF _Toc30837 \h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8</w:t>
          </w:r>
          <w:r>
            <w:rPr>
              <w:rFonts w:hint="eastAsia" w:ascii="Times New Roman" w:hAnsi="Times New Roman" w:eastAsia="黑体" w:cs="Times New Roman"/>
              <w:kern w:val="2"/>
              <w:sz w:val="24"/>
              <w:szCs w:val="24"/>
              <w:lang w:val="en-US" w:eastAsia="zh-CN" w:bidi="ar-SA"/>
            </w:rPr>
            <w:fldChar w:fldCharType="end"/>
          </w:r>
          <w:r>
            <w:rPr>
              <w:rFonts w:hint="eastAsia" w:ascii="Times New Roman" w:hAnsi="Times New Roman" w:eastAsia="黑体" w:cs="Times New Roman"/>
              <w:kern w:val="2"/>
              <w:sz w:val="24"/>
              <w:szCs w:val="24"/>
              <w:lang w:val="en-US" w:eastAsia="zh-CN" w:bidi="ar-SA"/>
            </w:rPr>
            <w:fldChar w:fldCharType="end"/>
          </w:r>
        </w:p>
        <w:p w14:paraId="3AF9982F">
          <w:pPr>
            <w:pStyle w:val="8"/>
            <w:tabs>
              <w:tab w:val="right" w:leader="dot" w:pos="8810"/>
            </w:tabs>
            <w:ind w:firstLine="480" w:firstLineChars="200"/>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_Toc29995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（一）结果分析</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_Toc29995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8</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fldChar w:fldCharType="end"/>
          </w:r>
        </w:p>
        <w:p w14:paraId="4BE0E027">
          <w:pPr>
            <w:pStyle w:val="8"/>
            <w:tabs>
              <w:tab w:val="right" w:leader="dot" w:pos="8810"/>
            </w:tabs>
            <w:ind w:firstLine="480" w:firstLineChars="200"/>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\l _Toc1932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（二）模型优化</w:t>
          </w:r>
          <w:r>
            <w:rPr>
              <w:rFonts w:hint="eastAsia" w:asciiTheme="majorEastAsia" w:hAnsiTheme="majorEastAsia" w:eastAsiaTheme="majorEastAsia" w:cstheme="majorEastAsia"/>
              <w:sz w:val="24"/>
              <w:szCs w:val="24"/>
              <w:lang w:val="en-US" w:eastAsia="zh-CN"/>
            </w:rPr>
            <w:tab/>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PAGEREF _Toc1932 \h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10</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fldChar w:fldCharType="end"/>
          </w:r>
        </w:p>
        <w:p w14:paraId="29C14724">
          <w:pPr>
            <w:pStyle w:val="7"/>
            <w:tabs>
              <w:tab w:val="right" w:leader="dot" w:pos="8810"/>
            </w:tabs>
          </w:pP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HYPERLINK \l _Toc4751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参考文献</w:t>
          </w:r>
          <w:r>
            <w:rPr>
              <w:rFonts w:hint="eastAsia" w:ascii="Times New Roman" w:hAnsi="Times New Roman" w:eastAsia="黑体" w:cs="Times New Roman"/>
              <w:kern w:val="2"/>
              <w:sz w:val="24"/>
              <w:szCs w:val="24"/>
              <w:lang w:val="en-US" w:eastAsia="zh-CN" w:bidi="ar-SA"/>
            </w:rPr>
            <w:tab/>
          </w: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PAGEREF _Toc4751 \h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11</w:t>
          </w:r>
          <w:r>
            <w:rPr>
              <w:rFonts w:hint="eastAsia" w:ascii="Times New Roman" w:hAnsi="Times New Roman" w:eastAsia="黑体" w:cs="Times New Roman"/>
              <w:kern w:val="2"/>
              <w:sz w:val="24"/>
              <w:szCs w:val="24"/>
              <w:lang w:val="en-US" w:eastAsia="zh-CN" w:bidi="ar-SA"/>
            </w:rPr>
            <w:fldChar w:fldCharType="end"/>
          </w:r>
          <w:r>
            <w:rPr>
              <w:rFonts w:hint="eastAsia" w:ascii="Times New Roman" w:hAnsi="Times New Roman" w:eastAsia="黑体" w:cs="Times New Roman"/>
              <w:kern w:val="2"/>
              <w:sz w:val="24"/>
              <w:szCs w:val="24"/>
              <w:lang w:val="en-US" w:eastAsia="zh-CN" w:bidi="ar-SA"/>
            </w:rPr>
            <w:fldChar w:fldCharType="end"/>
          </w:r>
        </w:p>
        <w:p w14:paraId="5573F745">
          <w:pPr>
            <w:pStyle w:val="7"/>
            <w:tabs>
              <w:tab w:val="right" w:leader="dot" w:pos="8810"/>
            </w:tabs>
            <w:rPr>
              <w:rFonts w:hint="eastAsia" w:ascii="Times New Roman" w:hAnsi="Times New Roman" w:eastAsia="宋体" w:cs="Times New Roman"/>
              <w:sz w:val="24"/>
              <w:szCs w:val="24"/>
              <w:lang w:val="en-US" w:eastAsia="zh-CN" w:bidi="ar-SA"/>
            </w:rPr>
          </w:pP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HYPERLINK \l _Toc22529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附录</w:t>
          </w:r>
          <w:r>
            <w:rPr>
              <w:rFonts w:hint="eastAsia" w:ascii="Times New Roman" w:hAnsi="Times New Roman" w:eastAsia="黑体" w:cs="Times New Roman"/>
              <w:kern w:val="2"/>
              <w:sz w:val="24"/>
              <w:szCs w:val="24"/>
              <w:lang w:val="en-US" w:eastAsia="zh-CN" w:bidi="ar-SA"/>
            </w:rPr>
            <w:tab/>
          </w:r>
          <w:r>
            <w:rPr>
              <w:rFonts w:hint="eastAsia" w:ascii="Times New Roman" w:hAnsi="Times New Roman" w:eastAsia="黑体" w:cs="Times New Roman"/>
              <w:kern w:val="2"/>
              <w:sz w:val="24"/>
              <w:szCs w:val="24"/>
              <w:lang w:val="en-US" w:eastAsia="zh-CN" w:bidi="ar-SA"/>
            </w:rPr>
            <w:fldChar w:fldCharType="begin"/>
          </w:r>
          <w:r>
            <w:rPr>
              <w:rFonts w:hint="eastAsia" w:ascii="Times New Roman" w:hAnsi="Times New Roman" w:eastAsia="黑体" w:cs="Times New Roman"/>
              <w:kern w:val="2"/>
              <w:sz w:val="24"/>
              <w:szCs w:val="24"/>
              <w:lang w:val="en-US" w:eastAsia="zh-CN" w:bidi="ar-SA"/>
            </w:rPr>
            <w:instrText xml:space="preserve"> PAGEREF _Toc22529 \h </w:instrText>
          </w:r>
          <w:r>
            <w:rPr>
              <w:rFonts w:hint="eastAsia" w:ascii="Times New Roman" w:hAnsi="Times New Roman" w:eastAsia="黑体" w:cs="Times New Roman"/>
              <w:kern w:val="2"/>
              <w:sz w:val="24"/>
              <w:szCs w:val="24"/>
              <w:lang w:val="en-US" w:eastAsia="zh-CN" w:bidi="ar-SA"/>
            </w:rPr>
            <w:fldChar w:fldCharType="separate"/>
          </w:r>
          <w:r>
            <w:rPr>
              <w:rFonts w:hint="eastAsia" w:ascii="Times New Roman" w:hAnsi="Times New Roman" w:eastAsia="黑体" w:cs="Times New Roman"/>
              <w:kern w:val="2"/>
              <w:sz w:val="24"/>
              <w:szCs w:val="24"/>
              <w:lang w:val="en-US" w:eastAsia="zh-CN" w:bidi="ar-SA"/>
            </w:rPr>
            <w:t>11</w:t>
          </w:r>
          <w:r>
            <w:rPr>
              <w:rFonts w:hint="eastAsia" w:ascii="Times New Roman" w:hAnsi="Times New Roman" w:eastAsia="黑体" w:cs="Times New Roman"/>
              <w:kern w:val="2"/>
              <w:sz w:val="24"/>
              <w:szCs w:val="24"/>
              <w:lang w:val="en-US" w:eastAsia="zh-CN" w:bidi="ar-SA"/>
            </w:rPr>
            <w:fldChar w:fldCharType="end"/>
          </w:r>
          <w:r>
            <w:rPr>
              <w:rFonts w:hint="eastAsia" w:ascii="Times New Roman" w:hAnsi="Times New Roman" w:eastAsia="黑体" w:cs="Times New Roman"/>
              <w:kern w:val="2"/>
              <w:sz w:val="24"/>
              <w:szCs w:val="24"/>
              <w:lang w:val="en-US" w:eastAsia="zh-CN" w:bidi="ar-SA"/>
            </w:rPr>
            <w:fldChar w:fldCharType="end"/>
          </w:r>
          <w:r>
            <w:fldChar w:fldCharType="end"/>
          </w:r>
        </w:p>
      </w:sdtContent>
    </w:sdt>
    <w:p w14:paraId="28F3CD7B">
      <w:pPr>
        <w:spacing w:line="460" w:lineRule="exact"/>
        <w:jc w:val="both"/>
        <w:rPr>
          <w:rFonts w:hint="eastAsia" w:ascii="Times New Roman" w:hAnsi="Times New Roman" w:eastAsia="宋体" w:cs="Times New Roman"/>
          <w:sz w:val="24"/>
          <w:szCs w:val="24"/>
          <w:lang w:val="en-US" w:eastAsia="zh-CN" w:bidi="ar-SA"/>
        </w:rPr>
      </w:pPr>
    </w:p>
    <w:p w14:paraId="71CF8AEB">
      <w:pPr>
        <w:spacing w:line="460" w:lineRule="exact"/>
        <w:jc w:val="both"/>
        <w:rPr>
          <w:rFonts w:hint="eastAsia" w:ascii="Times New Roman" w:hAnsi="Times New Roman" w:eastAsia="宋体" w:cs="Times New Roman"/>
          <w:sz w:val="24"/>
          <w:szCs w:val="24"/>
          <w:lang w:val="en-US" w:eastAsia="zh-CN" w:bidi="ar-SA"/>
        </w:rPr>
      </w:pPr>
    </w:p>
    <w:p w14:paraId="6DB3DB93">
      <w:pPr>
        <w:spacing w:line="460" w:lineRule="exact"/>
        <w:jc w:val="both"/>
        <w:rPr>
          <w:rFonts w:hint="eastAsia" w:ascii="Times New Roman" w:hAnsi="Times New Roman" w:eastAsia="宋体" w:cs="Times New Roman"/>
          <w:sz w:val="24"/>
          <w:szCs w:val="24"/>
          <w:lang w:val="en-US" w:eastAsia="zh-CN" w:bidi="ar-SA"/>
        </w:rPr>
      </w:pPr>
    </w:p>
    <w:p w14:paraId="377E0D62">
      <w:pPr>
        <w:spacing w:line="460" w:lineRule="exact"/>
        <w:jc w:val="both"/>
        <w:rPr>
          <w:rFonts w:hint="eastAsia" w:ascii="Times New Roman" w:hAnsi="Times New Roman" w:eastAsia="宋体" w:cs="Times New Roman"/>
          <w:sz w:val="24"/>
          <w:szCs w:val="24"/>
          <w:lang w:val="en-US" w:eastAsia="zh-CN" w:bidi="ar-SA"/>
        </w:rPr>
      </w:pPr>
    </w:p>
    <w:p w14:paraId="4A62801F">
      <w:pPr>
        <w:spacing w:line="460" w:lineRule="exact"/>
        <w:jc w:val="both"/>
        <w:rPr>
          <w:rFonts w:hint="eastAsia" w:ascii="Times New Roman" w:hAnsi="Times New Roman" w:eastAsia="宋体" w:cs="Times New Roman"/>
          <w:sz w:val="24"/>
          <w:szCs w:val="24"/>
          <w:lang w:val="en-US" w:eastAsia="zh-CN" w:bidi="ar-SA"/>
        </w:rPr>
      </w:pPr>
    </w:p>
    <w:p w14:paraId="1CD87BB3">
      <w:pPr>
        <w:spacing w:line="460" w:lineRule="exact"/>
        <w:jc w:val="both"/>
        <w:rPr>
          <w:rFonts w:hint="eastAsia" w:ascii="Times New Roman" w:hAnsi="Times New Roman" w:eastAsia="宋体" w:cs="Times New Roman"/>
          <w:sz w:val="24"/>
          <w:szCs w:val="24"/>
          <w:lang w:val="en-US" w:eastAsia="zh-CN" w:bidi="ar-SA"/>
        </w:rPr>
      </w:pPr>
    </w:p>
    <w:p w14:paraId="3DA0F4B9">
      <w:pPr>
        <w:spacing w:line="460" w:lineRule="exact"/>
        <w:jc w:val="both"/>
        <w:rPr>
          <w:rFonts w:hint="eastAsia" w:ascii="Times New Roman" w:hAnsi="Times New Roman" w:eastAsia="宋体" w:cs="Times New Roman"/>
          <w:sz w:val="24"/>
          <w:szCs w:val="24"/>
          <w:lang w:val="en-US" w:eastAsia="zh-CN" w:bidi="ar-SA"/>
        </w:rPr>
      </w:pPr>
    </w:p>
    <w:p w14:paraId="23ACB5C8">
      <w:pPr>
        <w:spacing w:line="460" w:lineRule="exact"/>
        <w:jc w:val="both"/>
        <w:rPr>
          <w:rFonts w:hint="eastAsia" w:ascii="Times New Roman" w:hAnsi="Times New Roman" w:eastAsia="宋体" w:cs="Times New Roman"/>
          <w:sz w:val="24"/>
          <w:szCs w:val="24"/>
          <w:lang w:val="en-US" w:eastAsia="zh-CN" w:bidi="ar-SA"/>
        </w:rPr>
      </w:pPr>
    </w:p>
    <w:p w14:paraId="10F197B5">
      <w:pPr>
        <w:spacing w:line="460" w:lineRule="exact"/>
        <w:jc w:val="both"/>
        <w:rPr>
          <w:rFonts w:hint="eastAsia" w:ascii="Times New Roman" w:hAnsi="Times New Roman" w:eastAsia="宋体" w:cs="Times New Roman"/>
          <w:sz w:val="24"/>
          <w:szCs w:val="24"/>
          <w:lang w:val="en-US" w:eastAsia="zh-CN" w:bidi="ar-SA"/>
        </w:rPr>
      </w:pPr>
    </w:p>
    <w:p w14:paraId="78ABD2AE">
      <w:pPr>
        <w:spacing w:line="460" w:lineRule="exact"/>
        <w:jc w:val="both"/>
        <w:rPr>
          <w:rFonts w:hint="eastAsia" w:ascii="Times New Roman" w:hAnsi="Times New Roman" w:eastAsia="宋体" w:cs="Times New Roman"/>
          <w:sz w:val="24"/>
          <w:szCs w:val="24"/>
          <w:lang w:val="en-US" w:eastAsia="zh-CN" w:bidi="ar-SA"/>
        </w:rPr>
      </w:pPr>
    </w:p>
    <w:p w14:paraId="6F02BA54">
      <w:pPr>
        <w:spacing w:line="460" w:lineRule="exact"/>
        <w:jc w:val="both"/>
        <w:rPr>
          <w:rFonts w:hint="eastAsia" w:ascii="Times New Roman" w:hAnsi="Times New Roman" w:eastAsia="宋体" w:cs="Times New Roman"/>
          <w:sz w:val="24"/>
          <w:szCs w:val="24"/>
          <w:lang w:val="en-US" w:eastAsia="zh-CN" w:bidi="ar-SA"/>
        </w:rPr>
      </w:pPr>
    </w:p>
    <w:p w14:paraId="0E04E786">
      <w:pPr>
        <w:jc w:val="center"/>
        <w:outlineLvl w:val="0"/>
        <w:rPr>
          <w:rFonts w:hint="default"/>
          <w:b/>
          <w:bCs/>
          <w:sz w:val="32"/>
          <w:szCs w:val="32"/>
          <w:lang w:val="en-US"/>
        </w:rPr>
      </w:pPr>
      <w:bookmarkStart w:id="3" w:name="_Toc3102"/>
      <w:r>
        <w:rPr>
          <w:rFonts w:hint="eastAsia" w:ascii="Times New Roman" w:hAnsi="Times New Roman" w:eastAsia="黑体" w:cs="Times New Roman"/>
          <w:kern w:val="2"/>
          <w:sz w:val="36"/>
          <w:szCs w:val="36"/>
          <w:lang w:eastAsia="zh-CN" w:bidi="ar-SA"/>
        </w:rPr>
        <w:t>狮子、马和大象分类项目</w:t>
      </w:r>
      <w:r>
        <w:rPr>
          <w:rFonts w:hint="eastAsia" w:ascii="Times New Roman" w:hAnsi="Times New Roman" w:eastAsia="黑体" w:cs="Times New Roman"/>
          <w:kern w:val="2"/>
          <w:sz w:val="36"/>
          <w:szCs w:val="36"/>
          <w:lang w:val="en-US" w:eastAsia="zh-CN" w:bidi="ar-SA"/>
        </w:rPr>
        <w:t>研究</w:t>
      </w:r>
      <w:bookmarkEnd w:id="3"/>
    </w:p>
    <w:p w14:paraId="0EE65AC9">
      <w:pPr>
        <w:rPr>
          <w:rFonts w:hint="eastAsia"/>
        </w:rPr>
      </w:pPr>
    </w:p>
    <w:p w14:paraId="1F7C879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sz w:val="24"/>
          <w:szCs w:val="24"/>
          <w:lang w:val="en-US" w:eastAsia="zh-CN" w:bidi="ar-SA"/>
        </w:rPr>
      </w:pPr>
      <w:r>
        <w:rPr>
          <w:rFonts w:hint="eastAsia" w:ascii="Times New Roman" w:hAnsi="Times New Roman" w:eastAsia="黑体" w:cs="Times New Roman"/>
          <w:kern w:val="2"/>
          <w:sz w:val="28"/>
          <w:szCs w:val="20"/>
          <w:lang w:val="en-US" w:eastAsia="zh-CN" w:bidi="ar-SA"/>
        </w:rPr>
        <w:t>摘要</w:t>
      </w:r>
      <w:r>
        <w:rPr>
          <w:rFonts w:hint="eastAsia"/>
          <w:b/>
          <w:bCs/>
          <w:sz w:val="28"/>
          <w:szCs w:val="28"/>
          <w:lang w:val="en-US" w:eastAsia="zh-CN"/>
        </w:rPr>
        <w:tab/>
      </w:r>
      <w:r>
        <w:rPr>
          <w:rFonts w:hint="eastAsia" w:ascii="宋体" w:hAnsi="宋体" w:eastAsia="宋体" w:cs="宋体"/>
          <w:color w:val="000000"/>
          <w:sz w:val="24"/>
          <w:szCs w:val="24"/>
          <w:lang w:val="en-US" w:eastAsia="zh-CN" w:bidi="ar-SA"/>
        </w:rPr>
        <w:t>本论文围绕基于深度学习的狮子、马和大象图像分类项目展开。深入探讨了图像识别在人工智能领域的重要性，并详细阐述了该动物分类问题在实际应用中的多种场景。全面描述了项目的数据预处理环节，包括特定数据集的来源与特征，以及图像尺寸调整、归一化、数据增强和数据集划分等具体步骤。系统地讲解了模型构建过程，涵盖模型选择的依据、模型架构中各层结构的设计以及激活函数、损失函数和优化器的确定。对模型评估采用的准确率、召回率、F1分数等指标及交叉验证、混淆矩阵等评估方法进行了深入剖析。最后，对结果进行细致分析与优化，对比不同模型性能并探讨特定动物类别表现差异，依据分析结果调整模型参数并尝试不同网络结构或正则化技术以提升模型性能。</w:t>
      </w:r>
      <w:r>
        <w:rPr>
          <w:rFonts w:hint="eastAsia" w:ascii="宋体" w:hAnsi="宋体" w:eastAsia="宋体" w:cs="宋体"/>
          <w:color w:val="000000"/>
          <w:sz w:val="24"/>
          <w:szCs w:val="24"/>
          <w:vertAlign w:val="superscript"/>
          <w:lang w:val="en-US" w:eastAsia="zh-CN" w:bidi="ar-SA"/>
        </w:rPr>
        <w:fldChar w:fldCharType="begin"/>
      </w:r>
      <w:r>
        <w:rPr>
          <w:rFonts w:hint="eastAsia" w:ascii="宋体" w:hAnsi="宋体" w:eastAsia="宋体" w:cs="宋体"/>
          <w:color w:val="000000"/>
          <w:sz w:val="24"/>
          <w:szCs w:val="24"/>
          <w:vertAlign w:val="superscript"/>
          <w:lang w:val="en-US" w:eastAsia="zh-CN" w:bidi="ar-SA"/>
        </w:rPr>
        <w:instrText xml:space="preserve"> REF _Ref27540 \r \h </w:instrText>
      </w:r>
      <w:r>
        <w:rPr>
          <w:rFonts w:hint="eastAsia" w:ascii="宋体" w:hAnsi="宋体" w:eastAsia="宋体" w:cs="宋体"/>
          <w:color w:val="000000"/>
          <w:sz w:val="24"/>
          <w:szCs w:val="24"/>
          <w:vertAlign w:val="superscript"/>
          <w:lang w:val="en-US" w:eastAsia="zh-CN" w:bidi="ar-SA"/>
        </w:rPr>
        <w:fldChar w:fldCharType="separate"/>
      </w:r>
      <w:r>
        <w:rPr>
          <w:rFonts w:hint="eastAsia" w:ascii="宋体" w:hAnsi="宋体" w:eastAsia="宋体" w:cs="宋体"/>
          <w:color w:val="000000"/>
          <w:sz w:val="24"/>
          <w:szCs w:val="24"/>
          <w:vertAlign w:val="superscript"/>
          <w:lang w:val="en-US" w:eastAsia="zh-CN" w:bidi="ar-SA"/>
        </w:rPr>
        <w:t>[1]</w:t>
      </w:r>
      <w:r>
        <w:rPr>
          <w:rFonts w:hint="eastAsia" w:ascii="宋体" w:hAnsi="宋体" w:eastAsia="宋体" w:cs="宋体"/>
          <w:color w:val="000000"/>
          <w:sz w:val="24"/>
          <w:szCs w:val="24"/>
          <w:vertAlign w:val="superscript"/>
          <w:lang w:val="en-US" w:eastAsia="zh-CN" w:bidi="ar-SA"/>
        </w:rPr>
        <w:fldChar w:fldCharType="end"/>
      </w:r>
    </w:p>
    <w:p w14:paraId="24CC76A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sz w:val="24"/>
          <w:szCs w:val="24"/>
          <w:lang w:val="en-US" w:eastAsia="zh-CN" w:bidi="ar-SA"/>
        </w:rPr>
      </w:pPr>
      <w:r>
        <w:rPr>
          <w:rFonts w:hint="eastAsia" w:ascii="Times New Roman" w:hAnsi="Times New Roman" w:eastAsia="黑体" w:cs="Times New Roman"/>
          <w:kern w:val="2"/>
          <w:sz w:val="28"/>
          <w:szCs w:val="20"/>
          <w:lang w:val="en-US" w:eastAsia="zh-CN" w:bidi="ar-SA"/>
        </w:rPr>
        <w:t>关键词：</w:t>
      </w:r>
      <w:r>
        <w:rPr>
          <w:rFonts w:hint="eastAsia" w:ascii="宋体" w:hAnsi="宋体" w:eastAsia="宋体" w:cs="宋体"/>
          <w:color w:val="000000"/>
          <w:sz w:val="24"/>
          <w:szCs w:val="24"/>
          <w:lang w:val="en-US" w:eastAsia="zh-CN" w:bidi="ar-SA"/>
        </w:rPr>
        <w:t>深度学习，机器学习，图像处理。</w:t>
      </w:r>
    </w:p>
    <w:p w14:paraId="243ABC9F">
      <w:pPr>
        <w:rPr>
          <w:rFonts w:hint="eastAsia"/>
        </w:rPr>
      </w:pPr>
    </w:p>
    <w:p w14:paraId="2B4E27CD">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0"/>
        <w:rPr>
          <w:rFonts w:hint="eastAsia" w:ascii="Times New Roman" w:hAnsi="Times New Roman" w:eastAsia="黑体" w:cs="Times New Roman"/>
          <w:kern w:val="2"/>
          <w:sz w:val="28"/>
          <w:szCs w:val="20"/>
          <w:lang w:val="en-US" w:eastAsia="zh-CN" w:bidi="ar-SA"/>
        </w:rPr>
      </w:pPr>
      <w:bookmarkStart w:id="4" w:name="_Toc604"/>
      <w:r>
        <w:rPr>
          <w:rFonts w:hint="eastAsia" w:ascii="Times New Roman" w:hAnsi="Times New Roman" w:eastAsia="黑体" w:cs="Times New Roman"/>
          <w:kern w:val="2"/>
          <w:sz w:val="28"/>
          <w:szCs w:val="20"/>
          <w:lang w:val="en-US" w:eastAsia="zh-CN" w:bidi="ar-SA"/>
        </w:rPr>
        <w:t>一、项目背景与目的</w:t>
      </w:r>
      <w:bookmarkEnd w:id="4"/>
    </w:p>
    <w:p w14:paraId="2DA74608">
      <w:pPr>
        <w:outlineLvl w:val="1"/>
        <w:rPr>
          <w:rFonts w:hint="eastAsia"/>
          <w:b/>
          <w:bCs/>
        </w:rPr>
      </w:pPr>
      <w:bookmarkStart w:id="5" w:name="_Toc21568"/>
      <w:r>
        <w:rPr>
          <w:rFonts w:hint="eastAsia" w:ascii="Times New Roman" w:hAnsi="Times New Roman" w:eastAsia="黑体" w:cs="Times New Roman"/>
          <w:bCs/>
          <w:kern w:val="0"/>
          <w:sz w:val="24"/>
          <w:szCs w:val="32"/>
          <w:lang w:val="en-US" w:eastAsia="zh-CN" w:bidi="ar-SA"/>
        </w:rPr>
        <w:t>（一）背景</w:t>
      </w:r>
      <w:bookmarkEnd w:id="5"/>
    </w:p>
    <w:p w14:paraId="7F69E9A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ascii="宋体" w:hAnsi="宋体" w:eastAsia="宋体" w:cs="宋体"/>
          <w:color w:val="000000"/>
          <w:sz w:val="24"/>
          <w:szCs w:val="24"/>
          <w:lang w:val="en-US" w:eastAsia="zh-CN" w:bidi="ar-SA"/>
        </w:rPr>
        <w:t>在当今人工智能蓬勃发展的时代，图像识别技术占据着极为重要的地位。它是实现计算机视觉的关键环节，广泛应用于众多领域。在野生动物保护领域，通过图像识别技术可以对狮子、马和大象等动物的图像进行自动分类识别，有助于科研人员对这些动物的种群数量、分布范围进行监测与分析，为保护决策提供有力依据。在动物主题的文化娱乐产业中，如动物纪录片制作、动物主题游戏开发等，能够快速准确地对这三种动物图像进行分类，可提高内容创作与用户交互的效率与质量。图像识别技术通过对图像中的视觉信息进行提取与分析，将其转化为计算机可理解的语义信息，为智能系统提供了感知世界的重要手段，而狮子、马和大象分类问题作为图像识别领域的一个典型任务，具有丰富的研究与应用价值。</w:t>
      </w:r>
    </w:p>
    <w:p w14:paraId="0D908A76">
      <w:pPr>
        <w:rPr>
          <w:rFonts w:hint="eastAsia"/>
        </w:rPr>
      </w:pPr>
    </w:p>
    <w:p w14:paraId="663F3FB1">
      <w:pPr>
        <w:outlineLvl w:val="1"/>
        <w:rPr>
          <w:rFonts w:hint="eastAsia" w:ascii="Times New Roman" w:hAnsi="Times New Roman" w:eastAsia="黑体" w:cs="Times New Roman"/>
          <w:bCs/>
          <w:kern w:val="0"/>
          <w:sz w:val="24"/>
          <w:szCs w:val="32"/>
          <w:lang w:val="en-US" w:eastAsia="zh-CN" w:bidi="ar-SA"/>
        </w:rPr>
      </w:pPr>
      <w:bookmarkStart w:id="6" w:name="_Toc10535"/>
      <w:r>
        <w:rPr>
          <w:rFonts w:hint="eastAsia" w:ascii="Times New Roman" w:hAnsi="Times New Roman" w:eastAsia="黑体" w:cs="Times New Roman"/>
          <w:bCs/>
          <w:kern w:val="0"/>
          <w:sz w:val="24"/>
          <w:szCs w:val="32"/>
          <w:lang w:val="en-US" w:eastAsia="zh-CN" w:bidi="ar-SA"/>
        </w:rPr>
        <w:t>（二）目的</w:t>
      </w:r>
      <w:bookmarkEnd w:id="6"/>
    </w:p>
    <w:p w14:paraId="1A43175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ascii="宋体" w:hAnsi="宋体" w:eastAsia="宋体" w:cs="宋体"/>
          <w:color w:val="000000"/>
          <w:sz w:val="24"/>
          <w:szCs w:val="24"/>
          <w:lang w:val="en-US" w:eastAsia="zh-CN" w:bidi="ar-SA"/>
        </w:rPr>
        <w:t>本项目以狮子、马和大象图像分类为实践载体，首要目的在于培养学生对图像处理和机器学习领域的基本认知与理解。使学生深入领会图像数据的独特性质，包括图像的像素表示、颜色空间、空间结构等，以及如何运用数学与计算机技术对其进行处理与分析。在机器学习方面，让学生理解模型学习的原理、训练过程与优化策略等基本概念。通过项目实践，着力训练学生运用深度学习模型解决实际问题的能力。学生需要从数据收集与整理开始，构建合适的深度学习模型架构，确定模型的超参数，进行模型训练与预测，并对结果进行评估与改进，从而全面掌握深度学习项目的开发流程与技术要点。同时，着重提升学生的数据预处理技能，如数据清洗、数据变换、数据增强等操作，以提高数据质量与模型泛化能力；模型构建技能，包括选择合适的神经网络结构、设计合理的层参数等；模型评估技能，学会运用多种性能指标全面客观地评价模型的优劣；以及模型优化技能，能够依据评估结果对模型进行有针对性的调整与改进，以实现模型性能的持续提升。</w:t>
      </w:r>
    </w:p>
    <w:p w14:paraId="2E8D1452">
      <w:pPr>
        <w:rPr>
          <w:rFonts w:hint="eastAsia"/>
        </w:rPr>
      </w:pPr>
    </w:p>
    <w:p w14:paraId="67EACD26">
      <w:pPr>
        <w:outlineLvl w:val="0"/>
        <w:rPr>
          <w:rFonts w:hint="eastAsia"/>
          <w:b/>
          <w:bCs/>
          <w:sz w:val="28"/>
          <w:szCs w:val="28"/>
        </w:rPr>
      </w:pPr>
      <w:bookmarkStart w:id="7" w:name="_Toc20845"/>
      <w:r>
        <w:rPr>
          <w:rFonts w:hint="eastAsia" w:ascii="Times New Roman" w:hAnsi="Times New Roman" w:eastAsia="黑体" w:cs="Times New Roman"/>
          <w:kern w:val="2"/>
          <w:sz w:val="28"/>
          <w:szCs w:val="20"/>
          <w:lang w:val="en-US" w:eastAsia="zh-CN" w:bidi="ar-SA"/>
        </w:rPr>
        <w:t>二、数据预处理</w:t>
      </w:r>
      <w:bookmarkEnd w:id="7"/>
    </w:p>
    <w:p w14:paraId="23F1F38E">
      <w:pPr>
        <w:outlineLvl w:val="1"/>
        <w:rPr>
          <w:rFonts w:hint="eastAsia"/>
          <w:b/>
          <w:bCs/>
        </w:rPr>
      </w:pPr>
      <w:bookmarkStart w:id="8" w:name="_Toc3995"/>
      <w:r>
        <w:rPr>
          <w:rFonts w:hint="eastAsia" w:ascii="Times New Roman" w:hAnsi="Times New Roman" w:eastAsia="黑体" w:cs="Times New Roman"/>
          <w:bCs/>
          <w:kern w:val="0"/>
          <w:sz w:val="24"/>
          <w:szCs w:val="32"/>
          <w:lang w:val="en-US" w:eastAsia="zh-CN" w:bidi="ar-SA"/>
        </w:rPr>
        <w:t>（一）数据集描述</w:t>
      </w:r>
      <w:bookmarkEnd w:id="8"/>
    </w:p>
    <w:p w14:paraId="28E749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本项目所使用的狮子、马和大象图像数据集来源于多个公开的动物图像数据库以及网络爬虫收集的图像资源。这些图像涵盖了不同的拍摄环境、季节、动物姿态与年龄等因素，具有较高的多样性。数据集中狮子图像展现了狮子在草原、森林等不同栖息地的形态，包括站立、奔跑、休息等多种姿态；马的图像包含了不同品种马在牧场、赛场等场景下的形象，有奔跑、吃草、被骑乘等姿态；大象图像则涵盖了非洲象与亚洲象在野生与圈养环境下的各种状态。图像的分辨率、背景复杂度等也存在差异，这为模型学习提供了丰富的信息，但同时也增加了分类的难度。通过对多个来源的图像进行筛选与整理，确保了数据集中三类动物图像数量的相对均衡，避免因类别不平衡导致模型学习偏向某一类动物，从而有利于构建具有较强泛化能力的分类模型。</w:t>
      </w:r>
      <w:r>
        <w:rPr>
          <w:rFonts w:hint="eastAsia" w:ascii="宋体" w:hAnsi="宋体" w:eastAsia="宋体" w:cs="宋体"/>
          <w:color w:val="000000"/>
          <w:sz w:val="24"/>
          <w:szCs w:val="24"/>
          <w:vertAlign w:val="superscript"/>
          <w:lang w:val="en-US" w:eastAsia="zh-CN" w:bidi="ar-SA"/>
        </w:rPr>
        <w:fldChar w:fldCharType="begin"/>
      </w:r>
      <w:r>
        <w:rPr>
          <w:rFonts w:hint="eastAsia" w:ascii="宋体" w:hAnsi="宋体" w:eastAsia="宋体" w:cs="宋体"/>
          <w:color w:val="000000"/>
          <w:sz w:val="24"/>
          <w:szCs w:val="24"/>
          <w:vertAlign w:val="superscript"/>
          <w:lang w:val="en-US" w:eastAsia="zh-CN" w:bidi="ar-SA"/>
        </w:rPr>
        <w:instrText xml:space="preserve"> REF _Ref27638 \r \h </w:instrText>
      </w:r>
      <w:r>
        <w:rPr>
          <w:rFonts w:hint="eastAsia" w:ascii="宋体" w:hAnsi="宋体" w:eastAsia="宋体" w:cs="宋体"/>
          <w:color w:val="000000"/>
          <w:sz w:val="24"/>
          <w:szCs w:val="24"/>
          <w:vertAlign w:val="superscript"/>
          <w:lang w:val="en-US" w:eastAsia="zh-CN" w:bidi="ar-SA"/>
        </w:rPr>
        <w:fldChar w:fldCharType="separate"/>
      </w:r>
      <w:r>
        <w:rPr>
          <w:rFonts w:hint="eastAsia" w:ascii="宋体" w:hAnsi="宋体" w:eastAsia="宋体" w:cs="宋体"/>
          <w:color w:val="000000"/>
          <w:sz w:val="24"/>
          <w:szCs w:val="24"/>
          <w:vertAlign w:val="superscript"/>
          <w:lang w:val="en-US" w:eastAsia="zh-CN" w:bidi="ar-SA"/>
        </w:rPr>
        <w:t>[2]</w:t>
      </w:r>
      <w:r>
        <w:rPr>
          <w:rFonts w:hint="eastAsia" w:ascii="宋体" w:hAnsi="宋体" w:eastAsia="宋体" w:cs="宋体"/>
          <w:color w:val="000000"/>
          <w:sz w:val="24"/>
          <w:szCs w:val="24"/>
          <w:vertAlign w:val="superscript"/>
          <w:lang w:val="en-US" w:eastAsia="zh-CN" w:bidi="ar-SA"/>
        </w:rPr>
        <w:fldChar w:fldCharType="end"/>
      </w:r>
    </w:p>
    <w:p w14:paraId="058BB8EC">
      <w:pPr>
        <w:rPr>
          <w:rFonts w:hint="eastAsia"/>
        </w:rPr>
      </w:pPr>
    </w:p>
    <w:p w14:paraId="5381C637">
      <w:pPr>
        <w:outlineLvl w:val="1"/>
        <w:rPr>
          <w:rFonts w:hint="eastAsia" w:ascii="Times New Roman" w:hAnsi="Times New Roman" w:eastAsia="黑体" w:cs="Times New Roman"/>
          <w:bCs/>
          <w:kern w:val="0"/>
          <w:sz w:val="24"/>
          <w:szCs w:val="32"/>
          <w:lang w:val="en-US" w:eastAsia="zh-CN" w:bidi="ar-SA"/>
        </w:rPr>
      </w:pPr>
      <w:bookmarkStart w:id="9" w:name="_Toc27709"/>
      <w:r>
        <w:rPr>
          <w:rFonts w:hint="eastAsia" w:ascii="Times New Roman" w:hAnsi="Times New Roman" w:eastAsia="黑体" w:cs="Times New Roman"/>
          <w:bCs/>
          <w:kern w:val="0"/>
          <w:sz w:val="24"/>
          <w:szCs w:val="32"/>
          <w:lang w:val="en-US" w:eastAsia="zh-CN" w:bidi="ar-SA"/>
        </w:rPr>
        <w:t>（二）预处理步骤</w:t>
      </w:r>
      <w:bookmarkEnd w:id="9"/>
    </w:p>
    <w:p w14:paraId="01FF9962">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为使图像能够适配深度学习模型的输入要求，采用图像尺寸调整操作。将所有图像统一调整为224×224像素的大小。利用`torchvision.transforms.Resize`函数来实现这一变换，确保每幅图像在进入模型时具有相同的尺寸规格，便于模型中的卷积层、全连接层等结构进行统一的特征提取与处理操作。这种标准化的尺寸设置有助于提高模型训练的效率与稳定性。</w:t>
      </w:r>
    </w:p>
    <w:p w14:paraId="28C3E1A2">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图像像素值的归一化处理是数据预处理的重要环节。首先将图像像素值从原始的0 - 255范围转换为0 - 1之间，然后进行标准化操作。采用的均值为[0.485, 0.456, 0.406]，标准差为[0.229, 0.224, 0.225]，通过`torchvision.transforms.Normalize`函数对图像进行标准化处理。这一过程使得图像数据的分布符合神经网络输入数据的常见分布要求，能够加速模型的收敛速度，提高模型训练的稳定性与准确性，使模型在训练过程中能够更好地学习图像的特征表示。</w:t>
      </w:r>
    </w:p>
    <w:p w14:paraId="0B8C8F9F">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default"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为增加数据的多样性，降低模型过拟合的风险，采用了一系列数据增强技术。通过`transforms.RandomRotation`函数对图像进行随机旋转操作，在一定角度范围内（例如±15度）随机改变图像的角度，模拟动物在不同拍摄角度下的图像特征，使模型能够学习到动物图像在旋转变化下的不变性特征。运用`transforms.RandomHorizontalFlip`函数以一定概率（如0.5）对图像进行水平翻转，增加图像的变化形式，丰富数据样本。同时，采用`transforms.RandomResizedCrop`函数先对图像进行随机裁剪，然后再缩放回224×224像素的尺寸，这样可以使模型关注到动物图像的不同局部区域特征，增强模型对动物局部特征的识别能力，提高模型的泛化性能。</w:t>
      </w:r>
      <w:r>
        <w:rPr>
          <w:rFonts w:hint="eastAsia" w:ascii="宋体" w:hAnsi="宋体" w:eastAsia="宋体" w:cs="宋体"/>
          <w:color w:val="000000"/>
          <w:sz w:val="24"/>
          <w:szCs w:val="24"/>
          <w:vertAlign w:val="superscript"/>
          <w:lang w:val="en-US" w:eastAsia="zh-CN" w:bidi="ar-SA"/>
        </w:rPr>
        <w:fldChar w:fldCharType="begin"/>
      </w:r>
      <w:r>
        <w:rPr>
          <w:rFonts w:hint="eastAsia" w:ascii="宋体" w:hAnsi="宋体" w:eastAsia="宋体" w:cs="宋体"/>
          <w:color w:val="000000"/>
          <w:sz w:val="24"/>
          <w:szCs w:val="24"/>
          <w:vertAlign w:val="superscript"/>
          <w:lang w:val="en-US" w:eastAsia="zh-CN" w:bidi="ar-SA"/>
        </w:rPr>
        <w:instrText xml:space="preserve"> REF _Ref27680 \r \h </w:instrText>
      </w:r>
      <w:r>
        <w:rPr>
          <w:rFonts w:hint="eastAsia" w:ascii="宋体" w:hAnsi="宋体" w:eastAsia="宋体" w:cs="宋体"/>
          <w:color w:val="000000"/>
          <w:sz w:val="24"/>
          <w:szCs w:val="24"/>
          <w:vertAlign w:val="superscript"/>
          <w:lang w:val="en-US" w:eastAsia="zh-CN" w:bidi="ar-SA"/>
        </w:rPr>
        <w:fldChar w:fldCharType="separate"/>
      </w:r>
      <w:r>
        <w:rPr>
          <w:rFonts w:hint="eastAsia" w:ascii="宋体" w:hAnsi="宋体" w:eastAsia="宋体" w:cs="宋体"/>
          <w:color w:val="000000"/>
          <w:sz w:val="24"/>
          <w:szCs w:val="24"/>
          <w:vertAlign w:val="superscript"/>
          <w:lang w:val="en-US" w:eastAsia="zh-CN" w:bidi="ar-SA"/>
        </w:rPr>
        <w:t>[3]</w:t>
      </w:r>
      <w:r>
        <w:rPr>
          <w:rFonts w:hint="eastAsia" w:ascii="宋体" w:hAnsi="宋体" w:eastAsia="宋体" w:cs="宋体"/>
          <w:color w:val="000000"/>
          <w:sz w:val="24"/>
          <w:szCs w:val="24"/>
          <w:vertAlign w:val="superscript"/>
          <w:lang w:val="en-US" w:eastAsia="zh-CN" w:bidi="ar-SA"/>
        </w:rPr>
        <w:fldChar w:fldCharType="end"/>
      </w:r>
    </w:p>
    <w:p w14:paraId="6FB5E1AB">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将整个数据集按照一定比例划分为训练集、验证集和测试集。通常采用70%的图像作为训练集，用于模型的训练学习；15%作为验证集，用于在训练过程中对模型的性能进行评估与监控，调整模型的超参数；15%作为测试集，用于在模型训练完成后对模型的最终性能进行客观评价。借助`torch.utils.data.random_split`函数实现数据集的划分操作，确保划分后的各数据集之间相互独立且具有代表性，从而能够准确地评估模型在不同数据分布下的性能表现。</w:t>
      </w:r>
    </w:p>
    <w:p w14:paraId="08627FA7">
      <w:pPr>
        <w:rPr>
          <w:rFonts w:hint="eastAsia"/>
        </w:rPr>
      </w:pPr>
    </w:p>
    <w:p w14:paraId="187AF813">
      <w:pPr>
        <w:outlineLvl w:val="0"/>
        <w:rPr>
          <w:rFonts w:hint="eastAsia" w:ascii="Times New Roman" w:hAnsi="Times New Roman" w:eastAsia="黑体" w:cs="Times New Roman"/>
          <w:kern w:val="2"/>
          <w:sz w:val="28"/>
          <w:szCs w:val="20"/>
          <w:lang w:val="en-US" w:eastAsia="zh-CN" w:bidi="ar-SA"/>
        </w:rPr>
      </w:pPr>
      <w:bookmarkStart w:id="10" w:name="_Toc7236"/>
      <w:r>
        <w:rPr>
          <w:rFonts w:hint="eastAsia" w:ascii="Times New Roman" w:hAnsi="Times New Roman" w:eastAsia="黑体" w:cs="Times New Roman"/>
          <w:kern w:val="2"/>
          <w:sz w:val="28"/>
          <w:szCs w:val="20"/>
          <w:lang w:val="en-US" w:eastAsia="zh-CN" w:bidi="ar-SA"/>
        </w:rPr>
        <w:t>三、模型构建</w:t>
      </w:r>
      <w:bookmarkEnd w:id="10"/>
    </w:p>
    <w:p w14:paraId="4F78441F">
      <w:pPr>
        <w:outlineLvl w:val="1"/>
        <w:rPr>
          <w:rFonts w:hint="eastAsia" w:ascii="Times New Roman" w:hAnsi="Times New Roman" w:eastAsia="黑体" w:cs="Times New Roman"/>
          <w:bCs/>
          <w:kern w:val="0"/>
          <w:sz w:val="24"/>
          <w:szCs w:val="32"/>
          <w:lang w:val="en-US" w:eastAsia="zh-CN" w:bidi="ar-SA"/>
        </w:rPr>
      </w:pPr>
      <w:bookmarkStart w:id="11" w:name="_Toc22554"/>
      <w:r>
        <w:rPr>
          <w:rFonts w:hint="eastAsia" w:ascii="Times New Roman" w:hAnsi="Times New Roman" w:eastAsia="黑体" w:cs="Times New Roman"/>
          <w:bCs/>
          <w:kern w:val="0"/>
          <w:sz w:val="24"/>
          <w:szCs w:val="32"/>
          <w:lang w:val="en-US" w:eastAsia="zh-CN" w:bidi="ar-SA"/>
        </w:rPr>
        <w:t>（一）模型选择</w:t>
      </w:r>
      <w:bookmarkEnd w:id="11"/>
    </w:p>
    <w:p w14:paraId="469B454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本项目选择卷积神经网络（CNN）作为主要的深度学习模型。CNN的理论基础在于其能够有效提取图像数据中的局部特征。通过卷积层中的卷积核在图像上滑动进行卷积运算，自动学习图像中的边缘、纹理、形状等局部特征信息，并且卷积层的参数共享特性大大减少了模型的参数量，降低了计算复杂度。池化层进一步对卷积层提取的特征进行压缩与降维，通过取最大值或平均值等操作，在保留主要特征信息的同时减少数据量，提高计算效率并增强特征的平移、缩放等不变性。全连接层则在经过卷积层与池化层提取的高级特征基础上进行分类决策，将特征映射到不同的类别空间，实现图像的分类任务。CNN在图像识别领域具有广泛的应用与卓越的性能表现，非常适合处理狮子、马和大象图像分类这种具有空间结构信息的图像数据任务。</w:t>
      </w:r>
      <w:r>
        <w:rPr>
          <w:rFonts w:hint="eastAsia" w:ascii="宋体" w:hAnsi="宋体" w:eastAsia="宋体" w:cs="宋体"/>
          <w:color w:val="000000"/>
          <w:sz w:val="24"/>
          <w:szCs w:val="24"/>
          <w:vertAlign w:val="superscript"/>
          <w:lang w:val="en-US" w:eastAsia="zh-CN" w:bidi="ar-SA"/>
        </w:rPr>
        <w:fldChar w:fldCharType="begin"/>
      </w:r>
      <w:r>
        <w:rPr>
          <w:rFonts w:hint="eastAsia" w:ascii="宋体" w:hAnsi="宋体" w:eastAsia="宋体" w:cs="宋体"/>
          <w:color w:val="000000"/>
          <w:sz w:val="24"/>
          <w:szCs w:val="24"/>
          <w:vertAlign w:val="superscript"/>
          <w:lang w:val="en-US" w:eastAsia="zh-CN" w:bidi="ar-SA"/>
        </w:rPr>
        <w:instrText xml:space="preserve"> REF _Ref27723 \r \h </w:instrText>
      </w:r>
      <w:r>
        <w:rPr>
          <w:rFonts w:hint="eastAsia" w:ascii="宋体" w:hAnsi="宋体" w:eastAsia="宋体" w:cs="宋体"/>
          <w:color w:val="000000"/>
          <w:sz w:val="24"/>
          <w:szCs w:val="24"/>
          <w:vertAlign w:val="superscript"/>
          <w:lang w:val="en-US" w:eastAsia="zh-CN" w:bidi="ar-SA"/>
        </w:rPr>
        <w:fldChar w:fldCharType="separate"/>
      </w:r>
      <w:r>
        <w:rPr>
          <w:rFonts w:hint="eastAsia" w:ascii="宋体" w:hAnsi="宋体" w:eastAsia="宋体" w:cs="宋体"/>
          <w:color w:val="000000"/>
          <w:sz w:val="24"/>
          <w:szCs w:val="24"/>
          <w:vertAlign w:val="superscript"/>
          <w:lang w:val="en-US" w:eastAsia="zh-CN" w:bidi="ar-SA"/>
        </w:rPr>
        <w:t>[4]</w:t>
      </w:r>
      <w:r>
        <w:rPr>
          <w:rFonts w:hint="eastAsia" w:ascii="宋体" w:hAnsi="宋体" w:eastAsia="宋体" w:cs="宋体"/>
          <w:color w:val="000000"/>
          <w:sz w:val="24"/>
          <w:szCs w:val="24"/>
          <w:vertAlign w:val="superscript"/>
          <w:lang w:val="en-US" w:eastAsia="zh-CN" w:bidi="ar-SA"/>
        </w:rPr>
        <w:fldChar w:fldCharType="end"/>
      </w:r>
    </w:p>
    <w:p w14:paraId="5EA0C98B">
      <w:pPr>
        <w:rPr>
          <w:rFonts w:hint="eastAsia"/>
        </w:rPr>
      </w:pPr>
    </w:p>
    <w:p w14:paraId="0BC0E261">
      <w:pPr>
        <w:outlineLvl w:val="1"/>
        <w:rPr>
          <w:rFonts w:hint="eastAsia" w:ascii="Times New Roman" w:hAnsi="Times New Roman" w:eastAsia="黑体" w:cs="Times New Roman"/>
          <w:bCs/>
          <w:kern w:val="0"/>
          <w:sz w:val="24"/>
          <w:szCs w:val="32"/>
          <w:lang w:val="en-US" w:eastAsia="zh-CN" w:bidi="ar-SA"/>
        </w:rPr>
      </w:pPr>
      <w:bookmarkStart w:id="12" w:name="_Toc10178"/>
      <w:r>
        <w:rPr>
          <w:rFonts w:hint="eastAsia" w:ascii="Times New Roman" w:hAnsi="Times New Roman" w:eastAsia="黑体" w:cs="Times New Roman"/>
          <w:bCs/>
          <w:kern w:val="0"/>
          <w:sz w:val="24"/>
          <w:szCs w:val="32"/>
          <w:lang w:val="en-US" w:eastAsia="zh-CN" w:bidi="ar-SA"/>
        </w:rPr>
        <w:t>（二）模型架构</w:t>
      </w:r>
      <w:bookmarkEnd w:id="12"/>
    </w:p>
    <w:p w14:paraId="5262EB4E">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构建的CNN模型结构如下：首先是一个卷积层`Conv2d`，输入通道数为3（对应RGB图像的三个通道），输出通道数设为16，卷积核大小为3×3，采用填充为1的设置，以保持图像尺寸在卷积操作后的一致性。接着是`ReLU`激活函数层`ReLU`，用于引入非线性因素，增强模型的表达能力。然后是一个最大池化层`MaxPool2d`，池化窗口大小为2×2，对特征进行降维操作。第二层同样是一个卷积层`Conv2d`，输入通道数为16，输出通道数为32，卷积核大小为3×3，填充为1。之后连接`ReLU`激活函数层和最大池化层`MaxPool2d`，进一步提取与压缩特征。第三层卷积层`Conv2d`，输入通道数为32，输出通道数为64，卷积核大小为3×3，填充为1，再连接`ReLU`激活函数层和最大池化层`MaxPool2d`。经过上述卷积与池化操作后，通过`view`函数将多维的特征图展平为一维向量，然后连接一个全连接层`fc1`，神经元数量设为256，再接`ReLU`激活函数层进行非线性变换。最后连接一个全连接层`fc2`，输出神经元数量为3，对应狮子、马和大象三个类别，用于最终的分类决策。对于激活函数的选择，在卷积层后均采用`ReLU`激活函数，其具有计算简单、有效缓解梯度消失问题、加快模型收敛速度以及引入非线性能力等优点。在损失函数方面，由于这是一个多分类问题，选用`CrossEntropyLoss`交叉熵损失函数，它能够衡量模型预测的类别概率分布与真实类别标签之间的差异，有效地引导模型在训练过程中调整参数，降低分类误差。优化器选择`Adam`优化器，它结合了`Adagrad`和`RMSProp`的优点，能够自适应地调整每个参数的学习率，根据参数的梯度一阶矩估计和二阶矩估计动态更新学习率，使模型在训练过程中收敛更加稳定、快速，提高模型训练的效率与性能。训练完的结果展示</w:t>
      </w:r>
      <w:r>
        <w:rPr>
          <w:rFonts w:hint="eastAsia" w:ascii="宋体" w:hAnsi="宋体" w:cs="宋体"/>
          <w:color w:val="000000"/>
          <w:sz w:val="24"/>
          <w:szCs w:val="24"/>
          <w:lang w:val="en-US" w:eastAsia="zh-CN" w:bidi="ar-SA"/>
        </w:rPr>
        <w:t>，如下图1所示</w:t>
      </w:r>
      <w:r>
        <w:rPr>
          <w:rFonts w:hint="eastAsia" w:ascii="宋体" w:hAnsi="宋体" w:eastAsia="宋体" w:cs="宋体"/>
          <w:color w:val="000000"/>
          <w:sz w:val="24"/>
          <w:szCs w:val="24"/>
          <w:lang w:val="en-US" w:eastAsia="zh-CN" w:bidi="ar-SA"/>
        </w:rPr>
        <w:t>：</w:t>
      </w:r>
    </w:p>
    <w:p w14:paraId="278F7770">
      <w:pPr>
        <w:ind w:firstLine="420" w:firstLineChars="0"/>
        <w:jc w:val="center"/>
      </w:pPr>
      <w:r>
        <w:drawing>
          <wp:inline distT="0" distB="0" distL="114300" distR="114300">
            <wp:extent cx="3975100" cy="36880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975100" cy="3688080"/>
                    </a:xfrm>
                    <a:prstGeom prst="rect">
                      <a:avLst/>
                    </a:prstGeom>
                    <a:noFill/>
                    <a:ln>
                      <a:noFill/>
                    </a:ln>
                  </pic:spPr>
                </pic:pic>
              </a:graphicData>
            </a:graphic>
          </wp:inline>
        </w:drawing>
      </w:r>
    </w:p>
    <w:p w14:paraId="1CEC311F">
      <w:pPr>
        <w:ind w:firstLine="420" w:firstLine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图1 训练后的结果过程图</w:t>
      </w:r>
    </w:p>
    <w:p w14:paraId="0AC4FF9A">
      <w:pPr>
        <w:rPr>
          <w:rFonts w:hint="eastAsia"/>
        </w:rPr>
      </w:pPr>
    </w:p>
    <w:p w14:paraId="54C31343">
      <w:pPr>
        <w:outlineLvl w:val="0"/>
        <w:rPr>
          <w:rFonts w:hint="eastAsia"/>
          <w:b/>
          <w:bCs/>
          <w:sz w:val="28"/>
          <w:szCs w:val="28"/>
        </w:rPr>
      </w:pPr>
      <w:bookmarkStart w:id="13" w:name="_Toc14975"/>
      <w:r>
        <w:rPr>
          <w:rFonts w:hint="eastAsia" w:ascii="Times New Roman" w:hAnsi="Times New Roman" w:eastAsia="黑体" w:cs="Times New Roman"/>
          <w:kern w:val="2"/>
          <w:sz w:val="28"/>
          <w:szCs w:val="20"/>
          <w:lang w:val="en-US" w:eastAsia="zh-CN" w:bidi="ar-SA"/>
        </w:rPr>
        <w:t>四、模型评估</w:t>
      </w:r>
      <w:bookmarkEnd w:id="13"/>
    </w:p>
    <w:p w14:paraId="6C5A7E0A">
      <w:pPr>
        <w:outlineLvl w:val="1"/>
        <w:rPr>
          <w:rFonts w:hint="eastAsia" w:ascii="Times New Roman" w:hAnsi="Times New Roman" w:eastAsia="黑体" w:cs="Times New Roman"/>
          <w:bCs/>
          <w:kern w:val="0"/>
          <w:sz w:val="24"/>
          <w:szCs w:val="32"/>
          <w:lang w:val="en-US" w:eastAsia="zh-CN" w:bidi="ar-SA"/>
        </w:rPr>
      </w:pPr>
      <w:bookmarkStart w:id="14" w:name="_Toc7065"/>
      <w:r>
        <w:rPr>
          <w:rFonts w:hint="eastAsia" w:ascii="Times New Roman" w:hAnsi="Times New Roman" w:eastAsia="黑体" w:cs="Times New Roman"/>
          <w:bCs/>
          <w:kern w:val="0"/>
          <w:sz w:val="24"/>
          <w:szCs w:val="32"/>
          <w:lang w:val="en-US" w:eastAsia="zh-CN" w:bidi="ar-SA"/>
        </w:rPr>
        <w:t>（一）评估指标</w:t>
      </w:r>
      <w:bookmarkEnd w:id="14"/>
    </w:p>
    <w:p w14:paraId="0A6FD305">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准确率（Accuracy）：准确率是评估模型性能的一个直观指标，计算方式为预测正确的样本数占总样本数的比例。即`Accuracy = (TP + TN) / (TP + TN + FP + FN)`，其中`TP`（True Positive）表示真正例，即实际是某类动物且预测为该类动物的样本数；`TN`（True Negative）表示真负例；`FP`（False Positive）表示假正例；`FN`（False Negative）表示假负例。它反映了模型整体分类的正确程度，但在类别不平衡的数据集上可能存在一定的局限性，不能全面反映模型在各个类别上的性能表现。</w:t>
      </w:r>
    </w:p>
    <w:p w14:paraId="274503BE">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召回率（Recall）：召回率是针对某一特定类别评估模型性能的重要指标，计算公式为`Recall = TP / (TP + FN)`。它衡量了模型能够正确识别出该类别样本的能力，对于确保模型在某一类动物分类上不遗漏样本具有重要意义。例如在野生动物监测中，如果对大象类别的召回率较低，可能会导致部分大象图像被误分类，影响对大象种群数量与分布的准确监测。</w:t>
      </w:r>
    </w:p>
    <w:p w14:paraId="3BBE7007">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F1分数（F1 - score）：F1分数是综合考虑准确率和召回率的调和平均指标，计算公式为`F1 = 2 * (Precision * Recall) / (Precision + Recall)`，其中`Precision = TP / (TP + FP)`。它平衡了模型在精确性和召回性两方面的性能，在多类别分类任务中，通过计算每个类别的F1分数并求平均，可以全面评估模型在各分类上的综合表现，更准确地衡量模型的优劣。</w:t>
      </w:r>
    </w:p>
    <w:p w14:paraId="5C917550">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p>
    <w:p w14:paraId="47A7E296">
      <w:pPr>
        <w:outlineLvl w:val="1"/>
        <w:rPr>
          <w:rFonts w:hint="eastAsia" w:ascii="Times New Roman" w:hAnsi="Times New Roman" w:eastAsia="黑体" w:cs="Times New Roman"/>
          <w:bCs/>
          <w:kern w:val="0"/>
          <w:sz w:val="24"/>
          <w:szCs w:val="32"/>
          <w:lang w:val="en-US" w:eastAsia="zh-CN" w:bidi="ar-SA"/>
        </w:rPr>
      </w:pPr>
      <w:bookmarkStart w:id="15" w:name="_Toc4361"/>
      <w:r>
        <w:rPr>
          <w:rFonts w:hint="eastAsia" w:ascii="Times New Roman" w:hAnsi="Times New Roman" w:eastAsia="黑体" w:cs="Times New Roman"/>
          <w:bCs/>
          <w:kern w:val="0"/>
          <w:sz w:val="24"/>
          <w:szCs w:val="32"/>
          <w:lang w:val="en-US" w:eastAsia="zh-CN" w:bidi="ar-SA"/>
        </w:rPr>
        <w:t>（二）评估方法</w:t>
      </w:r>
      <w:bookmarkEnd w:id="15"/>
    </w:p>
    <w:p w14:paraId="3549A9CD">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交叉验证：采用k - 折交叉验证（本项目中k取5）来确保模型的泛化能力。具体操作是将训练集平均分成5份，每次取其中4份作为训练子集，剩下的1份作为验证子集，进行5次训练和验证过程。在每次训练过程中，模型在训练子集上进行训练，然后在验证子集上评估性能，记录准确率、损失等指标。最后综合5次的验证结果，如平均准确率、平均损失等，来评估模型在不同数据划分情况下的性能稳定性和泛化能力。通过交叉验证，可以更全面地了解模型在不同数据分布下的表现，避免因单次数据集划分导致的评估偏差，提高模型评估的可靠性。</w:t>
      </w:r>
    </w:p>
    <w:p w14:paraId="6224B432">
      <w:pPr>
        <w:keepNext w:val="0"/>
        <w:keepLines w:val="0"/>
        <w:pageBreakBefore w:val="0"/>
        <w:widowControl w:val="0"/>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混淆矩阵（Confusion Matrix）：混淆矩阵是一个N×N的矩阵（本项目中N为3，对应狮子、马和大象三个类别），行表示实际的类别，列表示预测的类别。通过统计各个类别之间预测正确和错误的数量，直观地展示模型的分类结果情况。例如，在混淆矩阵中，对角线上的元素表示真正例的数量，非对角线上的元素表示误分类的情况。通过混淆矩阵，可以清晰地看出模型在哪些类别上容易发生混淆，为进一步分析模型性能和改进模型提供依据。可以使用`sklearn.metrics`库中的`confusion_matrix`函数来计算并可视化混淆矩阵，以便更直观地观察模型的分类效果。</w:t>
      </w:r>
    </w:p>
    <w:p w14:paraId="1DCCF896">
      <w:pPr>
        <w:rPr>
          <w:rFonts w:hint="eastAsia"/>
        </w:rPr>
      </w:pPr>
    </w:p>
    <w:p w14:paraId="3F80CC52">
      <w:pPr>
        <w:outlineLvl w:val="0"/>
        <w:rPr>
          <w:rFonts w:hint="eastAsia" w:ascii="Times New Roman" w:hAnsi="Times New Roman" w:eastAsia="黑体" w:cs="Times New Roman"/>
          <w:kern w:val="2"/>
          <w:sz w:val="28"/>
          <w:szCs w:val="20"/>
          <w:lang w:val="en-US" w:eastAsia="zh-CN" w:bidi="ar-SA"/>
        </w:rPr>
      </w:pPr>
      <w:bookmarkStart w:id="16" w:name="_Toc30837"/>
      <w:r>
        <w:rPr>
          <w:rFonts w:hint="eastAsia" w:ascii="Times New Roman" w:hAnsi="Times New Roman" w:eastAsia="黑体" w:cs="Times New Roman"/>
          <w:kern w:val="2"/>
          <w:sz w:val="28"/>
          <w:szCs w:val="20"/>
          <w:lang w:val="en-US" w:eastAsia="zh-CN" w:bidi="ar-SA"/>
        </w:rPr>
        <w:t>五、结果分析与优化</w:t>
      </w:r>
      <w:bookmarkEnd w:id="16"/>
    </w:p>
    <w:p w14:paraId="6FE7DDCE">
      <w:pPr>
        <w:outlineLvl w:val="1"/>
        <w:rPr>
          <w:rFonts w:hint="eastAsia"/>
          <w:b/>
          <w:bCs/>
        </w:rPr>
      </w:pPr>
      <w:bookmarkStart w:id="17" w:name="_Toc29995"/>
      <w:r>
        <w:rPr>
          <w:rFonts w:hint="eastAsia" w:ascii="Times New Roman" w:hAnsi="Times New Roman" w:eastAsia="黑体" w:cs="Times New Roman"/>
          <w:bCs/>
          <w:kern w:val="0"/>
          <w:sz w:val="24"/>
          <w:szCs w:val="32"/>
          <w:lang w:val="en-US" w:eastAsia="zh-CN" w:bidi="ar-SA"/>
        </w:rPr>
        <w:t>（一）结果分析</w:t>
      </w:r>
      <w:bookmarkEnd w:id="17"/>
    </w:p>
    <w:p w14:paraId="06EE275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对比不同模型的性能：在项目实施过程中，除了构建上述的自定义CNN模型外，还尝试了一些其他模型结构或基于预训练模型的迁移学习方法。例如，与简单的多层感知机（MLP）模型相比，CNN模型在狮子、马和大象图像分类任务中表现出明显的优势。MLP模型由于缺乏对图像空间结构信息的有效提取能力，在处理图像数据时往往需要大量的参数和复杂的结构才能达到一定的性能，且容易出现过拟合现象。而CNN模型通过卷积层和池化层能够自动学习图像的局部特征和空间结构信息，在相同的训练数据和计算资源下，CNN模型的准确率、召回率和F1分数等指标均显著高于MLP模型。模型准确率高达83.20%，如下图</w:t>
      </w:r>
      <w:r>
        <w:rPr>
          <w:rFonts w:hint="eastAsia" w:ascii="宋体" w:hAnsi="宋体" w:cs="宋体"/>
          <w:color w:val="000000"/>
          <w:sz w:val="24"/>
          <w:szCs w:val="24"/>
          <w:lang w:val="en-US" w:eastAsia="zh-CN" w:bidi="ar-SA"/>
        </w:rPr>
        <w:t>2</w:t>
      </w:r>
      <w:r>
        <w:rPr>
          <w:rFonts w:hint="eastAsia" w:ascii="宋体" w:hAnsi="宋体" w:eastAsia="宋体" w:cs="宋体"/>
          <w:color w:val="000000"/>
          <w:sz w:val="24"/>
          <w:szCs w:val="24"/>
          <w:lang w:val="en-US" w:eastAsia="zh-CN" w:bidi="ar-SA"/>
        </w:rPr>
        <w:t>所示：</w:t>
      </w:r>
    </w:p>
    <w:p w14:paraId="63C7B206">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pPr>
      <w:r>
        <w:drawing>
          <wp:inline distT="0" distB="0" distL="114300" distR="114300">
            <wp:extent cx="4371975" cy="368300"/>
            <wp:effectExtent l="0" t="0" r="190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4371975" cy="368300"/>
                    </a:xfrm>
                    <a:prstGeom prst="rect">
                      <a:avLst/>
                    </a:prstGeom>
                    <a:noFill/>
                    <a:ln>
                      <a:noFill/>
                    </a:ln>
                  </pic:spPr>
                </pic:pic>
              </a:graphicData>
            </a:graphic>
          </wp:inline>
        </w:drawing>
      </w:r>
    </w:p>
    <w:p w14:paraId="4F13B72E">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eastAsia="宋体"/>
          <w:lang w:val="en-US" w:eastAsia="zh-CN"/>
        </w:rPr>
      </w:pPr>
      <w:r>
        <w:rPr>
          <w:rFonts w:hint="eastAsia" w:asciiTheme="minorEastAsia" w:hAnsiTheme="minorEastAsia" w:eastAsiaTheme="minorEastAsia" w:cstheme="minorEastAsia"/>
          <w:lang w:val="en-US" w:eastAsia="zh-CN"/>
        </w:rPr>
        <w:t>图2 模型准确度</w:t>
      </w:r>
    </w:p>
    <w:p w14:paraId="5D16AB9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与基于预训练的`ResNet`模型进行迁移学习得到的模型相比，自定义的CNN模型虽然在整体性能上略逊一筹，但具有更好的可解释性和灵活性。`ResNet`模型通过残差连接解决了深层网络训练时的梯度消失问题，能够利用在大规模图像数据集上预训练得到的权重参数，在本项目的动物图像分类任务中经过微调后能够快速收敛并达到较高的准确率。然而，其模型结构相对复杂，对于初学者来说理解和修改难度较大。而自定义的CNN模型结构相对简单，学生可以更深入地理解模型每一层的作用和参数设置对模型性能的影响，便于根据实际需求进行针对性的调整和优化。</w:t>
      </w:r>
    </w:p>
    <w:p w14:paraId="30808BB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ascii="宋体" w:hAnsi="宋体" w:eastAsia="宋体" w:cs="宋体"/>
          <w:color w:val="000000"/>
          <w:sz w:val="24"/>
          <w:szCs w:val="24"/>
          <w:lang w:val="en-US" w:eastAsia="zh-CN" w:bidi="ar-SA"/>
        </w:rPr>
        <w:t>讨论模型在特定类别上的表现差异：通过分析混淆矩阵以及分别计算狮子、马和大象三类动物的准确率、召回率等指标，发现模型在不同类别上的表现存在一定差异。例如，模型对马的分类准确率相对较高，可能是因为马的身体形态相对较为规则，在图像中具有较为明显的特征，如修长的四肢、飘逸的鬃毛等，这些特征在不同品种和姿态的马图像中具有较高的一致性，使得模型能够较好地学习和识别。而对于大象类别的召回率相对较低，可能是由于大象庞大的身躯在图像中占据较大面积，且其皮肤纹理较为复杂，部分图像中大象与背景的对比度较低，导致模型在识别大象时容易出现漏检情况。对于狮子类别，可能在一些与猫科动物相似的姿态或角度下，会出现与其他猫科动物混淆的情况，影响其分类的准确性。最终预测的展示</w:t>
      </w:r>
      <w:r>
        <w:rPr>
          <w:rFonts w:hint="eastAsia" w:ascii="宋体" w:hAnsi="宋体" w:cs="宋体"/>
          <w:color w:val="000000"/>
          <w:sz w:val="24"/>
          <w:szCs w:val="24"/>
          <w:lang w:val="en-US" w:eastAsia="zh-CN" w:bidi="ar-SA"/>
        </w:rPr>
        <w:t>如下图3所示</w:t>
      </w:r>
      <w:r>
        <w:rPr>
          <w:rFonts w:hint="eastAsia" w:ascii="宋体" w:hAnsi="宋体" w:eastAsia="宋体" w:cs="宋体"/>
          <w:color w:val="000000"/>
          <w:sz w:val="24"/>
          <w:szCs w:val="24"/>
          <w:lang w:val="en-US" w:eastAsia="zh-CN" w:bidi="ar-SA"/>
        </w:rPr>
        <w:t>：</w:t>
      </w:r>
    </w:p>
    <w:p w14:paraId="7ECE6BBC">
      <w:pPr>
        <w:numPr>
          <w:ilvl w:val="0"/>
          <w:numId w:val="0"/>
        </w:numPr>
        <w:jc w:val="center"/>
      </w:pPr>
      <w:r>
        <w:drawing>
          <wp:inline distT="0" distB="0" distL="114300" distR="114300">
            <wp:extent cx="1958340" cy="18745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1958340" cy="1874520"/>
                    </a:xfrm>
                    <a:prstGeom prst="rect">
                      <a:avLst/>
                    </a:prstGeom>
                    <a:noFill/>
                    <a:ln>
                      <a:noFill/>
                    </a:ln>
                  </pic:spPr>
                </pic:pic>
              </a:graphicData>
            </a:graphic>
          </wp:inline>
        </w:drawing>
      </w:r>
    </w:p>
    <w:p w14:paraId="56A70BA4">
      <w:pPr>
        <w:numPr>
          <w:ilvl w:val="0"/>
          <w:numId w:val="0"/>
        </w:numPr>
        <w:jc w:val="center"/>
        <w:rPr>
          <w:rFonts w:hint="default" w:eastAsia="宋体"/>
          <w:lang w:val="en-US" w:eastAsia="zh-CN"/>
        </w:rPr>
      </w:pPr>
      <w:r>
        <w:rPr>
          <w:rFonts w:hint="eastAsia" w:asciiTheme="minorEastAsia" w:hAnsiTheme="minorEastAsia" w:eastAsiaTheme="minorEastAsia" w:cstheme="minorEastAsia"/>
          <w:lang w:val="en-US" w:eastAsia="zh-CN"/>
        </w:rPr>
        <w:t>图3 结果展示图</w:t>
      </w:r>
    </w:p>
    <w:p w14:paraId="4744D816">
      <w:pPr>
        <w:outlineLvl w:val="1"/>
        <w:rPr>
          <w:rFonts w:hint="eastAsia"/>
        </w:rPr>
      </w:pPr>
      <w:bookmarkStart w:id="18" w:name="_Toc1932"/>
      <w:r>
        <w:rPr>
          <w:rFonts w:hint="eastAsia" w:ascii="Times New Roman" w:hAnsi="Times New Roman" w:eastAsia="黑体" w:cs="Times New Roman"/>
          <w:bCs/>
          <w:kern w:val="0"/>
          <w:sz w:val="24"/>
          <w:szCs w:val="32"/>
          <w:lang w:val="en-US" w:eastAsia="zh-CN" w:bidi="ar-SA"/>
        </w:rPr>
        <w:t>（二）模型优化</w:t>
      </w:r>
      <w:bookmarkEnd w:id="18"/>
    </w:p>
    <w:p w14:paraId="69E7F27A">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根据分析结果调整模型参数：根据上述对模型性能和类别表现差异的分析结果，对模型参数进行针对性调整。如果发现模型存在过拟合现象，例如训练集准确率较高但验证集准确率明显下降，可以适当减小模型的复杂度，如减少卷积层的数量或者全连接层神经元的数量，同时增加`Dropout`层，在训练过程中随机将部分神经元的输出置为0，以降低模型对训练数据的过度拟合，提高模型的泛化能力。若模型出现欠拟合情况，即训练集和验证集准确率都较低，可以尝试增加模型的复杂度，如增加卷积层的深度或扩大卷积核的尺寸，使模型能够学习到更复杂的图像特征。同时，可以适当延长训练的轮数或者调整学习率，采用学习率衰减策略，在训练初期使用较大的学习率快速收敛，在训练后期逐渐减小学习率，以帮助模型更好地收敛到全局最优解。</w:t>
      </w:r>
    </w:p>
    <w:p w14:paraId="27FAABD9">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 xml:space="preserve">尝试不同的网络结构或正则化技术以提高性能：在网络结构方面，可以尝试采用更先进复杂的网络架构进行改进。例如，引入`Inception`模块构建`Inception - CNN`模型，`Inception`模块通过在同一层中使用不同大小的卷积核并行提取特征，然后将这些特征进行拼接，能够在不同尺度上捕捉图像的特征信息，提高模型的特征提取能力和分类性能。对于正则化技术，可以在损失函数中添加`L1`或`L2`正则化项，约束模型的权重，防止过拟合。例如，使用`L2`正则化时，在定义优化器时通过`weight_decay`参数设置正则化系数，如`optimizer = optim.Adam(model.parameters(), lr = 0.001, weight_decay = 0.0001)`，这样可以使模型在训练过程中避免权重过大，提高模型的泛化性能。还可以采用`Batch Normalization`技术，对每一层的输入数据进行归一化处理，加速模型的收敛速度并提高模型的稳定性，进一步提升模型在狮子、马和大象图像分类任务中的性能表现。 </w:t>
      </w:r>
      <w:bookmarkStart w:id="19" w:name="_Toc4751"/>
    </w:p>
    <w:p w14:paraId="4596A396">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firstLine="420" w:firstLineChars="0"/>
        <w:textAlignment w:val="auto"/>
        <w:rPr>
          <w:rFonts w:hint="eastAsia" w:ascii="宋体" w:hAnsi="宋体" w:eastAsia="宋体" w:cs="宋体"/>
          <w:color w:val="000000"/>
          <w:sz w:val="24"/>
          <w:szCs w:val="24"/>
          <w:lang w:val="en-US" w:eastAsia="zh-CN" w:bidi="ar-SA"/>
        </w:rPr>
      </w:pPr>
    </w:p>
    <w:p w14:paraId="3A0A4AE1">
      <w:pPr>
        <w:widowControl/>
        <w:spacing w:line="460" w:lineRule="exact"/>
        <w:jc w:val="center"/>
        <w:outlineLvl w:val="0"/>
        <w:rPr>
          <w:rFonts w:hint="eastAsia" w:ascii="Times New Roman" w:hAnsi="Times New Roman" w:eastAsia="黑体" w:cs="Times New Roman"/>
          <w:bCs/>
          <w:kern w:val="32"/>
          <w:sz w:val="32"/>
          <w:szCs w:val="32"/>
          <w:lang w:val="en-US" w:eastAsia="zh-CN" w:bidi="ar-SA"/>
        </w:rPr>
      </w:pPr>
    </w:p>
    <w:p w14:paraId="19455516">
      <w:pPr>
        <w:widowControl/>
        <w:spacing w:line="460" w:lineRule="exact"/>
        <w:jc w:val="center"/>
        <w:outlineLvl w:val="0"/>
        <w:rPr>
          <w:rFonts w:hint="eastAsia" w:ascii="Times New Roman" w:hAnsi="Times New Roman" w:eastAsia="黑体" w:cs="Times New Roman"/>
          <w:bCs/>
          <w:kern w:val="32"/>
          <w:sz w:val="32"/>
          <w:szCs w:val="32"/>
          <w:lang w:val="en-US" w:eastAsia="zh-CN" w:bidi="ar-SA"/>
        </w:rPr>
      </w:pPr>
    </w:p>
    <w:p w14:paraId="67DB4796">
      <w:pPr>
        <w:widowControl/>
        <w:spacing w:line="460" w:lineRule="exact"/>
        <w:jc w:val="center"/>
        <w:outlineLvl w:val="0"/>
        <w:rPr>
          <w:rFonts w:hint="eastAsia" w:ascii="Times New Roman" w:hAnsi="Times New Roman" w:eastAsia="黑体" w:cs="Times New Roman"/>
          <w:bCs/>
          <w:kern w:val="32"/>
          <w:sz w:val="32"/>
          <w:szCs w:val="32"/>
          <w:lang w:val="en-US" w:eastAsia="zh-CN" w:bidi="ar-SA"/>
        </w:rPr>
      </w:pPr>
    </w:p>
    <w:p w14:paraId="38A40DE0">
      <w:pPr>
        <w:widowControl/>
        <w:spacing w:line="460" w:lineRule="exact"/>
        <w:jc w:val="center"/>
        <w:outlineLvl w:val="0"/>
        <w:rPr>
          <w:rFonts w:hint="eastAsia" w:ascii="Times New Roman" w:hAnsi="Times New Roman" w:eastAsia="黑体" w:cs="Times New Roman"/>
          <w:bCs/>
          <w:kern w:val="32"/>
          <w:sz w:val="32"/>
          <w:szCs w:val="32"/>
          <w:lang w:val="en-US" w:eastAsia="zh-CN" w:bidi="ar-SA"/>
        </w:rPr>
      </w:pPr>
    </w:p>
    <w:p w14:paraId="7EFF0FCF">
      <w:pPr>
        <w:widowControl/>
        <w:spacing w:line="460" w:lineRule="exact"/>
        <w:jc w:val="center"/>
        <w:outlineLvl w:val="0"/>
        <w:rPr>
          <w:rFonts w:hint="eastAsia" w:ascii="Times New Roman" w:hAnsi="Times New Roman" w:eastAsia="黑体" w:cs="Times New Roman"/>
          <w:bCs/>
          <w:kern w:val="32"/>
          <w:sz w:val="32"/>
          <w:szCs w:val="32"/>
          <w:lang w:val="en-US" w:eastAsia="zh-CN" w:bidi="ar-SA"/>
        </w:rPr>
      </w:pPr>
    </w:p>
    <w:p w14:paraId="6B9DDC35">
      <w:pPr>
        <w:widowControl/>
        <w:spacing w:line="460" w:lineRule="exact"/>
        <w:jc w:val="center"/>
        <w:outlineLvl w:val="0"/>
        <w:rPr>
          <w:rFonts w:hint="eastAsia" w:ascii="Times New Roman" w:hAnsi="Times New Roman" w:eastAsia="黑体" w:cs="Times New Roman"/>
          <w:bCs/>
          <w:kern w:val="32"/>
          <w:sz w:val="32"/>
          <w:szCs w:val="32"/>
          <w:lang w:val="en-US" w:eastAsia="zh-CN" w:bidi="ar-SA"/>
        </w:rPr>
      </w:pPr>
      <w:r>
        <w:rPr>
          <w:rFonts w:hint="eastAsia" w:ascii="Times New Roman" w:hAnsi="Times New Roman" w:eastAsia="黑体" w:cs="Times New Roman"/>
          <w:bCs/>
          <w:kern w:val="32"/>
          <w:sz w:val="32"/>
          <w:szCs w:val="32"/>
          <w:lang w:val="en-US" w:eastAsia="zh-CN" w:bidi="ar-SA"/>
        </w:rPr>
        <w:t>参考文献</w:t>
      </w:r>
      <w:bookmarkEnd w:id="19"/>
    </w:p>
    <w:p w14:paraId="31B09FD9">
      <w:pPr>
        <w:keepNext w:val="0"/>
        <w:keepLines w:val="0"/>
        <w:pageBreakBefore w:val="0"/>
        <w:widowControl/>
        <w:numPr>
          <w:ilvl w:val="0"/>
          <w:numId w:val="1"/>
        </w:numPr>
        <w:kinsoku/>
        <w:wordWrap/>
        <w:overflowPunct/>
        <w:topLinePunct w:val="0"/>
        <w:autoSpaceDE/>
        <w:autoSpaceDN/>
        <w:bidi w:val="0"/>
        <w:adjustRightInd/>
        <w:snapToGrid/>
        <w:spacing w:line="460" w:lineRule="exact"/>
        <w:ind w:left="440" w:leftChars="0" w:hanging="440" w:firstLineChars="0"/>
        <w:jc w:val="both"/>
        <w:textAlignment w:val="auto"/>
        <w:rPr>
          <w:rFonts w:hint="default" w:ascii="Times New Roman" w:hAnsi="Times New Roman" w:eastAsia="宋体" w:cs="Times New Roman"/>
          <w:color w:val="000000"/>
          <w:kern w:val="0"/>
          <w:sz w:val="24"/>
          <w:szCs w:val="24"/>
          <w:lang w:val="en-US" w:eastAsia="zh-CN" w:bidi="ar-SA"/>
        </w:rPr>
      </w:pPr>
      <w:bookmarkStart w:id="20" w:name="_Ref27540"/>
      <w:r>
        <w:rPr>
          <w:rFonts w:hint="default" w:ascii="Times New Roman" w:hAnsi="Times New Roman" w:eastAsia="宋体" w:cs="Times New Roman"/>
          <w:color w:val="000000"/>
          <w:kern w:val="0"/>
          <w:sz w:val="24"/>
          <w:szCs w:val="24"/>
          <w:lang w:val="en-US" w:eastAsia="zh-CN" w:bidi="ar-SA"/>
        </w:rPr>
        <w:t>曹彪,刘敏杰,余其鹰,等.基于PSO-TCN深度学习模型的台兰河流域洪水预报研究[J/OL].中国防汛抗旱,1-12[2024-12-13]</w:t>
      </w:r>
      <w:bookmarkEnd w:id="20"/>
    </w:p>
    <w:p w14:paraId="11FCAB74">
      <w:pPr>
        <w:keepNext w:val="0"/>
        <w:keepLines w:val="0"/>
        <w:pageBreakBefore w:val="0"/>
        <w:widowControl/>
        <w:numPr>
          <w:ilvl w:val="0"/>
          <w:numId w:val="1"/>
        </w:numPr>
        <w:kinsoku/>
        <w:wordWrap/>
        <w:overflowPunct/>
        <w:topLinePunct w:val="0"/>
        <w:autoSpaceDE/>
        <w:autoSpaceDN/>
        <w:bidi w:val="0"/>
        <w:adjustRightInd/>
        <w:snapToGrid/>
        <w:spacing w:line="460" w:lineRule="exact"/>
        <w:ind w:left="440" w:leftChars="0" w:hanging="440" w:firstLineChars="0"/>
        <w:jc w:val="both"/>
        <w:textAlignment w:val="auto"/>
        <w:rPr>
          <w:rFonts w:hint="default" w:ascii="Times New Roman" w:hAnsi="Times New Roman" w:eastAsia="宋体" w:cs="Times New Roman"/>
          <w:color w:val="000000"/>
          <w:kern w:val="0"/>
          <w:sz w:val="24"/>
          <w:szCs w:val="24"/>
          <w:lang w:val="en-US" w:eastAsia="zh-CN" w:bidi="ar-SA"/>
        </w:rPr>
      </w:pPr>
      <w:bookmarkStart w:id="21" w:name="_Ref27638"/>
      <w:r>
        <w:rPr>
          <w:rFonts w:hint="default" w:ascii="Times New Roman" w:hAnsi="Times New Roman" w:eastAsia="宋体" w:cs="Times New Roman"/>
          <w:color w:val="000000"/>
          <w:kern w:val="0"/>
          <w:sz w:val="24"/>
          <w:szCs w:val="24"/>
          <w:lang w:val="en-US" w:eastAsia="zh-CN" w:bidi="ar-SA"/>
        </w:rPr>
        <w:t>曹玲玲.基于深度学习的信息系统异常检测与预测模型[J].信息系统工程,2024,(11):20-23.</w:t>
      </w:r>
      <w:bookmarkEnd w:id="21"/>
    </w:p>
    <w:p w14:paraId="5A60FC64">
      <w:pPr>
        <w:keepNext w:val="0"/>
        <w:keepLines w:val="0"/>
        <w:pageBreakBefore w:val="0"/>
        <w:widowControl/>
        <w:numPr>
          <w:ilvl w:val="0"/>
          <w:numId w:val="1"/>
        </w:numPr>
        <w:kinsoku/>
        <w:wordWrap/>
        <w:overflowPunct/>
        <w:topLinePunct w:val="0"/>
        <w:autoSpaceDE/>
        <w:autoSpaceDN/>
        <w:bidi w:val="0"/>
        <w:adjustRightInd/>
        <w:snapToGrid/>
        <w:spacing w:line="460" w:lineRule="exact"/>
        <w:ind w:left="440" w:leftChars="0" w:hanging="440" w:firstLineChars="0"/>
        <w:jc w:val="both"/>
        <w:textAlignment w:val="auto"/>
        <w:rPr>
          <w:rFonts w:hint="default" w:ascii="Times New Roman" w:hAnsi="Times New Roman" w:eastAsia="宋体" w:cs="Times New Roman"/>
          <w:color w:val="000000"/>
          <w:kern w:val="0"/>
          <w:sz w:val="24"/>
          <w:szCs w:val="24"/>
          <w:lang w:val="en-US" w:eastAsia="zh-CN" w:bidi="ar-SA"/>
        </w:rPr>
      </w:pPr>
      <w:bookmarkStart w:id="22" w:name="_Ref27680"/>
      <w:r>
        <w:rPr>
          <w:rFonts w:hint="default" w:ascii="Times New Roman" w:hAnsi="Times New Roman" w:eastAsia="宋体" w:cs="Times New Roman"/>
          <w:color w:val="000000"/>
          <w:kern w:val="0"/>
          <w:sz w:val="24"/>
          <w:szCs w:val="24"/>
          <w:lang w:val="en-US" w:eastAsia="zh-CN" w:bidi="ar-SA"/>
        </w:rPr>
        <w:t>王聪慧,石崇东,张军,等.基于深度学习的金属表面腐蚀图像语义分割模型性能分析[J].石油管材与仪器,2024,10(06).2024.06.012.</w:t>
      </w:r>
      <w:bookmarkEnd w:id="22"/>
    </w:p>
    <w:p w14:paraId="05FF1D76">
      <w:pPr>
        <w:keepNext w:val="0"/>
        <w:keepLines w:val="0"/>
        <w:pageBreakBefore w:val="0"/>
        <w:widowControl/>
        <w:numPr>
          <w:ilvl w:val="0"/>
          <w:numId w:val="1"/>
        </w:numPr>
        <w:kinsoku/>
        <w:wordWrap/>
        <w:overflowPunct/>
        <w:topLinePunct w:val="0"/>
        <w:autoSpaceDE/>
        <w:autoSpaceDN/>
        <w:bidi w:val="0"/>
        <w:adjustRightInd/>
        <w:snapToGrid/>
        <w:spacing w:line="460" w:lineRule="exact"/>
        <w:ind w:left="440" w:leftChars="0" w:hanging="440" w:firstLineChars="0"/>
        <w:jc w:val="both"/>
        <w:textAlignment w:val="auto"/>
        <w:rPr>
          <w:rFonts w:hint="default" w:ascii="Times New Roman" w:hAnsi="Times New Roman" w:eastAsia="宋体" w:cs="Times New Roman"/>
          <w:color w:val="000000"/>
          <w:kern w:val="0"/>
          <w:sz w:val="24"/>
          <w:szCs w:val="24"/>
          <w:lang w:val="en-US" w:eastAsia="zh-CN" w:bidi="ar-SA"/>
        </w:rPr>
      </w:pPr>
      <w:bookmarkStart w:id="23" w:name="_Ref27723"/>
      <w:r>
        <w:rPr>
          <w:rFonts w:hint="default" w:ascii="Times New Roman" w:hAnsi="Times New Roman" w:eastAsia="宋体" w:cs="Times New Roman"/>
          <w:color w:val="000000"/>
          <w:kern w:val="0"/>
          <w:sz w:val="24"/>
          <w:szCs w:val="24"/>
          <w:lang w:val="en-US" w:eastAsia="zh-CN" w:bidi="ar-SA"/>
        </w:rPr>
        <w:t>周峻宇,施水才,王洪俊.基于深度学习的图像字幕生成综述[J/OL].软件导刊,1-10[2024-12-13].</w:t>
      </w:r>
      <w:bookmarkEnd w:id="23"/>
    </w:p>
    <w:p w14:paraId="50EE9A5A">
      <w:pPr>
        <w:rPr>
          <w:rFonts w:hint="default"/>
          <w:lang w:val="en-US" w:eastAsia="zh-CN"/>
        </w:rPr>
      </w:pPr>
    </w:p>
    <w:p w14:paraId="7AF44993"/>
    <w:p w14:paraId="66745E57"/>
    <w:p w14:paraId="0182DC6B">
      <w:pPr>
        <w:keepNext/>
        <w:spacing w:line="460" w:lineRule="exact"/>
        <w:jc w:val="center"/>
        <w:outlineLvl w:val="0"/>
        <w:rPr>
          <w:rFonts w:hint="eastAsia" w:ascii="Times New Roman" w:hAnsi="Times New Roman" w:eastAsia="黑体" w:cs="Times New Roman"/>
          <w:bCs/>
          <w:kern w:val="32"/>
          <w:sz w:val="32"/>
          <w:szCs w:val="32"/>
          <w:lang w:val="en-US" w:eastAsia="zh-CN" w:bidi="ar-SA"/>
        </w:rPr>
      </w:pPr>
      <w:bookmarkStart w:id="24" w:name="_Toc22529"/>
      <w:r>
        <w:rPr>
          <w:rFonts w:hint="eastAsia" w:ascii="Times New Roman" w:hAnsi="Times New Roman" w:eastAsia="黑体" w:cs="Times New Roman"/>
          <w:bCs/>
          <w:kern w:val="32"/>
          <w:sz w:val="32"/>
          <w:szCs w:val="32"/>
          <w:lang w:val="en-US" w:eastAsia="zh-CN" w:bidi="ar-SA"/>
        </w:rPr>
        <w:t>附录</w:t>
      </w:r>
      <w:bookmarkEnd w:id="24"/>
    </w:p>
    <w:p w14:paraId="1E7BBECB">
      <w:pPr>
        <w:numPr>
          <w:ilvl w:val="0"/>
          <w:numId w:val="0"/>
        </w:numPr>
        <w:outlineLvl w:val="0"/>
        <w:rPr>
          <w:rFonts w:hint="default" w:ascii="宋体" w:hAnsi="宋体" w:eastAsia="宋体" w:cs="宋体"/>
          <w:color w:val="000000"/>
          <w:sz w:val="24"/>
          <w:szCs w:val="24"/>
          <w:lang w:val="en-US" w:eastAsia="zh-CN" w:bidi="ar-SA"/>
        </w:rPr>
      </w:pPr>
      <w:bookmarkStart w:id="25" w:name="_Toc3430"/>
      <w:r>
        <w:rPr>
          <w:rFonts w:hint="eastAsia" w:ascii="宋体" w:hAnsi="宋体" w:eastAsia="宋体" w:cs="宋体"/>
          <w:color w:val="000000"/>
          <w:sz w:val="24"/>
          <w:szCs w:val="24"/>
          <w:lang w:val="en-US" w:eastAsia="zh-CN" w:bidi="ar-SA"/>
        </w:rPr>
        <w:t>大象，狮子，马的CNN模型深度机器学习代码</w:t>
      </w:r>
      <w:bookmarkEnd w:id="25"/>
    </w:p>
    <w:p w14:paraId="1C0CFBF6">
      <w:pPr>
        <w:numPr>
          <w:ilvl w:val="0"/>
          <w:numId w:val="0"/>
        </w:numPr>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fldChar w:fldCharType="begin"/>
      </w:r>
      <w:r>
        <w:rPr>
          <w:rFonts w:hint="eastAsia" w:ascii="宋体" w:hAnsi="宋体" w:eastAsia="宋体" w:cs="宋体"/>
          <w:color w:val="000000"/>
          <w:sz w:val="24"/>
          <w:szCs w:val="24"/>
          <w:lang w:val="en-US" w:eastAsia="zh-CN" w:bidi="ar-SA"/>
        </w:rPr>
        <w:instrText xml:space="preserve"> HYPERLINK "https://github.com/wamgdaidaodedaoke/daoke.git" </w:instrText>
      </w:r>
      <w:r>
        <w:rPr>
          <w:rFonts w:hint="eastAsia" w:ascii="宋体" w:hAnsi="宋体" w:eastAsia="宋体" w:cs="宋体"/>
          <w:color w:val="000000"/>
          <w:sz w:val="24"/>
          <w:szCs w:val="24"/>
          <w:lang w:val="en-US" w:eastAsia="zh-CN" w:bidi="ar-SA"/>
        </w:rPr>
        <w:fldChar w:fldCharType="separate"/>
      </w:r>
      <w:r>
        <w:rPr>
          <w:rStyle w:val="12"/>
          <w:rFonts w:hint="eastAsia" w:ascii="宋体" w:hAnsi="宋体" w:eastAsia="宋体" w:cs="宋体"/>
          <w:sz w:val="24"/>
          <w:szCs w:val="24"/>
          <w:lang w:val="en-US" w:eastAsia="zh-CN" w:bidi="ar-SA"/>
        </w:rPr>
        <w:t>https://github.com/wamgdaidaodedaoke/daoke.git</w:t>
      </w:r>
      <w:r>
        <w:rPr>
          <w:rFonts w:hint="eastAsia" w:ascii="宋体" w:hAnsi="宋体" w:eastAsia="宋体" w:cs="宋体"/>
          <w:color w:val="000000"/>
          <w:sz w:val="24"/>
          <w:szCs w:val="24"/>
          <w:lang w:val="en-US" w:eastAsia="zh-CN" w:bidi="ar-SA"/>
        </w:rPr>
        <w:fldChar w:fldCharType="end"/>
      </w:r>
    </w:p>
    <w:p w14:paraId="0637B786">
      <w:pPr>
        <w:numPr>
          <w:ilvl w:val="0"/>
          <w:numId w:val="0"/>
        </w:numPr>
        <w:jc w:val="center"/>
        <w:rPr>
          <w:rFonts w:hint="eastAsia" w:ascii="宋体" w:hAnsi="宋体" w:eastAsia="宋体" w:cs="宋体"/>
          <w:color w:val="000000"/>
          <w:sz w:val="24"/>
          <w:szCs w:val="24"/>
          <w:lang w:val="en-US" w:eastAsia="zh-CN" w:bidi="ar-SA"/>
        </w:rPr>
      </w:pPr>
      <w:r>
        <w:drawing>
          <wp:inline distT="0" distB="0" distL="114300" distR="114300">
            <wp:extent cx="4958080" cy="235077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58080" cy="2350770"/>
                    </a:xfrm>
                    <a:prstGeom prst="rect">
                      <a:avLst/>
                    </a:prstGeom>
                    <a:noFill/>
                    <a:ln>
                      <a:noFill/>
                    </a:ln>
                  </pic:spPr>
                </pic:pic>
              </a:graphicData>
            </a:graphic>
          </wp:inline>
        </w:drawing>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BD87B">
    <w:pPr>
      <w:pStyle w:val="5"/>
      <w:rPr>
        <w:rFonts w:hint="default"/>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E1C698">
                          <w:pPr>
                            <w:pStyle w:val="5"/>
                          </w:pPr>
                          <w:r>
                            <w:fldChar w:fldCharType="begin"/>
                          </w:r>
                          <w:r>
                            <w:instrText xml:space="preserve"> PAGE  \* MERGEFORMAT </w:instrText>
                          </w:r>
                          <w:r>
                            <w:fldChar w:fldCharType="separate"/>
                          </w:r>
                          <w:r>
                            <w:t>- 38 -</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SGkOqyQEAAJsDAAAOAAAAAAAAAAEAIAAAAB4BAABkcnMvZTJvRG9j&#10;LnhtbFBLBQYAAAAABgAGAFkBAABZBQAAAAA=&#10;">
              <v:fill on="f" focussize="0,0"/>
              <v:stroke on="f"/>
              <v:imagedata o:title=""/>
              <o:lock v:ext="edit" aspectratio="f"/>
              <v:textbox inset="0mm,0mm,0mm,0mm" style="mso-fit-shape-to-text:t;">
                <w:txbxContent>
                  <w:p w14:paraId="27E1C698">
                    <w:pPr>
                      <w:pStyle w:val="5"/>
                    </w:pPr>
                    <w:r>
                      <w:fldChar w:fldCharType="begin"/>
                    </w:r>
                    <w:r>
                      <w:instrText xml:space="preserve"> PAGE  \* MERGEFORMAT </w:instrText>
                    </w:r>
                    <w:r>
                      <w:fldChar w:fldCharType="separate"/>
                    </w:r>
                    <w:r>
                      <w:t>- 38 -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9A743">
    <w:pPr>
      <w:snapToGrid w:val="0"/>
      <w:rPr>
        <w:rFonts w:hint="eastAsia" w:ascii="黑体" w:hAnsi="黑体" w:eastAsia="黑体" w:cs="Times New Roman"/>
        <w:sz w:val="18"/>
        <w:szCs w:val="18"/>
        <w:lang w:val="en-US" w:eastAsia="zh-CN" w:bidi="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F8538B">
                          <w:pPr>
                            <w:pStyle w:val="5"/>
                          </w:pPr>
                          <w:r>
                            <w:fldChar w:fldCharType="begin"/>
                          </w:r>
                          <w:r>
                            <w:instrText xml:space="preserve"> PAGE  \* MERGEFORMAT </w:instrText>
                          </w:r>
                          <w:r>
                            <w:fldChar w:fldCharType="separate"/>
                          </w:r>
                          <w:r>
                            <w:t>- 43 -</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xjdksgBAACb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VhS4rjFiV9+/rj8+nP5/Z2g&#10;DwXqA9SYdx8wMw3v/IDJsx/QmXkPKtr8RUYE4yjv+SqvHBIR+dF6tV5XGBIYmy+Izx6ehwjpvfSW&#10;ZKOhEedXZOWnj5DG1DklV3P+ThtTZmjcPw7EzB6Wex97zFYa9sNEaO/bM/LpcfQNdbjplJgPDpXN&#10;WzIbcTb2s3EMUR+6ska5HoTbY8ImSm+5wgg7FcaZFXbTfuWleHwvWQ//1P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cY3ZLIAQAAmwMAAA4AAAAAAAAAAQAgAAAAHgEAAGRycy9lMm9Eb2Mu&#10;eG1sUEsFBgAAAAAGAAYAWQEAAFgFAAAAAA==&#10;">
              <v:fill on="f" focussize="0,0"/>
              <v:stroke on="f"/>
              <v:imagedata o:title=""/>
              <o:lock v:ext="edit" aspectratio="f"/>
              <v:textbox inset="0mm,0mm,0mm,0mm" style="mso-fit-shape-to-text:t;">
                <w:txbxContent>
                  <w:p w14:paraId="03F8538B">
                    <w:pPr>
                      <w:pStyle w:val="5"/>
                    </w:pPr>
                    <w:r>
                      <w:fldChar w:fldCharType="begin"/>
                    </w:r>
                    <w:r>
                      <w:instrText xml:space="preserve"> PAGE  \* MERGEFORMAT </w:instrText>
                    </w:r>
                    <w:r>
                      <w:fldChar w:fldCharType="separate"/>
                    </w:r>
                    <w:r>
                      <w:t>- 43 -</w:t>
                    </w:r>
                    <w:r>
                      <w:fldChar w:fldCharType="end"/>
                    </w:r>
                  </w:p>
                </w:txbxContent>
              </v:textbox>
            </v:shape>
          </w:pict>
        </mc:Fallback>
      </mc:AlternateContent>
    </w:r>
    <w:r>
      <w:rPr>
        <w:rFonts w:ascii="Calibri" w:hAnsi="Calibri" w:eastAsia="宋体" w:cs="Times New Roman"/>
        <w:sz w:val="18"/>
        <w:szCs w:val="18"/>
        <w:lang w:val="en-US" w:eastAsia="en-US" w:bidi="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863E4EC">
                          <w:pPr>
                            <w:rPr>
                              <w:rFonts w:hint="eastAsia"/>
                              <w:lang w:val="en-US" w:eastAsia="en-US"/>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ql5uc8AAAAFAQAADwAAAAAAAAABACAAAAAiAAAAZHJzL2Rvd25y&#10;ZXYueG1sUEsBAhQAFAAAAAgAh07iQBb2MhHOAQAAqwMAAA4AAAAAAAAAAQAgAAAAHgEAAGRycy9l&#10;Mm9Eb2MueG1sUEsFBgAAAAAGAAYAWQEAAF4FAAAAAA==&#10;">
              <v:fill on="f" focussize="0,0"/>
              <v:stroke on="f"/>
              <v:imagedata o:title=""/>
              <o:lock v:ext="edit" aspectratio="f"/>
              <v:textbox inset="0mm,0mm,0mm,0mm" style="mso-fit-shape-to-text:t;">
                <w:txbxContent>
                  <w:p w14:paraId="4863E4EC">
                    <w:pPr>
                      <w:rPr>
                        <w:rFonts w:hint="eastAsia"/>
                        <w:lang w:val="en-US" w:eastAsia="en-US"/>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1B7609">
    <w:pPr>
      <w:pBdr>
        <w:bottom w:val="single" w:color="auto" w:sz="6" w:space="1"/>
      </w:pBdr>
      <w:snapToGrid w:val="0"/>
      <w:jc w:val="both"/>
      <w:rPr>
        <w:rFonts w:hint="eastAsia" w:ascii="黑体" w:hAnsi="黑体" w:eastAsia="黑体" w:cs="黑体"/>
        <w:sz w:val="18"/>
        <w:szCs w:val="18"/>
        <w:lang w:val="en-US" w:eastAsia="zh-CN" w:bidi="en-US"/>
      </w:rPr>
    </w:pPr>
    <w:r>
      <w:rPr>
        <w:rFonts w:hint="eastAsia" w:ascii="黑体" w:hAnsi="黑体" w:eastAsia="黑体" w:cs="黑体"/>
        <w:sz w:val="18"/>
        <w:szCs w:val="18"/>
        <w:lang w:val="en-US" w:eastAsia="zh-CN" w:bidi="en-US"/>
      </w:rPr>
      <w:t xml:space="preserve">广州华商学院                                         </w:t>
    </w:r>
    <w:r>
      <w:rPr>
        <w:rFonts w:hint="eastAsia" w:ascii="黑体" w:hAnsi="黑体" w:eastAsia="黑体" w:cs="黑体"/>
        <w:sz w:val="18"/>
        <w:szCs w:val="18"/>
        <w:lang w:val="en-US" w:eastAsia="zh-CN" w:bidi="en-US"/>
      </w:rPr>
      <w:tab/>
    </w:r>
    <w:r>
      <w:rPr>
        <w:rFonts w:hint="eastAsia" w:ascii="黑体" w:hAnsi="黑体" w:eastAsia="黑体" w:cs="黑体"/>
        <w:sz w:val="18"/>
        <w:szCs w:val="18"/>
        <w:lang w:val="en-US" w:eastAsia="zh-CN" w:bidi="en-US"/>
      </w:rPr>
      <w:tab/>
    </w:r>
    <w:r>
      <w:rPr>
        <w:rFonts w:hint="eastAsia" w:ascii="黑体" w:hAnsi="黑体" w:eastAsia="黑体" w:cs="黑体"/>
        <w:sz w:val="18"/>
        <w:szCs w:val="18"/>
        <w:lang w:val="en-US" w:eastAsia="zh-CN" w:bidi="en-US"/>
      </w:rPr>
      <w:tab/>
    </w:r>
    <w:r>
      <w:rPr>
        <w:rFonts w:hint="eastAsia" w:ascii="黑体" w:hAnsi="黑体" w:eastAsia="黑体" w:cs="黑体"/>
        <w:sz w:val="18"/>
        <w:szCs w:val="18"/>
        <w:lang w:val="en-US" w:eastAsia="zh-CN" w:bidi="en-US"/>
      </w:rPr>
      <w:tab/>
    </w:r>
    <w:r>
      <w:rPr>
        <w:rFonts w:hint="eastAsia" w:ascii="黑体" w:hAnsi="黑体" w:eastAsia="黑体" w:cs="黑体"/>
        <w:sz w:val="18"/>
        <w:szCs w:val="18"/>
        <w:lang w:val="en-US" w:eastAsia="zh-CN" w:bidi="en-US"/>
      </w:rPr>
      <w:t xml:space="preserve"> 狮子、马和大象分类项目研究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2DD35">
    <w:pPr>
      <w:pStyle w:val="6"/>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9E2781"/>
    <w:multiLevelType w:val="multilevel"/>
    <w:tmpl w:val="C49E2781"/>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F1977"/>
    <w:rsid w:val="05FE7D2E"/>
    <w:rsid w:val="067A5F0E"/>
    <w:rsid w:val="09404235"/>
    <w:rsid w:val="17CE5D2E"/>
    <w:rsid w:val="18EA28B0"/>
    <w:rsid w:val="18F26E6F"/>
    <w:rsid w:val="1FF133E4"/>
    <w:rsid w:val="20B02BD1"/>
    <w:rsid w:val="2A2042C4"/>
    <w:rsid w:val="2D687FBF"/>
    <w:rsid w:val="2E3955B1"/>
    <w:rsid w:val="34D54463"/>
    <w:rsid w:val="36F47E97"/>
    <w:rsid w:val="37AC01C2"/>
    <w:rsid w:val="3F42555D"/>
    <w:rsid w:val="426D5FAA"/>
    <w:rsid w:val="4323755E"/>
    <w:rsid w:val="43EA7528"/>
    <w:rsid w:val="49423C1A"/>
    <w:rsid w:val="51855925"/>
    <w:rsid w:val="5694529C"/>
    <w:rsid w:val="5C2A0035"/>
    <w:rsid w:val="7B8B0137"/>
    <w:rsid w:val="7FB0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next w:val="1"/>
    <w:qFormat/>
    <w:uiPriority w:val="0"/>
    <w:pPr>
      <w:keepNext/>
      <w:keepLines/>
      <w:spacing w:line="460" w:lineRule="exact"/>
      <w:ind w:firstLine="200" w:firstLineChars="200"/>
      <w:outlineLvl w:val="1"/>
    </w:pPr>
    <w:rPr>
      <w:rFonts w:ascii="Times New Roman" w:hAnsi="Times New Roman" w:eastAsia="黑体" w:cs="Times New Roman"/>
      <w:bCs/>
      <w:sz w:val="28"/>
      <w:szCs w:val="32"/>
      <w:lang w:val="en-US" w:eastAsia="en-US" w:bidi="en-US"/>
    </w:rPr>
  </w:style>
  <w:style w:type="paragraph" w:styleId="3">
    <w:name w:val="heading 3"/>
    <w:next w:val="1"/>
    <w:qFormat/>
    <w:uiPriority w:val="0"/>
    <w:pPr>
      <w:keepNext/>
      <w:keepLines/>
      <w:spacing w:line="460" w:lineRule="exact"/>
      <w:ind w:firstLine="200" w:firstLineChars="200"/>
      <w:outlineLvl w:val="2"/>
    </w:pPr>
    <w:rPr>
      <w:rFonts w:ascii="Times New Roman" w:hAnsi="Times New Roman" w:eastAsia="黑体" w:cs="Times New Roman"/>
      <w:bCs/>
      <w:sz w:val="24"/>
      <w:szCs w:val="32"/>
      <w:lang w:val="en-US" w:eastAsia="en-US" w:bidi="en-US"/>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toc 3"/>
    <w:next w:val="1"/>
    <w:unhideWhenUsed/>
    <w:qFormat/>
    <w:uiPriority w:val="39"/>
    <w:pPr>
      <w:spacing w:after="100" w:line="276" w:lineRule="auto"/>
      <w:ind w:left="440"/>
    </w:pPr>
    <w:rPr>
      <w:rFonts w:ascii="Calibri" w:hAnsi="Calibri" w:eastAsia="宋体" w:cs="Times New Roman"/>
      <w:sz w:val="22"/>
      <w:szCs w:val="22"/>
      <w:lang w:val="en-US" w:eastAsia="zh-CN" w:bidi="ar-SA"/>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next w:val="1"/>
    <w:unhideWhenUsed/>
    <w:qFormat/>
    <w:uiPriority w:val="39"/>
    <w:pPr>
      <w:spacing w:after="100" w:line="276" w:lineRule="auto"/>
    </w:pPr>
    <w:rPr>
      <w:rFonts w:ascii="Calibri" w:hAnsi="Calibri" w:eastAsia="宋体" w:cs="Times New Roman"/>
      <w:sz w:val="22"/>
      <w:szCs w:val="22"/>
      <w:lang w:val="en-US" w:eastAsia="zh-CN" w:bidi="ar-SA"/>
    </w:rPr>
  </w:style>
  <w:style w:type="paragraph" w:styleId="8">
    <w:name w:val="toc 2"/>
    <w:next w:val="1"/>
    <w:unhideWhenUsed/>
    <w:qFormat/>
    <w:uiPriority w:val="39"/>
    <w:pPr>
      <w:spacing w:after="100" w:line="276" w:lineRule="auto"/>
      <w:ind w:left="220"/>
    </w:pPr>
    <w:rPr>
      <w:rFonts w:ascii="Calibri" w:hAnsi="Calibri" w:eastAsia="宋体" w:cs="Times New Roman"/>
      <w:sz w:val="22"/>
      <w:szCs w:val="22"/>
      <w:lang w:val="en-US" w:eastAsia="zh-CN" w:bidi="ar-SA"/>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tags>
    <s:tag s:spid="_x0000_s1026">
      <s:item s:name="KSO_DOCER_RESOURCE_TRACE_INFO" s:val="{&quot;id&quot;:&quot;25002187&quot;,&quot;origin&quot;:0,&quot;type&quot;:&quot;wordart&quot;,&quot;user&quot;:&quot;652669492&quot;}"/>
    </s:tag>
  </s:tag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6055</Words>
  <Characters>6975</Characters>
  <Lines>0</Lines>
  <Paragraphs>0</Paragraphs>
  <TotalTime>0</TotalTime>
  <ScaleCrop>false</ScaleCrop>
  <LinksUpToDate>false</LinksUpToDate>
  <CharactersWithSpaces>7063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2024-11-22T03:17:00Z</dcterms:created>
  <dc:creator>Lenovo</dc:creator>
  <cp:lastModifiedBy>Charlotte</cp:lastModifiedBy>
  <dcterms:modified xsi:type="dcterms:W3CDTF">2024-12-13T11:21:49Z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599C262436EC4C998E7845E22057E9A1_13</vt:lpwstr>
  </property>
</Properties>
</file>