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before="0" w:after="30"/>
        <w:jc w:val="center"/>
      </w:pPr>
      <w:r>
        <w:rPr>
          <w:rFonts w:ascii="Calibri" w:hAnsi="Calibri" w:eastAsia="Calibri"/>
          <w:b/>
          <w:sz w:val="40"/>
        </w:rPr>
        <w:t>William Amor</w:t>
      </w:r>
    </w:p>
    <w:p>
      <w:pPr>
        <w:spacing w:lineRule="auto" w:line="240" w:before="0" w:after="130"/>
        <w:jc w:val="center"/>
      </w:pPr>
      <w:r>
        <w:rPr>
          <w:rFonts w:ascii="Calibri" w:hAnsi="Calibri"/>
          <w:sz w:val="18"/>
        </w:rPr>
        <w:t>Principal, Product Owner</w:t>
      </w:r>
      <w:r>
        <w:rPr>
          <w:rFonts w:ascii="Calibri" w:hAnsi="Calibri"/>
          <w:sz w:val="18"/>
        </w:rPr>
        <w:t xml:space="preserve">  |  </w:t>
      </w:r>
      <w:r>
        <w:rPr>
          <w:rFonts w:ascii="Calibri" w:hAnsi="Calibri"/>
          <w:sz w:val="18"/>
        </w:rPr>
        <w:t>London, UK</w:t>
      </w:r>
      <w:r>
        <w:rPr>
          <w:rFonts w:ascii="Calibri" w:hAnsi="Calibri"/>
          <w:sz w:val="18"/>
        </w:rPr>
        <w:t xml:space="preserve">  |  </w:t>
      </w:r>
      <w:hyperlink r:id="rId9">
        <w:r>
          <w:rPr>
            <w:color w:val="0563C1"/>
            <w:u w:val="single"/>
            <w:sz w:val="18"/>
            <w:rFonts w:ascii="Calibri" w:hAnsi="Calibri"/>
          </w:rPr>
          <w:t>message@william-amor.info</w:t>
        </w:r>
      </w:hyperlink>
      <w:r>
        <w:rPr>
          <w:rFonts w:ascii="Calibri" w:hAnsi="Calibri"/>
          <w:sz w:val="18"/>
        </w:rPr>
        <w:t xml:space="preserve">  |  </w:t>
      </w:r>
      <w:hyperlink r:id="rId10">
        <w:r>
          <w:rPr>
            <w:color w:val="0563C1"/>
            <w:u w:val="single"/>
            <w:sz w:val="18"/>
            <w:rFonts w:ascii="Calibri" w:hAnsi="Calibri"/>
          </w:rPr>
          <w:t>https://linkedin.com/in/willamor</w:t>
        </w:r>
      </w:hyperlink>
      <w:r>
        <w:rPr>
          <w:rFonts w:ascii="Calibri" w:hAnsi="Calibri"/>
          <w:sz w:val="18"/>
        </w:rPr>
        <w:t xml:space="preserve">  |  </w:t>
      </w:r>
      <w:hyperlink r:id="rId11">
        <w:r>
          <w:rPr>
            <w:color w:val="0563C1"/>
            <w:u w:val="single"/>
            <w:sz w:val="18"/>
            <w:rFonts w:ascii="Calibri" w:hAnsi="Calibri"/>
          </w:rPr>
          <w:t>https://william-amor.info</w:t>
        </w:r>
      </w:hyperlink>
    </w:p>
    <w:p>
      <w:pPr>
        <w:keepNext/>
        <w:spacing w:lineRule="auto" w:line="264" w:before="220" w:after="90"/>
        <w:pBdr>
          <w:bottom w:val="single" w:sz="6" w:space="2" w:color="9E9E9E"/>
        </w:pBdr>
      </w:pPr>
      <w:r>
        <w:rPr>
          <w:rFonts w:ascii="Calibri" w:hAnsi="Calibri" w:eastAsia="Calibri"/>
          <w:b/>
          <w:sz w:val="24"/>
        </w:rPr>
        <w:t>PROFESSIONAL SUMMARY</w:t>
      </w:r>
    </w:p>
    <w:p>
      <w:pPr>
        <w:spacing w:lineRule="auto" w:line="264" w:before="0" w:after="160"/>
      </w:pPr>
      <w:r>
        <w:rPr>
          <w:rFonts w:ascii="Calibri" w:hAnsi="Calibri" w:eastAsia="Calibri"/>
          <w:b w:val="0"/>
          <w:sz w:val="22"/>
        </w:rPr>
        <w:t>Principal, Product Owner with 9+ years delivering data and analytics products across insurance, consumer health, pharmaceuticals and financial services. At Marsh, I lead broking and claims analytics products supporting billions in client premiums, uncovering millions in placement opportunities and more than $2m in attributable revenue.</w:t>
      </w:r>
    </w:p>
    <w:p>
      <w:pPr>
        <w:spacing w:lineRule="auto" w:line="264" w:before="0" w:after="100"/>
      </w:pPr>
      <w:r>
        <w:rPr>
          <w:rFonts w:ascii="Calibri" w:hAnsi="Calibri" w:eastAsia="Calibri"/>
          <w:b w:val="0"/>
          <w:sz w:val="22"/>
        </w:rPr>
        <w:t>My IT career has spanned commercial sales and marketing, regulatory affairs and operations, and global manufacturing supply chain. Previously at Kenvue and Johnson &amp; Johnson, I built commercial analytics and Amazon marketplace tools that drove multi-million-dollar growth, and scaled a regional automation function from Regional CIO investment. Earlier at Pfizer and GSK, I delivered technology in highly regulated environments, including a system later adapted for the Comirnaty COVID-19 vaccine rollout.</w:t>
      </w:r>
    </w:p>
    <w:p>
      <w:pPr>
        <w:keepNext/>
        <w:spacing w:lineRule="auto" w:line="264" w:before="220" w:after="90"/>
        <w:pBdr>
          <w:bottom w:val="single" w:sz="6" w:space="2" w:color="9E9E9E"/>
        </w:pBdr>
      </w:pPr>
      <w:r>
        <w:rPr>
          <w:rFonts w:ascii="Calibri" w:hAnsi="Calibri" w:eastAsia="Calibri"/>
          <w:b/>
          <w:sz w:val="24"/>
        </w:rPr>
        <w:t>IMPACT HIGHLIGHTS</w:t>
      </w:r>
    </w:p>
    <w:p>
      <w:pPr>
        <w:pStyle w:val="ListBullet"/>
        <w:widowControl/>
        <w:spacing w:lineRule="auto" w:line="264" w:before="0" w:after="70"/>
        <w:ind w:left="317" w:hanging="187"/>
      </w:pPr>
      <w:r>
        <w:rPr>
          <w:rFonts w:ascii="Calibri" w:hAnsi="Calibri" w:eastAsia="Calibri"/>
          <w:b w:val="0"/>
          <w:i w:val="0"/>
          <w:sz w:val="22"/>
        </w:rPr>
        <w:t>Owned Marsh placement insight products that uncovered $8m+ in opportunities and $2m in revenue.</w:t>
      </w:r>
    </w:p>
    <w:p>
      <w:pPr>
        <w:pStyle w:val="ListBullet"/>
        <w:widowControl/>
        <w:spacing w:lineRule="auto" w:line="264" w:before="0" w:after="70"/>
        <w:ind w:left="317" w:hanging="187"/>
      </w:pPr>
      <w:r>
        <w:rPr>
          <w:rFonts w:ascii="Calibri" w:hAnsi="Calibri" w:eastAsia="Calibri"/>
          <w:b w:val="0"/>
          <w:i w:val="0"/>
          <w:sz w:val="22"/>
        </w:rPr>
        <w:t>Owned Amazon 360 at Kenvue, an analytics product driving multi-million-dollar sales uplift in EMEA.</w:t>
      </w:r>
    </w:p>
    <w:p>
      <w:pPr>
        <w:pStyle w:val="ListBullet"/>
        <w:widowControl/>
        <w:spacing w:lineRule="auto" w:line="264" w:before="0" w:after="70"/>
        <w:ind w:left="317" w:hanging="187"/>
      </w:pPr>
      <w:r>
        <w:rPr>
          <w:rFonts w:ascii="Calibri" w:hAnsi="Calibri" w:eastAsia="Calibri"/>
          <w:b w:val="0"/>
          <w:i w:val="0"/>
          <w:sz w:val="22"/>
        </w:rPr>
        <w:t>Built EMEA's automation function and products from scratch at J&amp;J (thousands of hours, six figures a year).</w:t>
      </w:r>
    </w:p>
    <w:p>
      <w:pPr>
        <w:pStyle w:val="ListBullet"/>
        <w:widowControl/>
        <w:spacing w:lineRule="auto" w:line="264" w:before="0" w:after="100"/>
        <w:ind w:left="317" w:hanging="187"/>
      </w:pPr>
      <w:r>
        <w:rPr>
          <w:rFonts w:ascii="Calibri" w:hAnsi="Calibri" w:eastAsia="Calibri"/>
          <w:b w:val="0"/>
          <w:i w:val="0"/>
          <w:sz w:val="22"/>
        </w:rPr>
        <w:t>Delivered Pfizer's health authority product later used for Comirnaty (COVID-19 vaccine).</w:t>
      </w:r>
    </w:p>
    <w:p>
      <w:pPr>
        <w:keepNext/>
        <w:spacing w:lineRule="auto" w:line="264" w:before="220" w:after="90"/>
        <w:pBdr>
          <w:bottom w:val="single" w:sz="6" w:space="2" w:color="9E9E9E"/>
        </w:pBdr>
      </w:pPr>
      <w:r>
        <w:rPr>
          <w:rFonts w:ascii="Calibri" w:hAnsi="Calibri" w:eastAsia="Calibri"/>
          <w:b/>
          <w:sz w:val="24"/>
        </w:rPr>
        <w:t>EXPERIENCE</w:t>
      </w:r>
    </w:p>
    <w:p>
      <w:pPr>
        <w:keepNext/>
        <w:widowControl/>
        <w:spacing w:lineRule="auto" w:line="264" w:before="160" w:after="40"/>
      </w:pPr>
      <w:r>
        <w:rPr>
          <w:rFonts w:ascii="Calibri" w:hAnsi="Calibri"/>
          <w:b/>
          <w:sz w:val="23"/>
        </w:rPr>
        <w:t>Principal, Product Owner</w:t>
      </w:r>
      <w:r>
        <w:rPr>
          <w:rFonts w:ascii="Calibri" w:hAnsi="Calibri"/>
          <w:sz w:val="19"/>
        </w:rPr>
        <w:t xml:space="preserve">  |  Marsh  |  UK  |  Aug 2024 - Present</w:t>
      </w:r>
    </w:p>
    <w:p>
      <w:pPr>
        <w:pStyle w:val="ListBullet"/>
        <w:keepNext/>
        <w:widowControl/>
        <w:spacing w:lineRule="auto" w:line="264" w:before="0" w:after="70"/>
        <w:ind w:left="317" w:hanging="187"/>
      </w:pPr>
      <w:r>
        <w:rPr>
          <w:rFonts w:ascii="Calibri" w:hAnsi="Calibri" w:eastAsia="Calibri"/>
          <w:b w:val="0"/>
          <w:i w:val="0"/>
          <w:sz w:val="22"/>
        </w:rPr>
        <w:t>Own client-facing SaaS and internal data products for broking (billions in premiums); demo in RFP phases.</w:t>
      </w:r>
    </w:p>
    <w:p>
      <w:pPr>
        <w:pStyle w:val="ListBullet"/>
        <w:keepNext/>
        <w:widowControl/>
        <w:spacing w:lineRule="auto" w:line="264" w:before="0" w:after="70"/>
        <w:ind w:left="317" w:hanging="187"/>
      </w:pPr>
      <w:r>
        <w:rPr>
          <w:rFonts w:ascii="Calibri" w:hAnsi="Calibri" w:eastAsia="Calibri"/>
          <w:b w:val="0"/>
          <w:i w:val="0"/>
          <w:sz w:val="22"/>
        </w:rPr>
        <w:t>Lead three cross-functional squads (20+ engineers, analysts and designers) from discovery to release.</w:t>
      </w:r>
    </w:p>
    <w:p>
      <w:pPr>
        <w:pStyle w:val="ListBullet"/>
        <w:keepNext/>
        <w:widowControl/>
        <w:spacing w:lineRule="auto" w:line="264" w:before="0" w:after="70"/>
        <w:ind w:left="317" w:hanging="187"/>
      </w:pPr>
      <w:r>
        <w:rPr>
          <w:rFonts w:ascii="Calibri" w:hAnsi="Calibri" w:eastAsia="Calibri"/>
          <w:b w:val="0"/>
          <w:i w:val="0"/>
          <w:sz w:val="22"/>
        </w:rPr>
        <w:t>Run discovery with broker users: interviews, journey mapping, workshops and usability testing.</w:t>
      </w:r>
    </w:p>
    <w:p>
      <w:pPr>
        <w:pStyle w:val="ListBullet"/>
        <w:keepNext/>
        <w:widowControl/>
        <w:spacing w:lineRule="auto" w:line="264" w:before="0" w:after="70"/>
        <w:ind w:left="317" w:hanging="187"/>
      </w:pPr>
      <w:r>
        <w:rPr>
          <w:rFonts w:ascii="Calibri" w:hAnsi="Calibri" w:eastAsia="Calibri"/>
          <w:b w:val="0"/>
          <w:i w:val="0"/>
          <w:sz w:val="22"/>
        </w:rPr>
        <w:t>Delivered placement and commission insight products end to end, uncovering $2m in new revenue.</w:t>
      </w:r>
    </w:p>
    <w:p>
      <w:pPr>
        <w:pStyle w:val="ListBullet"/>
        <w:keepNext/>
        <w:widowControl/>
        <w:spacing w:lineRule="auto" w:line="264" w:before="0" w:after="70"/>
        <w:ind w:left="317" w:hanging="187"/>
      </w:pPr>
      <w:r>
        <w:rPr>
          <w:rFonts w:ascii="Calibri" w:hAnsi="Calibri" w:eastAsia="Calibri"/>
          <w:b w:val="0"/>
          <w:i w:val="0"/>
          <w:sz w:val="22"/>
        </w:rPr>
        <w:t>Build working front-end prototypes with AI tooling (</w:t>
      </w:r>
      <w:r>
        <w:rPr>
          <w:rFonts w:ascii="Calibri" w:hAnsi="Calibri" w:eastAsia="Calibri"/>
          <w:b w:val="0"/>
          <w:i/>
          <w:sz w:val="22"/>
        </w:rPr>
        <w:t>vibe coding</w:t>
      </w:r>
      <w:r>
        <w:rPr>
          <w:rFonts w:ascii="Calibri" w:hAnsi="Calibri" w:eastAsia="Calibri"/>
          <w:b w:val="0"/>
          <w:i w:val="0"/>
          <w:sz w:val="22"/>
        </w:rPr>
        <w:t xml:space="preserve"> via Figma Make) ahead of developer handoff.</w:t>
      </w:r>
    </w:p>
    <w:p>
      <w:pPr>
        <w:pStyle w:val="ListBullet"/>
        <w:keepNext/>
        <w:widowControl/>
        <w:spacing w:lineRule="auto" w:line="264" w:before="0" w:after="70"/>
        <w:ind w:left="317" w:hanging="187"/>
      </w:pPr>
      <w:r>
        <w:rPr>
          <w:rFonts w:ascii="Calibri" w:hAnsi="Calibri" w:eastAsia="Calibri"/>
          <w:b w:val="0"/>
          <w:i w:val="0"/>
          <w:sz w:val="22"/>
        </w:rPr>
        <w:t>Own a cross-sell capability identifying unsold coverage lines for existing clients (multi-million upside).</w:t>
      </w:r>
    </w:p>
    <w:p>
      <w:pPr>
        <w:pStyle w:val="ListBullet"/>
        <w:keepNext/>
        <w:widowControl/>
        <w:spacing w:lineRule="auto" w:line="264" w:before="0" w:after="70"/>
        <w:ind w:left="317" w:hanging="187"/>
      </w:pPr>
      <w:r>
        <w:rPr>
          <w:rFonts w:ascii="Calibri" w:hAnsi="Calibri" w:eastAsia="Calibri"/>
          <w:b w:val="0"/>
          <w:i w:val="0"/>
          <w:sz w:val="22"/>
        </w:rPr>
        <w:t>Define strategy, roadmaps and OKRs with MD and Partner stakeholders; prioritise with RICE and MoSCoW.</w:t>
      </w:r>
    </w:p>
    <w:p>
      <w:pPr>
        <w:pStyle w:val="ListBullet"/>
        <w:keepNext/>
        <w:widowControl/>
        <w:spacing w:lineRule="auto" w:line="264" w:before="0" w:after="70"/>
        <w:ind w:left="317" w:hanging="187"/>
      </w:pPr>
      <w:r>
        <w:rPr>
          <w:rFonts w:ascii="Calibri" w:hAnsi="Calibri" w:eastAsia="Calibri"/>
          <w:b w:val="0"/>
          <w:i w:val="0"/>
          <w:sz w:val="22"/>
        </w:rPr>
        <w:t>Set product standards and ways of working for the wider product function.</w:t>
      </w:r>
    </w:p>
    <w:p>
      <w:pPr>
        <w:pStyle w:val="ListBullet"/>
        <w:keepNext/>
        <w:widowControl/>
        <w:spacing w:lineRule="auto" w:line="264" w:before="0" w:after="70"/>
        <w:ind w:left="317" w:hanging="187"/>
      </w:pPr>
      <w:r>
        <w:rPr>
          <w:rFonts w:ascii="Calibri" w:hAnsi="Calibri" w:eastAsia="Calibri"/>
          <w:b w:val="0"/>
          <w:i w:val="0"/>
          <w:sz w:val="22"/>
        </w:rPr>
        <w:t>Mentored a colleague moving into product ownership from a client relationship role.</w:t>
      </w:r>
    </w:p>
    <w:p>
      <w:pPr>
        <w:pStyle w:val="ListBullet"/>
        <w:keepNext/>
        <w:widowControl/>
        <w:spacing w:lineRule="auto" w:line="264" w:before="0" w:after="70"/>
        <w:ind w:left="317" w:hanging="187"/>
      </w:pPr>
      <w:r>
        <w:rPr>
          <w:rFonts w:ascii="Calibri" w:hAnsi="Calibri" w:eastAsia="Calibri"/>
          <w:b w:val="0"/>
          <w:i w:val="0"/>
          <w:sz w:val="22"/>
        </w:rPr>
        <w:t>Run Scrum delivery across the squads: refinement, sprint planning, release and defect triage.</w:t>
      </w:r>
    </w:p>
    <w:p>
      <w:pPr>
        <w:pStyle w:val="ListBullet"/>
        <w:widowControl/>
        <w:spacing w:lineRule="auto" w:line="264" w:before="0" w:after="100"/>
        <w:ind w:left="317" w:hanging="187"/>
      </w:pPr>
      <w:r>
        <w:rPr>
          <w:rFonts w:ascii="Calibri" w:hAnsi="Calibri" w:eastAsia="Calibri"/>
          <w:b w:val="0"/>
          <w:i w:val="0"/>
          <w:sz w:val="22"/>
        </w:rPr>
        <w:t>Led product rollout across 41 countries since joining, using Pendo adoption data to steer the roadmap.</w:t>
      </w:r>
    </w:p>
    <w:p>
      <w:pPr>
        <w:keepNext/>
        <w:widowControl/>
        <w:spacing w:lineRule="auto" w:line="264" w:before="160" w:after="40"/>
      </w:pPr>
      <w:r>
        <w:rPr>
          <w:rFonts w:ascii="Calibri" w:hAnsi="Calibri"/>
          <w:b/>
          <w:sz w:val="23"/>
        </w:rPr>
        <w:t>Data &amp; Analytics Product Owner (EMEA)</w:t>
      </w:r>
      <w:r>
        <w:rPr>
          <w:rFonts w:ascii="Calibri" w:hAnsi="Calibri"/>
          <w:sz w:val="19"/>
        </w:rPr>
        <w:t xml:space="preserve">  |  Kenvue (formerly a Johnson &amp; Johnson company)  |  UK  |  Jul 2023 - Jun 2024</w:t>
      </w:r>
    </w:p>
    <w:p>
      <w:pPr>
        <w:pStyle w:val="ListBullet"/>
        <w:keepNext/>
        <w:widowControl/>
        <w:spacing w:lineRule="auto" w:line="264" w:before="0" w:after="70"/>
        <w:ind w:left="317" w:hanging="187"/>
      </w:pPr>
      <w:r>
        <w:rPr>
          <w:rFonts w:ascii="Calibri" w:hAnsi="Calibri" w:eastAsia="Calibri"/>
          <w:b w:val="0"/>
          <w:i w:val="0"/>
          <w:sz w:val="22"/>
        </w:rPr>
        <w:t>Owned an EMEA portfolio of three digital, eCommerce and marketing data products: vision, roadmap, backlog.</w:t>
      </w:r>
    </w:p>
    <w:p>
      <w:pPr>
        <w:pStyle w:val="ListBullet"/>
        <w:keepNext/>
        <w:widowControl/>
        <w:spacing w:lineRule="auto" w:line="264" w:before="0" w:after="70"/>
        <w:ind w:left="317" w:hanging="187"/>
      </w:pPr>
      <w:r>
        <w:rPr>
          <w:rFonts w:ascii="Calibri" w:hAnsi="Calibri" w:eastAsia="Calibri"/>
          <w:b w:val="0"/>
          <w:i w:val="0"/>
          <w:sz w:val="22"/>
        </w:rPr>
        <w:t>Built Amazon 360, uniting listing performance, sentiment and commercial data; drove multi-million uplift.</w:t>
      </w:r>
    </w:p>
    <w:p>
      <w:pPr>
        <w:pStyle w:val="ListBullet"/>
        <w:widowControl/>
        <w:spacing w:lineRule="auto" w:line="264" w:before="0" w:after="100"/>
        <w:ind w:left="317" w:hanging="187"/>
      </w:pPr>
      <w:r>
        <w:rPr>
          <w:rFonts w:ascii="Calibri" w:hAnsi="Calibri" w:eastAsia="Calibri"/>
          <w:b w:val="0"/>
          <w:i w:val="0"/>
          <w:sz w:val="22"/>
        </w:rPr>
        <w:t>Migrated digital, eCommerce and marketing data into Snowflake as reusable SQL datasets.</w:t>
      </w:r>
    </w:p>
    <w:p>
      <w:pPr>
        <w:keepNext/>
        <w:widowControl/>
        <w:spacing w:lineRule="auto" w:line="264" w:before="160" w:after="40"/>
      </w:pPr>
      <w:r>
        <w:rPr>
          <w:rFonts w:ascii="Calibri" w:hAnsi="Calibri"/>
          <w:b/>
          <w:sz w:val="23"/>
        </w:rPr>
        <w:t>IT Business Technology Leader (Leadership Programme)</w:t>
      </w:r>
      <w:r>
        <w:rPr>
          <w:rFonts w:ascii="Calibri" w:hAnsi="Calibri"/>
          <w:sz w:val="19"/>
        </w:rPr>
        <w:t xml:space="preserve">  |  Johnson &amp; Johnson  |  UK  |  Sep 2022 - Jul 2023</w:t>
      </w:r>
    </w:p>
    <w:p>
      <w:pPr>
        <w:pStyle w:val="ListBullet"/>
        <w:keepNext/>
        <w:widowControl/>
        <w:spacing w:lineRule="auto" w:line="264" w:before="0" w:after="70"/>
        <w:ind w:left="317" w:hanging="187"/>
      </w:pPr>
      <w:r>
        <w:rPr>
          <w:rFonts w:ascii="Calibri" w:hAnsi="Calibri" w:eastAsia="Calibri"/>
          <w:b w:val="0"/>
          <w:i w:val="0"/>
          <w:sz w:val="22"/>
        </w:rPr>
        <w:t>IT Business Partner for the ~$500m UK Consumer Health business across digital, data and operations.</w:t>
      </w:r>
    </w:p>
    <w:p>
      <w:pPr>
        <w:pStyle w:val="ListBullet"/>
        <w:keepNext/>
        <w:widowControl/>
        <w:spacing w:lineRule="auto" w:line="264" w:before="0" w:after="70"/>
        <w:ind w:left="317" w:hanging="187"/>
      </w:pPr>
      <w:r>
        <w:rPr>
          <w:rFonts w:ascii="Calibri" w:hAnsi="Calibri" w:eastAsia="Calibri"/>
          <w:b w:val="0"/>
          <w:i w:val="0"/>
          <w:sz w:val="22"/>
        </w:rPr>
        <w:t>Ensured technology operations ran smoothly across supply chain, marketing and commercial.</w:t>
      </w:r>
    </w:p>
    <w:p>
      <w:pPr>
        <w:pStyle w:val="ListBullet"/>
        <w:keepNext/>
        <w:widowControl/>
        <w:spacing w:lineRule="auto" w:line="264" w:before="0" w:after="70"/>
        <w:ind w:left="317" w:hanging="187"/>
      </w:pPr>
      <w:r>
        <w:rPr>
          <w:rFonts w:ascii="Calibri" w:hAnsi="Calibri" w:eastAsia="Calibri"/>
          <w:b w:val="0"/>
          <w:i w:val="0"/>
          <w:sz w:val="22"/>
        </w:rPr>
        <w:t>Managed the UK on-the-ground migration to Kenvue: laptop procurement, device swaps and system cutovers.</w:t>
      </w:r>
    </w:p>
    <w:p>
      <w:pPr>
        <w:pStyle w:val="ListBullet"/>
        <w:keepNext/>
        <w:widowControl/>
        <w:spacing w:lineRule="auto" w:line="264" w:before="0" w:after="70"/>
        <w:ind w:left="317" w:hanging="187"/>
      </w:pPr>
      <w:r>
        <w:rPr>
          <w:rFonts w:ascii="Calibri" w:hAnsi="Calibri" w:eastAsia="Calibri"/>
          <w:b w:val="0"/>
          <w:i w:val="0"/>
          <w:sz w:val="22"/>
        </w:rPr>
        <w:t>Designed and owned a new product development (NPD) app tracking products from R&amp;D to launch.</w:t>
      </w:r>
    </w:p>
    <w:p>
      <w:pPr>
        <w:pStyle w:val="ListBullet"/>
        <w:keepNext/>
        <w:widowControl/>
        <w:spacing w:lineRule="auto" w:line="264" w:before="0" w:after="70"/>
        <w:ind w:left="317" w:hanging="187"/>
      </w:pPr>
      <w:r>
        <w:rPr>
          <w:rFonts w:ascii="Calibri" w:hAnsi="Calibri" w:eastAsia="Calibri"/>
          <w:b w:val="0"/>
          <w:i w:val="0"/>
          <w:sz w:val="22"/>
        </w:rPr>
        <w:t>Seconded by the North America CIO to lead a BI tool automating stock ordering in LATAM/ASPAC (~$1m P&amp;L).</w:t>
      </w:r>
    </w:p>
    <w:p>
      <w:pPr>
        <w:pStyle w:val="ListBullet"/>
        <w:widowControl/>
        <w:spacing w:lineRule="auto" w:line="264" w:before="0" w:after="100"/>
        <w:ind w:left="317" w:hanging="187"/>
      </w:pPr>
      <w:r>
        <w:rPr>
          <w:rFonts w:ascii="Calibri" w:hAnsi="Calibri" w:eastAsia="Calibri"/>
          <w:b w:val="0"/>
          <w:i w:val="0"/>
          <w:sz w:val="22"/>
        </w:rPr>
        <w:t>Founded an EMEA early careers programme, line-managing three cohorts across the UK, Germany and Dubai.</w:t>
      </w:r>
    </w:p>
    <w:p>
      <w:pPr>
        <w:keepNext/>
        <w:widowControl/>
        <w:spacing w:lineRule="auto" w:line="264" w:before="160" w:after="40"/>
      </w:pPr>
      <w:r>
        <w:rPr>
          <w:rFonts w:ascii="Calibri" w:hAnsi="Calibri"/>
          <w:b/>
          <w:sz w:val="23"/>
        </w:rPr>
        <w:t>Intelligent Automation Product Manager (Leadership Programme)</w:t>
      </w:r>
      <w:r>
        <w:rPr>
          <w:rFonts w:ascii="Calibri" w:hAnsi="Calibri"/>
          <w:sz w:val="19"/>
        </w:rPr>
        <w:t xml:space="preserve">  |  Johnson &amp; Johnson  |  UK  |  Jun 2021 - Sep 2022</w:t>
      </w:r>
    </w:p>
    <w:p>
      <w:pPr>
        <w:pStyle w:val="ListBullet"/>
        <w:keepNext/>
        <w:widowControl/>
        <w:spacing w:lineRule="auto" w:line="264" w:before="0" w:after="70"/>
        <w:ind w:left="317" w:hanging="187"/>
      </w:pPr>
      <w:r>
        <w:rPr>
          <w:rFonts w:ascii="Calibri" w:hAnsi="Calibri" w:eastAsia="Calibri"/>
          <w:b w:val="0"/>
          <w:i w:val="0"/>
          <w:sz w:val="22"/>
        </w:rPr>
        <w:t>Established EMEA's automation function from an initial concept, defining its remit, objectives and focus.</w:t>
      </w:r>
    </w:p>
    <w:p>
      <w:pPr>
        <w:pStyle w:val="ListBullet"/>
        <w:keepNext/>
        <w:widowControl/>
        <w:spacing w:lineRule="auto" w:line="264" w:before="0" w:after="70"/>
        <w:ind w:left="317" w:hanging="187"/>
      </w:pPr>
      <w:r>
        <w:rPr>
          <w:rFonts w:ascii="Calibri" w:hAnsi="Calibri" w:eastAsia="Calibri"/>
          <w:b w:val="0"/>
          <w:i w:val="0"/>
          <w:sz w:val="22"/>
        </w:rPr>
        <w:t>Pitched and secured ~$1m at the Regional CIO approval board for in-house UiPath, Power Platform and Alteryx.</w:t>
      </w:r>
    </w:p>
    <w:p>
      <w:pPr>
        <w:pStyle w:val="ListBullet"/>
        <w:keepNext/>
        <w:widowControl/>
        <w:spacing w:lineRule="auto" w:line="264" w:before="0" w:after="70"/>
        <w:ind w:left="317" w:hanging="187"/>
      </w:pPr>
      <w:r>
        <w:rPr>
          <w:rFonts w:ascii="Calibri" w:hAnsi="Calibri" w:eastAsia="Calibri"/>
          <w:b w:val="0"/>
          <w:i w:val="0"/>
          <w:sz w:val="22"/>
        </w:rPr>
        <w:t>Scaled the team to deliver 10+ automations, returning thousands of hours and six figures of savings a year.</w:t>
      </w:r>
    </w:p>
    <w:p>
      <w:pPr>
        <w:pStyle w:val="ListBullet"/>
        <w:keepNext/>
        <w:widowControl/>
        <w:spacing w:lineRule="auto" w:line="264" w:before="0" w:after="70"/>
        <w:ind w:left="317" w:hanging="187"/>
      </w:pPr>
      <w:r>
        <w:rPr>
          <w:rFonts w:ascii="Calibri" w:hAnsi="Calibri" w:eastAsia="Calibri"/>
          <w:b w:val="0"/>
          <w:i w:val="0"/>
          <w:sz w:val="22"/>
        </w:rPr>
        <w:t>Built one of the company's pioneering automation teams, with the model reused across other regions.</w:t>
      </w:r>
    </w:p>
    <w:p>
      <w:pPr>
        <w:pStyle w:val="ListBullet"/>
        <w:keepNext/>
        <w:widowControl/>
        <w:spacing w:lineRule="auto" w:line="264" w:before="0" w:after="70"/>
        <w:ind w:left="317" w:hanging="187"/>
      </w:pPr>
      <w:r>
        <w:rPr>
          <w:rFonts w:ascii="Calibri" w:hAnsi="Calibri" w:eastAsia="Calibri"/>
          <w:b w:val="0"/>
          <w:i w:val="0"/>
          <w:sz w:val="22"/>
        </w:rPr>
        <w:t>Recruited and led five developers across the UK, Egypt, Portugal and Kosovo to deliver internal products.</w:t>
      </w:r>
    </w:p>
    <w:p>
      <w:pPr>
        <w:pStyle w:val="ListBullet"/>
        <w:keepNext/>
        <w:widowControl/>
        <w:spacing w:lineRule="auto" w:line="264" w:before="0" w:after="70"/>
        <w:ind w:left="317" w:hanging="187"/>
      </w:pPr>
      <w:r>
        <w:rPr>
          <w:rFonts w:ascii="Calibri" w:hAnsi="Calibri" w:eastAsia="Calibri"/>
          <w:b w:val="0"/>
          <w:i w:val="0"/>
          <w:sz w:val="22"/>
        </w:rPr>
        <w:t>Line-managed the team end to end: objective setting, one-to-ones, performance reviews and development plans.</w:t>
      </w:r>
    </w:p>
    <w:p>
      <w:pPr>
        <w:pStyle w:val="ListBullet"/>
        <w:widowControl/>
        <w:spacing w:lineRule="auto" w:line="264" w:before="0" w:after="100"/>
        <w:ind w:left="317" w:hanging="187"/>
      </w:pPr>
      <w:r>
        <w:rPr>
          <w:rFonts w:ascii="Calibri" w:hAnsi="Calibri" w:eastAsia="Calibri"/>
          <w:b w:val="0"/>
          <w:i w:val="0"/>
          <w:sz w:val="22"/>
        </w:rPr>
        <w:t>Deployed and enhanced Veeva PromoMats for regulated promotional content workflows.</w:t>
      </w:r>
    </w:p>
    <w:p>
      <w:pPr>
        <w:keepNext/>
        <w:widowControl/>
        <w:spacing w:lineRule="auto" w:line="264" w:before="160" w:after="40"/>
      </w:pPr>
      <w:r>
        <w:rPr>
          <w:rFonts w:ascii="Calibri" w:hAnsi="Calibri"/>
          <w:b/>
          <w:sz w:val="23"/>
        </w:rPr>
        <w:t>Global Project Coordinator</w:t>
      </w:r>
      <w:r>
        <w:rPr>
          <w:rFonts w:ascii="Calibri" w:hAnsi="Calibri"/>
          <w:sz w:val="19"/>
        </w:rPr>
        <w:t xml:space="preserve">  |  Pfizer  |  UK  |  Sep 2019 - Jun 2021</w:t>
      </w:r>
    </w:p>
    <w:p>
      <w:pPr>
        <w:pStyle w:val="ListBullet"/>
        <w:keepNext/>
        <w:widowControl/>
        <w:spacing w:lineRule="auto" w:line="264" w:before="0" w:after="70"/>
        <w:ind w:left="317" w:hanging="187"/>
      </w:pPr>
      <w:r>
        <w:rPr>
          <w:rFonts w:ascii="Calibri" w:hAnsi="Calibri" w:eastAsia="Calibri"/>
          <w:b w:val="0"/>
          <w:i w:val="0"/>
          <w:sz w:val="22"/>
        </w:rPr>
        <w:t>Based in Regulatory Affairs and Operations, supporting product licensing with health authorities.</w:t>
      </w:r>
    </w:p>
    <w:p>
      <w:pPr>
        <w:pStyle w:val="ListBullet"/>
        <w:keepNext/>
        <w:widowControl/>
        <w:spacing w:lineRule="auto" w:line="264" w:before="0" w:after="70"/>
        <w:ind w:left="317" w:hanging="187"/>
      </w:pPr>
      <w:r>
        <w:rPr>
          <w:rFonts w:ascii="Calibri" w:hAnsi="Calibri" w:eastAsia="Calibri"/>
          <w:b w:val="0"/>
          <w:i w:val="0"/>
          <w:sz w:val="22"/>
        </w:rPr>
        <w:t>BA and Project Coordinator on the global Pega platform for product licensing with health authorities.</w:t>
      </w:r>
    </w:p>
    <w:p>
      <w:pPr>
        <w:pStyle w:val="ListBullet"/>
        <w:keepNext/>
        <w:widowControl/>
        <w:spacing w:lineRule="auto" w:line="264" w:before="0" w:after="70"/>
        <w:ind w:left="317" w:hanging="187"/>
      </w:pPr>
      <w:r>
        <w:rPr>
          <w:rFonts w:ascii="Calibri" w:hAnsi="Calibri" w:eastAsia="Calibri"/>
          <w:b w:val="0"/>
          <w:i w:val="0"/>
          <w:sz w:val="22"/>
        </w:rPr>
        <w:t>Led requirements, testing and regulated release for the platform later used for Comirnaty (COVID-19 vaccine).</w:t>
      </w:r>
    </w:p>
    <w:p>
      <w:pPr>
        <w:pStyle w:val="ListBullet"/>
        <w:keepNext/>
        <w:widowControl/>
        <w:spacing w:lineRule="auto" w:line="264" w:before="0" w:after="70"/>
        <w:ind w:left="317" w:hanging="187"/>
      </w:pPr>
      <w:r>
        <w:rPr>
          <w:rFonts w:ascii="Calibri" w:hAnsi="Calibri" w:eastAsia="Calibri"/>
          <w:b w:val="0"/>
          <w:i w:val="0"/>
          <w:sz w:val="22"/>
        </w:rPr>
        <w:t>Produced business and technical documentation compliant with FDA, EMA and MHRA regulatory standards.</w:t>
      </w:r>
    </w:p>
    <w:p>
      <w:pPr>
        <w:pStyle w:val="ListBullet"/>
        <w:widowControl/>
        <w:spacing w:lineRule="auto" w:line="264" w:before="0" w:after="100"/>
        <w:ind w:left="317" w:hanging="187"/>
      </w:pPr>
      <w:r>
        <w:rPr>
          <w:rFonts w:ascii="Calibri" w:hAnsi="Calibri" w:eastAsia="Calibri"/>
          <w:b w:val="0"/>
          <w:i w:val="0"/>
          <w:sz w:val="22"/>
        </w:rPr>
        <w:t>Managed GxP change control, audit trails and computer system validation (CSV) for regulated releases.</w:t>
      </w:r>
    </w:p>
    <w:p>
      <w:pPr>
        <w:keepNext/>
        <w:widowControl/>
        <w:spacing w:lineRule="auto" w:line="264" w:before="160" w:after="40"/>
      </w:pPr>
      <w:r>
        <w:rPr>
          <w:rFonts w:ascii="Calibri" w:hAnsi="Calibri"/>
          <w:b/>
          <w:sz w:val="23"/>
        </w:rPr>
        <w:t>Technology Business Partner (Industrial Placement &amp; Part-time)</w:t>
      </w:r>
      <w:r>
        <w:rPr>
          <w:rFonts w:ascii="Calibri" w:hAnsi="Calibri"/>
          <w:sz w:val="19"/>
        </w:rPr>
        <w:t xml:space="preserve">  |  GSK  |  UK  |  Jun 2017 - Aug 2019</w:t>
      </w:r>
    </w:p>
    <w:p>
      <w:pPr>
        <w:pStyle w:val="ListBullet"/>
        <w:keepNext/>
        <w:widowControl/>
        <w:spacing w:lineRule="auto" w:line="264" w:before="0" w:after="70"/>
        <w:ind w:left="317" w:hanging="187"/>
      </w:pPr>
      <w:r>
        <w:rPr>
          <w:rFonts w:ascii="Calibri" w:hAnsi="Calibri" w:eastAsia="Calibri"/>
          <w:b w:val="0"/>
          <w:i w:val="0"/>
          <w:sz w:val="22"/>
        </w:rPr>
        <w:t>Based in Global Manufacturing Supply Chain, supporting technology delivery across manufacturing sites.</w:t>
      </w:r>
    </w:p>
    <w:p>
      <w:pPr>
        <w:pStyle w:val="ListBullet"/>
        <w:keepNext/>
        <w:widowControl/>
        <w:spacing w:lineRule="auto" w:line="264" w:before="0" w:after="70"/>
        <w:ind w:left="317" w:hanging="187"/>
      </w:pPr>
      <w:r>
        <w:rPr>
          <w:rFonts w:ascii="Calibri" w:hAnsi="Calibri" w:eastAsia="Calibri"/>
          <w:b w:val="0"/>
          <w:i w:val="0"/>
          <w:sz w:val="22"/>
        </w:rPr>
        <w:t>Programme managed multi-million-pound Overall Equipment Effectiveness (OEE) across 12+ manufacturing sites.</w:t>
      </w:r>
    </w:p>
    <w:p>
      <w:pPr>
        <w:pStyle w:val="ListBullet"/>
        <w:keepNext/>
        <w:widowControl/>
        <w:spacing w:lineRule="auto" w:line="264" w:before="0" w:after="70"/>
        <w:ind w:left="317" w:hanging="187"/>
      </w:pPr>
      <w:r>
        <w:rPr>
          <w:rFonts w:ascii="Calibri" w:hAnsi="Calibri" w:eastAsia="Calibri"/>
          <w:b w:val="0"/>
          <w:i w:val="0"/>
          <w:sz w:val="22"/>
        </w:rPr>
        <w:t>Owned the third-party vendor relationship for the OEE rollout through site readiness and go-lives.</w:t>
      </w:r>
    </w:p>
    <w:p>
      <w:pPr>
        <w:pStyle w:val="ListBullet"/>
        <w:keepNext/>
        <w:widowControl/>
        <w:spacing w:lineRule="auto" w:line="264" w:before="0" w:after="70"/>
        <w:ind w:left="317" w:hanging="187"/>
      </w:pPr>
      <w:r>
        <w:rPr>
          <w:rFonts w:ascii="Calibri" w:hAnsi="Calibri" w:eastAsia="Calibri"/>
          <w:b w:val="0"/>
          <w:i w:val="0"/>
          <w:sz w:val="22"/>
        </w:rPr>
        <w:t>Project managed hardware installs, servers and production line downtime to bring each site live.</w:t>
      </w:r>
    </w:p>
    <w:p>
      <w:pPr>
        <w:pStyle w:val="ListBullet"/>
        <w:keepNext/>
        <w:widowControl/>
        <w:spacing w:lineRule="auto" w:line="264" w:before="0" w:after="70"/>
        <w:ind w:left="317" w:hanging="187"/>
      </w:pPr>
      <w:r>
        <w:rPr>
          <w:rFonts w:ascii="Calibri" w:hAnsi="Calibri" w:eastAsia="Calibri"/>
          <w:b w:val="0"/>
          <w:i w:val="0"/>
          <w:sz w:val="22"/>
        </w:rPr>
        <w:t>Rolled out Beamex Paperless Calibration across global sites, replacing paper with GxP-compliant records.</w:t>
      </w:r>
    </w:p>
    <w:p>
      <w:pPr>
        <w:pStyle w:val="ListBullet"/>
        <w:widowControl/>
        <w:spacing w:lineRule="auto" w:line="264" w:before="0" w:after="100"/>
        <w:ind w:left="317" w:hanging="187"/>
      </w:pPr>
      <w:r>
        <w:rPr>
          <w:rFonts w:ascii="Calibri" w:hAnsi="Calibri" w:eastAsia="Calibri"/>
          <w:b w:val="0"/>
          <w:i w:val="0"/>
          <w:sz w:val="22"/>
        </w:rPr>
        <w:t>Evaluated off-the-shelf software against pharma regulations, running UAT and defect management.</w:t>
      </w:r>
    </w:p>
    <w:p>
      <w:pPr>
        <w:keepNext/>
        <w:spacing w:lineRule="auto" w:line="264" w:before="220" w:after="90"/>
        <w:pBdr>
          <w:bottom w:val="single" w:sz="6" w:space="2" w:color="9E9E9E"/>
        </w:pBdr>
      </w:pPr>
      <w:r>
        <w:rPr>
          <w:rFonts w:ascii="Calibri" w:hAnsi="Calibri" w:eastAsia="Calibri"/>
          <w:b/>
          <w:sz w:val="24"/>
        </w:rPr>
        <w:t>EDUCATION</w:t>
      </w:r>
    </w:p>
    <w:p>
      <w:pPr>
        <w:keepNext/>
        <w:widowControl/>
        <w:spacing w:lineRule="auto" w:line="264" w:before="0" w:after="40"/>
      </w:pPr>
      <w:r>
        <w:rPr>
          <w:rFonts w:ascii="Calibri" w:hAnsi="Calibri"/>
          <w:b/>
          <w:sz w:val="23"/>
        </w:rPr>
        <w:t>University of Kent</w:t>
      </w:r>
      <w:r>
        <w:rPr>
          <w:rFonts w:ascii="Calibri" w:hAnsi="Calibri"/>
          <w:sz w:val="19"/>
        </w:rPr>
        <w:t xml:space="preserve"> - BSc (Hons) Computing and Business Administration with a year in industry  |  First Class Honours, US GPA ~4.0</w:t>
      </w:r>
    </w:p>
    <w:p>
      <w:pPr>
        <w:pStyle w:val="ListBullet"/>
        <w:keepNext/>
        <w:widowControl/>
        <w:spacing w:lineRule="auto" w:line="264" w:before="0" w:after="70"/>
        <w:ind w:left="317" w:hanging="187"/>
      </w:pPr>
      <w:r>
        <w:rPr>
          <w:rFonts w:ascii="Calibri" w:hAnsi="Calibri" w:eastAsia="Calibri"/>
          <w:b w:val="0"/>
          <w:i w:val="0"/>
          <w:sz w:val="22"/>
        </w:rPr>
        <w:t>Industrial placement (internship) at GSK during the year in industry.</w:t>
      </w:r>
    </w:p>
    <w:p>
      <w:pPr>
        <w:pStyle w:val="ListBullet"/>
        <w:keepNext/>
        <w:widowControl/>
        <w:spacing w:lineRule="auto" w:line="264" w:before="0" w:after="70"/>
        <w:ind w:left="317" w:hanging="187"/>
      </w:pPr>
      <w:r>
        <w:rPr>
          <w:rFonts w:ascii="Calibri" w:hAnsi="Calibri" w:eastAsia="Calibri"/>
          <w:b w:val="0"/>
          <w:i w:val="0"/>
          <w:sz w:val="22"/>
        </w:rPr>
        <w:t>Retained part-time (20 hrs/week) through final year after exceeding expectations, on a unique GSK contract.</w:t>
      </w:r>
    </w:p>
    <w:p>
      <w:pPr>
        <w:pStyle w:val="ListBullet"/>
        <w:widowControl/>
        <w:spacing w:lineRule="auto" w:line="264" w:before="0" w:after="100"/>
        <w:ind w:left="317" w:hanging="187"/>
      </w:pPr>
      <w:r>
        <w:rPr>
          <w:rFonts w:ascii="Calibri" w:hAnsi="Calibri" w:eastAsia="Calibri"/>
          <w:b w:val="0"/>
          <w:i w:val="0"/>
          <w:sz w:val="22"/>
        </w:rPr>
        <w:t>Dissertation: The Disruption and Emergence of FinTech (First Class).</w:t>
      </w:r>
    </w:p>
    <w:p>
      <w:pPr>
        <w:keepNext/>
        <w:spacing w:lineRule="auto" w:line="264" w:before="220" w:after="90"/>
        <w:pBdr>
          <w:bottom w:val="single" w:sz="6" w:space="2" w:color="9E9E9E"/>
        </w:pBdr>
      </w:pPr>
      <w:r>
        <w:rPr>
          <w:rFonts w:ascii="Calibri" w:hAnsi="Calibri" w:eastAsia="Calibri"/>
          <w:b/>
          <w:sz w:val="24"/>
        </w:rPr>
        <w:t>CERTIFICATIONS</w:t>
      </w:r>
    </w:p>
    <w:p>
      <w:pPr>
        <w:spacing w:lineRule="auto" w:line="264" w:before="0" w:after="100"/>
      </w:pPr>
      <w:r>
        <w:rPr>
          <w:rFonts w:ascii="Calibri" w:hAnsi="Calibri" w:eastAsia="Calibri"/>
          <w:b w:val="0"/>
          <w:sz w:val="22"/>
        </w:rPr>
        <w:t>SAFe 5 Agilist, ITIL v3</w:t>
      </w:r>
    </w:p>
    <w:p>
      <w:pPr>
        <w:keepNext/>
        <w:spacing w:lineRule="auto" w:line="264" w:before="220" w:after="90"/>
        <w:pBdr>
          <w:bottom w:val="single" w:sz="6" w:space="2" w:color="9E9E9E"/>
        </w:pBdr>
      </w:pPr>
      <w:r>
        <w:rPr>
          <w:rFonts w:ascii="Calibri" w:hAnsi="Calibri" w:eastAsia="Calibri"/>
          <w:b/>
          <w:sz w:val="24"/>
        </w:rPr>
        <w:t>SKILLS, TOOLS &amp; PLATFORMS</w:t>
      </w:r>
    </w:p>
    <w:p>
      <w:pPr>
        <w:keepNext/>
        <w:widowControl/>
        <w:spacing w:lineRule="auto" w:line="264" w:before="0" w:after="70"/>
      </w:pPr>
      <w:r>
        <w:rPr>
          <w:rFonts w:ascii="Calibri" w:hAnsi="Calibri"/>
          <w:b/>
          <w:sz w:val="22"/>
        </w:rPr>
        <w:t xml:space="preserve">Product &amp; delivery: </w:t>
      </w:r>
      <w:r>
        <w:rPr>
          <w:rFonts w:ascii="Calibri" w:hAnsi="Calibri"/>
          <w:b w:val="0"/>
          <w:sz w:val="22"/>
        </w:rPr>
        <w:t>Agile, Backlog management, Change control, Confluence, Discovery, Figma, Figma Make, ITIL, Jira, Journey mapping, MoSCoW, OKRs, Pendo, Regulated delivery, Requirements gathering, RICE, Roadmapping, SAFe, Scrum, Stakeholder management, UAT, Usability testing, User interviews, Workshops</w:t>
      </w:r>
    </w:p>
    <w:p>
      <w:pPr>
        <w:keepNext/>
        <w:widowControl/>
        <w:spacing w:lineRule="auto" w:line="264" w:before="0" w:after="70"/>
      </w:pPr>
      <w:r>
        <w:rPr>
          <w:rFonts w:ascii="Calibri" w:hAnsi="Calibri"/>
          <w:b/>
          <w:sz w:val="22"/>
        </w:rPr>
        <w:t xml:space="preserve">Data &amp; analytics (product side): </w:t>
      </w:r>
      <w:r>
        <w:rPr>
          <w:rFonts w:ascii="Calibri" w:hAnsi="Calibri"/>
          <w:b w:val="0"/>
          <w:sz w:val="22"/>
        </w:rPr>
        <w:t>ETL, Power BI, Qlik, Snowflake, SQL, Tableau</w:t>
      </w:r>
    </w:p>
    <w:p>
      <w:pPr>
        <w:keepNext/>
        <w:widowControl/>
        <w:spacing w:lineRule="auto" w:line="264" w:before="0" w:after="70"/>
      </w:pPr>
      <w:r>
        <w:rPr>
          <w:rFonts w:ascii="Calibri" w:hAnsi="Calibri"/>
          <w:b/>
          <w:sz w:val="22"/>
        </w:rPr>
        <w:t xml:space="preserve">Automation: </w:t>
      </w:r>
      <w:r>
        <w:rPr>
          <w:rFonts w:ascii="Calibri" w:hAnsi="Calibri"/>
          <w:b w:val="0"/>
          <w:sz w:val="22"/>
        </w:rPr>
        <w:t>Alteryx, Automation Anywhere, Power Platform, RPA, UiPath, Veeva</w:t>
      </w:r>
    </w:p>
    <w:p>
      <w:pPr>
        <w:keepNext/>
        <w:widowControl/>
        <w:spacing w:lineRule="auto" w:line="264" w:before="0" w:after="70"/>
      </w:pPr>
      <w:r>
        <w:rPr>
          <w:rFonts w:ascii="Calibri" w:hAnsi="Calibri"/>
          <w:b/>
          <w:sz w:val="22"/>
        </w:rPr>
        <w:t xml:space="preserve">Build &amp; platforms: </w:t>
      </w:r>
      <w:r>
        <w:rPr>
          <w:rFonts w:ascii="Calibri" w:hAnsi="Calibri"/>
          <w:b w:val="0"/>
          <w:sz w:val="22"/>
        </w:rPr>
        <w:t>AWS, Beamex PCM, Cursor IDE / AI, Microsoft 365, MUI, Pega, React</w:t>
      </w:r>
    </w:p>
    <w:p>
      <w:pPr>
        <w:widowControl/>
        <w:spacing w:lineRule="auto" w:line="264" w:before="0" w:after="0"/>
      </w:pPr>
      <w:r>
        <w:rPr>
          <w:rFonts w:ascii="Calibri" w:hAnsi="Calibri"/>
          <w:b/>
          <w:sz w:val="22"/>
        </w:rPr>
        <w:t xml:space="preserve">Regulated &amp; compliance: </w:t>
      </w:r>
      <w:r>
        <w:rPr>
          <w:rFonts w:ascii="Calibri" w:hAnsi="Calibri"/>
          <w:b w:val="0"/>
          <w:sz w:val="22"/>
        </w:rPr>
        <w:t>CSV, FDA / EMA / MHRA documentation, GxP</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22"/>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essage@william-amor.info" TargetMode="External"/><Relationship Id="rId10" Type="http://schemas.openxmlformats.org/officeDocument/2006/relationships/hyperlink" Target="https://linkedin.com/in/willamor" TargetMode="External"/><Relationship Id="rId11" Type="http://schemas.openxmlformats.org/officeDocument/2006/relationships/hyperlink" Target="https://william-amor.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William Amor - CV</dc:title>
  <dc:subject>Curriculum Vitae</dc:subject>
  <dc:creator>William Amor</dc:creator>
  <cp:keywords>Agile, Backlog management, Change control, Confluence, Discovery, Figma, Figma Make, ITIL, Jira, Journey mapping, MoSCoW, OKRs, Pendo, Regulated delivery, Requirements gathering, RICE, Roadmapping, SAFe, Scrum, Stakeholder management, UAT, Usability testi</cp:keywords>
  <dc:description/>
  <cp:lastModifiedBy/>
  <cp:revision>1</cp:revision>
  <dcterms:created xsi:type="dcterms:W3CDTF">2013-12-23T23:15:00Z</dcterms:created>
  <dcterms:modified xsi:type="dcterms:W3CDTF">2013-12-23T23:15:00Z</dcterms:modified>
  <cp:category/>
</cp:coreProperties>
</file>