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in insurance, consumer health, and pharma. At Marsh I own brokering operations products that track $15bn+ in client premiums. Product work I led helped teams find $8m+ in new placement opportunities, with $2m in attributed revenue. Before that, Kenvue and Johnson &amp; Johnson: Amazon 360 with commercial users (sales uplift in the millions), and an EMEA automation function built from scratch with $800k CIO funding (2,800 hrs/year returned). Earlier roles at Pfizer in regulatory affairs and GSK in manufacturing. Used to delivering in heavily regulated environments.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Marsh, built placement and commission insight features that helped broker operations find $8m+ in new premium opportunities, attributing a one-time $2m revenue uplift to work done with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Kenvue, built Amazon 360 with EMEA commercial users: listing performance and sentiment in one place, so teams could prioritise the listings most likely to grow.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Johnson &amp; Johnson, set up an EMEA automation function from scratch with $800k CIO funding.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Also at Johnson &amp; Johnson, set up an EMEA early-talent programme: UK intake first, then regional sponsorship from the Kenvue EMEA CIO. Recruited and line-managed 3 cohorts in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client-facing and internal products in global brokering operations tracking $15bn+ in premiums. Lead squads of up to 25 engineers, analysts, and designers, working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placement and commission insight features that helped broker operations find $8m+ in new premium opportunities, attributing a one-time $2m revenue uplift to outcomes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Defining a cross-sell feature now in late development: where Marsh can sell more coverage classes to existing clients. Expected value in the multiple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stakeholders. Cut scope and moved capacity when the ROI did not stack up.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Use Pendo for usage and engagement so roadmap calls are based on what people actually use. Own defect triage through to fix on shared infrastructure.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Use Figma Make (Figma's AI) to rapid-prototype and take feedback live with clients and internal users on calls before we build.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marketing: vision, backlog, and delivery. Worked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Amazon 360 with EMEA commercial users: listing performance and sentiment so teams could focus on the listings most likely to grow. Uplift in the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digital, eCommerce, and marketing data onto Snowflake for EMEA reporting. Built SQL datasets to see what we could pull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reviews. Dropped work when the ROI was not there.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 across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Picked by the North America CIO to deliver BI and automated ordering in LATAM/ASPAC (~$1m P&amp;L impact). Built the dashboard with a third-party team in Cairo.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an EMEA early-talent programme: started in the UK, then won regional sponsorship from the Kenvue EMEA CIO with hiring in the UK, Germany, and Dubai (3 cohorts over 3 years).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Piloted a new e-learning platform: user workshops, RFP, and vendor evaluation.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automation function from scratch with $800k CIO funding (Power Platform, Alteryx, UiPath). 2,800 hours/year returned. Became the strongest automation team in the region year on year.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developers in the UK, Egypt, Portugal, and Kosovo. Focused on process improvement and building in-house apps instead of buying off-the-shelf tools.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Supported the deployment and ongoing support of Veeva PromoMats for regulated promotional content workflows.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intake, governance, prioritisation, and delivery. Line-managed developers and interns.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the compliance review with infosec and Microsoft for Power Automate Desktop, which opened up citizen development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BA/PA on a new Pega platform for global regulatory interactions with health authorities. It was not live when I joined. Wrote requirements with the digital delivery team and worked with implementers through build, UAT, and regulated release.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Wrote clinical and medical process documentation to FDA, EMA, and MHRA compliant standards.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change control and audit trail for regulated software releases.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training and demos on the new Microsoft 365 workplace across a 120,000-person organisation.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Defined requirements for a global RPA tool to monitor stock thresholds and auto-order parts for medicine supply. First global automation initiative in manufacturing IT. Did not go live after a reorganisation.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Took GxP manufacturing sites worldwide from paper to paperless calibration for production machinery using Beamex Paperless Calibration Management (PCM): fewer defects, safer supply,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Kept on part-time through final year (20 hrs/week). Only person from that intern cohort retained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GSK, then kept on part-time (20 hrs/week) through final year. Graduated with First Class Honours.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 on FinTech ("The disruption and emergence of FinTech"), First Class.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Figma Make,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UiPath, Veeva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Beamex PCM,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