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服务器环境安装和配置（Linux篇）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先准备一台Linux系统的服务器，并安装好“宝塔面板”。（记得开放防火墙端口）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Hans"/>
        </w:rPr>
        <w:t>配置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建议</w:t>
      </w:r>
      <w:r>
        <w:rPr>
          <w:rFonts w:hint="eastAsia"/>
          <w:lang w:val="en-US" w:eastAsia="zh-Hans"/>
        </w:rPr>
        <w:t>至少</w:t>
      </w:r>
      <w:r>
        <w:rPr>
          <w:rFonts w:hint="eastAsia"/>
          <w:lang w:val="en-US" w:eastAsia="zh-CN"/>
        </w:rPr>
        <w:t>2核CPU ，4</w:t>
      </w:r>
      <w:r>
        <w:rPr>
          <w:rFonts w:hint="eastAsia"/>
          <w:lang w:val="en-US" w:eastAsia="zh-Hans"/>
        </w:rPr>
        <w:t>G</w:t>
      </w:r>
      <w:r>
        <w:rPr>
          <w:rFonts w:hint="eastAsia"/>
          <w:lang w:val="en-US" w:eastAsia="zh-CN"/>
        </w:rPr>
        <w:t>运行内存，带宽5M以上。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服务器需要安装以下环境：</w:t>
      </w:r>
    </w:p>
    <w:p>
      <w:pPr>
        <w:numPr>
          <w:ilvl w:val="0"/>
          <w:numId w:val="0"/>
        </w:num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JDK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Nginx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最新稳定版即可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>：8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  <w:r>
        <w:rPr>
          <w:rFonts w:hint="default"/>
          <w:lang w:eastAsia="zh-Hans"/>
        </w:rPr>
        <w:t>：6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以上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示例宝塔面板信息：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外网面板地址:  http://1.13.198.68:22571/login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内网面板地址:  http://10.206.0.13:22571/login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username: nnesogo5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password: 7bbf7bb44443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设置宝塔面板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输入宝塔的外网地址，登录进去。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没有账号的自己随便注册一个账号，登录一下。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然后注意关闭宝塔的防火墙。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安装Mysql、Redis、Nginx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在宝塔面板一键安装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选择5.7或者8.0都可以。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这里注意，要修改mysql的配置，让mysql忽略表名大小写，否则运行会报错。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修改教程:</w:t>
      </w:r>
      <w:r>
        <w:rPr>
          <w:rFonts w:hint="default"/>
          <w:lang w:val="en-US" w:eastAsia="zh-CN"/>
        </w:rPr>
        <w:t>https://blog.csdn.net/NZC2237/article/details/135095378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编辑 MySQL 的配置文件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my.cnf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或 </w:t>
      </w:r>
      <w:r>
        <w:rPr>
          <w:rStyle w:val="9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my.ini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（具体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"https://so.csdn.net/so/search?q=%E6%96%87%E4%BB%B6%E5%90%8D&amp;spm=1001.2101.3001.7020" \t "https://blog.csdn.net/NZC2237/article/details/_blank"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文件名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取决于操作系统和 MySQL 版本），在 </w:t>
      </w:r>
      <w:r>
        <w:rPr>
          <w:rStyle w:val="9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[mysqld]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部分添加以下行：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lower_case_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_names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保存后记得要重启mysql，不然不生效。</w:t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一般安装6.0以上版本就行，安装完记得设置一个密码和开放端口访问，并重启Redis生效。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7875" cy="2719070"/>
            <wp:effectExtent l="0" t="0" r="158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没什么特殊要求，安装上就可以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使用命令行一键安装，打开ssh终端，输入一键安装命令：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3F4F5"/>
        </w:rPr>
        <w:t xml:space="preserve">yum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  <w:shd w:val="clear" w:fill="F3F4F5"/>
        </w:rPr>
        <w:t xml:space="preserve"> java-1.8.0-openjdk*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highlight w:val="yellow"/>
        </w:rPr>
        <w:t>-y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DF5000"/>
          <w:spacing w:val="0"/>
          <w:sz w:val="21"/>
          <w:szCs w:val="21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安装完成以后，输入命令：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检查是否安装成功</w:t>
      </w:r>
    </w:p>
    <w:p>
      <w:pPr>
        <w:bidi w:val="0"/>
      </w:pPr>
      <w:r>
        <w:drawing>
          <wp:inline distT="0" distB="0" distL="114300" distR="114300">
            <wp:extent cx="46482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从零部署无人自助系统教程及文档地址：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https://gitee.com/PublicGuan/malaoban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小程序端源码及教程仓库地址：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https://gitee.com/PublicGuan/24h_qipaishi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服务端独立部署文件及教程仓库地址：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https://gitee.com/PublicGuan/qipaishi_server2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F220A"/>
    <w:multiLevelType w:val="multilevel"/>
    <w:tmpl w:val="B48F22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2046453B"/>
    <w:rsid w:val="3CAF1F69"/>
    <w:rsid w:val="57A314E8"/>
    <w:rsid w:val="67E75368"/>
    <w:rsid w:val="70295332"/>
    <w:rsid w:val="7A9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412</Words>
  <Characters>727</Characters>
  <Lines>0</Lines>
  <Paragraphs>0</Paragraphs>
  <TotalTime>1</TotalTime>
  <ScaleCrop>false</ScaleCrop>
  <LinksUpToDate>false</LinksUpToDate>
  <CharactersWithSpaces>749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2024-06-23T07:57:00Z</dcterms:created>
  <dc:creator>Administrator</dc:creator>
  <cp:lastModifiedBy>马小云</cp:lastModifiedBy>
  <dcterms:modified xsi:type="dcterms:W3CDTF">2024-07-09T01:55:35Z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ACF78CCB277E4F5892F8160A53B0AEED_12</vt:lpwstr>
  </property>
</Properties>
</file>