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怎么接入其他品牌的硬件？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我们的系统已经接入了我们自己的硬件平台。从我们这里采购的硬件，买回去只需要把设备通电、联网。再把设备编号添加到系统里，绑定房间就能使用。硬件需求量大的客户，支持OEM定制。淘宝店铺：后羿物联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那很多客户问，有没有办法用XX品牌的硬件呢？我现在已经有门店在用其他硬件了，能否接入过来呢？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先说结论：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私有化部署版本、租用版本不支持对接其他厂家硬件，只能用我们的硬件。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购买了我们全套源代码的客户，可以通过二次开发服务端的方式对接其他厂家硬件。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再解释原因：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先介绍一下所有硬件的对接流程：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硬件设备从厂家或者网上购买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厂家会有一个物联网平台，所有的硬件都和这个平台通信、接收指令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厂家会提供一个APP，在APP上免费控制硬件的开/关这些。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我们自己做的小程序要实现控制这些硬件，那么必须要通过【开发者平台】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根据厂家提供的硬件对接协议，程序员编码，实现硬件控制的对接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350135"/>
            <wp:effectExtent l="0" t="0" r="57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三个必要条件，</w:t>
      </w:r>
      <w:r>
        <w:rPr>
          <w:rFonts w:hint="eastAsia"/>
          <w:b/>
          <w:bCs/>
          <w:lang w:val="en-US" w:eastAsia="zh-CN"/>
        </w:rPr>
        <w:t>1.成为开发者  2.要有硬件对接协议  3.要有对接的技术能力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条件1，注册开发者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很多平台是要收费的，例如易微联、涂鸦、米家。虽然他们有APP，可以免费控制，但是要在自己开发的系统里控制，哪怕你只控制一个设备，也必须成为开发者才行。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当然，也有一些平台不收开发者费用。对接前先考虑清楚，你是否愿意承担这笔费用。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参考费用：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易微联是1.2w一年，涂鸦是15w一年，米家是1.1w一年。每年都需要支付</w:t>
      </w:r>
    </w:p>
    <w:p>
      <w:pPr>
        <w:ind w:firstLine="420" w:firstLineChars="20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以上收费标准及政策，可以自己去各大平台官网查询。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642735" cy="3787775"/>
            <wp:effectExtent l="0" t="0" r="5715" b="3175"/>
            <wp:docPr id="5" name="图片 5" descr="绿米平台收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绿米平台收费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642735" cy="3787775"/>
            <wp:effectExtent l="0" t="0" r="5715" b="3175"/>
            <wp:docPr id="6" name="图片 6" descr="易微联平台收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易微联平台收费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642735" cy="3787775"/>
            <wp:effectExtent l="0" t="0" r="5715" b="3175"/>
            <wp:docPr id="7" name="图片 7" descr="涂鸦平台收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涂鸦平台收费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条件2，获得硬件对接文档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大公司可以直接在开发者平台就能查询到对接文档。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小公司只有找他提供给你，那他不愿意提供给你，那就没办法对接了。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例如像无老板、四个朋友、小界智能、衡州云、小铁台球，他们都是不会提供给你的。有的就没有自己的硬件。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在此说明：</w:t>
      </w:r>
      <w:r>
        <w:rPr>
          <w:rFonts w:hint="eastAsia"/>
          <w:lang w:val="en-US" w:eastAsia="zh-CN"/>
        </w:rPr>
        <w:t>我公司所有硬件设备都支持二次开发，提供对接文档。可以将我们的硬件，接入到你自己的系统。或者接入到其他行业的业务系统。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几个大公司的文档地址：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易微联开发者文档：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"https://coolkit-technologies.github.io/eWeLink-API/#/"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https://coolkit-technologies.github.io/eWeLink-API/#/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涂鸦智能开发者文档：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"https://developer.tuya.com/cn/docs/iot/membership-service?id=K9m8k45jwvg9j"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https://developer.tuya.com/cn/docs/iot/membership-service?id=K9m8k45jwvg9j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米家(绿米)开发者文档：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"https://opendoc.aqara.cn/"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https://opendoc.aqara.cn/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条件3，硬件对接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3.1需要程序员，根据每个设备厂家的对接文档，进行每个硬件的对接，没有你用的系统服务端源代码，是不行的。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3.2其次要看看，有没有能力去看懂这些对接文档，以及评估可能花费的时间，这些都要考虑你的成本。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我们自己的系统，是已经对接好了我们定制的硬件设备，不用去管以上繁琐的流程。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我们不可能对接完所有厂家，所有硬件，谁也做不到这个事情。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但是所有的厂家，只要</w:t>
      </w:r>
      <w:r>
        <w:rPr>
          <w:rFonts w:hint="eastAsia"/>
          <w:b/>
          <w:bCs/>
          <w:color w:val="FF0000"/>
          <w:lang w:val="en-US" w:eastAsia="zh-CN"/>
        </w:rPr>
        <w:t>厂家提供对接协议</w:t>
      </w:r>
      <w:r>
        <w:rPr>
          <w:rFonts w:hint="eastAsia"/>
          <w:lang w:val="en-US" w:eastAsia="zh-CN"/>
        </w:rPr>
        <w:t xml:space="preserve">，我们都可以帮你对接，根据对接的难度、设备种类收取定制费用。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总之，不是不可以对接，只是对接的条件要满足，成本高，麻烦。请大家自己根据实际情况来评估是否对接。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还有就是用我们的硬件出问题了，可以找我们给你排查问题。如果用其他厂家硬件出问题了，那你也需要联系对应的厂家才能解决。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已经有门店了，想用我们系统，怎么接入？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因为上一个问题的原因，切换系统，其实主要是硬件更换或对接的问题。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独立部署/租用系统客户(只能用我们的硬件)：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首先，要更换你店内的硬件，更换成我们的硬件。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然后联系我们技术给你开通权限即可。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购买源码的客户：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方案一：自己二次开发，接入店内原有硬件。或者让厂家提供协议文档，付费找我们帮你对接。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方案二：换成我们的硬件即可。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综上，用我们的硬件还是用其他厂家的，自己根据实际情况选择。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从零部署无人自助系统教程及文档地址：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https://gitee.com/PublicGuan/malaoban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小程序端源码及教程仓库地址：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https://gitee.com/PublicGuan/24h_qipaishi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服务端独立部署文件及教程仓库地址：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https://gitee.com/PublicGuan/qipaishi_server2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670CC8"/>
    <w:multiLevelType w:val="singleLevel"/>
    <w:tmpl w:val="A9670C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Nzk3OWE3NDlhMjUxZDg5YmJkZmNiMWEwYzg2YTcifQ=="/>
  </w:docVars>
  <w:rsids>
    <w:rsidRoot w:val="00000000"/>
    <w:rsid w:val="00B02B7F"/>
    <w:rsid w:val="089B4518"/>
    <w:rsid w:val="18643224"/>
    <w:rsid w:val="19C7538F"/>
    <w:rsid w:val="1FAC1BCB"/>
    <w:rsid w:val="31690D45"/>
    <w:rsid w:val="34561DAD"/>
    <w:rsid w:val="3F337B80"/>
    <w:rsid w:val="4185761F"/>
    <w:rsid w:val="41BE0E6D"/>
    <w:rsid w:val="53CD3309"/>
    <w:rsid w:val="67050772"/>
    <w:rsid w:val="72CC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1379</Words>
  <Characters>1672</Characters>
  <Lines>0</Lines>
  <Paragraphs>0</Paragraphs>
  <TotalTime>48</TotalTime>
  <ScaleCrop>false</ScaleCrop>
  <LinksUpToDate>false</LinksUpToDate>
  <CharactersWithSpaces>1677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2024-07-09T04:03:00Z</dcterms:created>
  <dc:creator>Administrator</dc:creator>
  <cp:lastModifiedBy>马小云</cp:lastModifiedBy>
  <dcterms:modified xsi:type="dcterms:W3CDTF">2024-07-10T12:56:49Z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A6C80669199F45ECAC883059F09C8D88</vt:lpwstr>
  </property>
</Properties>
</file>