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197B" w14:textId="4D089036" w:rsidR="00534A8A" w:rsidRPr="00BE263F" w:rsidRDefault="00534A8A" w:rsidP="00B826E3">
      <w:pPr>
        <w:rPr>
          <w:rFonts w:ascii="Times New Roman" w:hAnsi="Times New Roman" w:cs="Times New Roman"/>
          <w:sz w:val="24"/>
          <w:szCs w:val="24"/>
        </w:rPr>
      </w:pPr>
    </w:p>
    <w:p w14:paraId="18DDCB26" w14:textId="77777777" w:rsidR="00B826E3" w:rsidRDefault="00B826E3" w:rsidP="00B826E3">
      <w:pPr>
        <w:rPr>
          <w:rFonts w:ascii="Times New Roman" w:hAnsi="Times New Roman" w:cs="Times New Roman"/>
          <w:b/>
          <w:sz w:val="18"/>
          <w:szCs w:val="18"/>
        </w:rPr>
      </w:pPr>
    </w:p>
    <w:p w14:paraId="0FC73A9D" w14:textId="77777777" w:rsidR="00B826E3" w:rsidRDefault="00B826E3" w:rsidP="00B826E3">
      <w:pPr>
        <w:rPr>
          <w:rFonts w:ascii="Times New Roman" w:hAnsi="Times New Roman" w:cs="Times New Roman"/>
          <w:b/>
          <w:sz w:val="18"/>
          <w:szCs w:val="18"/>
        </w:rPr>
      </w:pPr>
    </w:p>
    <w:p w14:paraId="69204949" w14:textId="77777777" w:rsidR="00B826E3" w:rsidRDefault="00B826E3" w:rsidP="00B826E3">
      <w:pPr>
        <w:rPr>
          <w:rFonts w:ascii="Times New Roman" w:hAnsi="Times New Roman" w:cs="Times New Roman"/>
          <w:b/>
          <w:sz w:val="18"/>
          <w:szCs w:val="18"/>
        </w:rPr>
      </w:pPr>
    </w:p>
    <w:p w14:paraId="2ED73878" w14:textId="420969C2" w:rsidR="00306592" w:rsidRDefault="00306592" w:rsidP="00306592">
      <w:pPr>
        <w:ind w:firstLineChars="200" w:firstLine="420"/>
        <w:rPr>
          <w:rFonts w:ascii="Cambria" w:hAnsi="Cambria"/>
        </w:rPr>
      </w:pPr>
    </w:p>
    <w:p w14:paraId="119E30BC" w14:textId="77777777" w:rsidR="00306592" w:rsidRDefault="00306592" w:rsidP="00306592">
      <w:pPr>
        <w:rPr>
          <w:rFonts w:ascii="Cambria" w:hAnsi="Cambria"/>
        </w:rPr>
      </w:pPr>
    </w:p>
    <w:p w14:paraId="7CC0474D" w14:textId="77777777" w:rsidR="00306592" w:rsidRDefault="00306592" w:rsidP="00306592">
      <w:pPr>
        <w:ind w:left="424" w:hangingChars="202" w:hanging="424"/>
        <w:rPr>
          <w:rFonts w:ascii="Cambria" w:hAnsi="Cambria"/>
        </w:rPr>
      </w:pPr>
    </w:p>
    <w:p w14:paraId="777C5F36" w14:textId="77777777" w:rsidR="00306592" w:rsidRDefault="00306592" w:rsidP="00306592">
      <w:pPr>
        <w:ind w:left="424" w:hangingChars="202" w:hanging="424"/>
        <w:rPr>
          <w:rFonts w:ascii="Cambria" w:hAnsi="Cambria"/>
        </w:rPr>
      </w:pPr>
    </w:p>
    <w:p w14:paraId="17C6F381" w14:textId="7E2B0B9E" w:rsidR="00306592" w:rsidRDefault="00306592" w:rsidP="00306592">
      <w:pPr>
        <w:rPr>
          <w:rFonts w:ascii="Cambria" w:hAnsi="Cambria"/>
          <w:b/>
          <w:sz w:val="52"/>
          <w:szCs w:val="52"/>
        </w:rPr>
      </w:pPr>
    </w:p>
    <w:p w14:paraId="4678527C" w14:textId="77777777" w:rsidR="00306592" w:rsidRDefault="00306592" w:rsidP="00306592">
      <w:pPr>
        <w:jc w:val="center"/>
        <w:rPr>
          <w:rFonts w:ascii="Cambria" w:hAnsi="Cambria"/>
          <w:b/>
          <w:sz w:val="52"/>
          <w:szCs w:val="52"/>
        </w:rPr>
      </w:pPr>
    </w:p>
    <w:p w14:paraId="110148D9" w14:textId="77777777" w:rsidR="00306592" w:rsidRDefault="00306592" w:rsidP="00306592">
      <w:pPr>
        <w:jc w:val="center"/>
        <w:rPr>
          <w:rFonts w:ascii="Cambria" w:hAnsi="Cambria"/>
          <w:b/>
          <w:sz w:val="52"/>
          <w:szCs w:val="52"/>
        </w:rPr>
      </w:pPr>
    </w:p>
    <w:p w14:paraId="79547296" w14:textId="77777777" w:rsidR="00306592" w:rsidRDefault="00306592" w:rsidP="00306592">
      <w:pPr>
        <w:jc w:val="center"/>
        <w:rPr>
          <w:rFonts w:ascii="Cambria" w:hAnsi="Cambria"/>
          <w:b/>
          <w:sz w:val="52"/>
          <w:szCs w:val="52"/>
        </w:rPr>
      </w:pPr>
    </w:p>
    <w:p w14:paraId="37BCE8D1" w14:textId="77777777" w:rsidR="00306592" w:rsidRDefault="00306592" w:rsidP="00306592">
      <w:pPr>
        <w:jc w:val="center"/>
        <w:rPr>
          <w:rFonts w:ascii="Cambria" w:hAnsi="Cambria"/>
          <w:b/>
          <w:sz w:val="52"/>
          <w:szCs w:val="52"/>
        </w:rPr>
      </w:pPr>
    </w:p>
    <w:p w14:paraId="653C6B5F" w14:textId="35305662" w:rsidR="00306592" w:rsidRDefault="001335D8" w:rsidP="00306592">
      <w:pPr>
        <w:jc w:val="center"/>
        <w:rPr>
          <w:rFonts w:ascii="Cambria" w:hAnsi="Cambria"/>
          <w:b/>
          <w:sz w:val="52"/>
          <w:szCs w:val="52"/>
        </w:rPr>
      </w:pPr>
      <w:r w:rsidRPr="001335D8">
        <w:rPr>
          <w:rFonts w:ascii="Cambria" w:eastAsia="宋体" w:hAnsi="Cambria" w:hint="eastAsia"/>
          <w:b/>
          <w:sz w:val="52"/>
          <w:szCs w:val="52"/>
        </w:rPr>
        <w:t>进化树</w:t>
      </w:r>
      <w:r w:rsidR="00744A75">
        <w:rPr>
          <w:rFonts w:ascii="Cambria" w:eastAsia="宋体" w:hAnsi="Cambria" w:hint="eastAsia"/>
          <w:b/>
          <w:sz w:val="52"/>
          <w:szCs w:val="52"/>
        </w:rPr>
        <w:t>的</w:t>
      </w:r>
      <w:r w:rsidRPr="001335D8">
        <w:rPr>
          <w:rFonts w:ascii="Cambria" w:eastAsia="宋体" w:hAnsi="Cambria" w:hint="eastAsia"/>
          <w:b/>
          <w:sz w:val="52"/>
          <w:szCs w:val="52"/>
        </w:rPr>
        <w:t>可视化脚本</w:t>
      </w:r>
      <w:r w:rsidR="00400C7E">
        <w:rPr>
          <w:rFonts w:ascii="Cambria" w:hAnsi="Cambria"/>
          <w:b/>
          <w:sz w:val="52"/>
          <w:szCs w:val="52"/>
        </w:rPr>
        <w:t xml:space="preserve"> </w:t>
      </w:r>
    </w:p>
    <w:p w14:paraId="59F0065C" w14:textId="77777777" w:rsidR="00306592" w:rsidRDefault="00306592" w:rsidP="00306592">
      <w:pPr>
        <w:ind w:left="424" w:hangingChars="202" w:hanging="424"/>
        <w:rPr>
          <w:rFonts w:ascii="Cambria" w:hAnsi="Cambria"/>
        </w:rPr>
      </w:pPr>
    </w:p>
    <w:p w14:paraId="6830D202" w14:textId="77777777" w:rsidR="00306592" w:rsidRDefault="00306592" w:rsidP="00306592">
      <w:pPr>
        <w:ind w:left="424" w:hangingChars="202" w:hanging="424"/>
        <w:rPr>
          <w:rFonts w:ascii="Cambria" w:hAnsi="Cambria"/>
        </w:rPr>
      </w:pPr>
    </w:p>
    <w:p w14:paraId="33F587B8" w14:textId="77777777" w:rsidR="00306592" w:rsidRDefault="00306592" w:rsidP="00306592">
      <w:pPr>
        <w:ind w:left="424" w:hangingChars="202" w:hanging="424"/>
        <w:rPr>
          <w:rFonts w:ascii="Cambria" w:hAnsi="Cambria"/>
        </w:rPr>
      </w:pPr>
    </w:p>
    <w:p w14:paraId="6D647462" w14:textId="77777777" w:rsidR="00306592" w:rsidRDefault="00306592" w:rsidP="00306592">
      <w:pPr>
        <w:rPr>
          <w:rFonts w:ascii="Cambria" w:hAnsi="Cambria"/>
        </w:rPr>
      </w:pPr>
    </w:p>
    <w:p w14:paraId="41D1CBF0" w14:textId="77777777" w:rsidR="00306592" w:rsidRDefault="00306592" w:rsidP="00306592">
      <w:pPr>
        <w:ind w:left="424" w:hangingChars="202" w:hanging="424"/>
        <w:rPr>
          <w:rFonts w:ascii="Cambria" w:hAnsi="Cambria"/>
        </w:rPr>
      </w:pPr>
    </w:p>
    <w:p w14:paraId="2889853D" w14:textId="77777777" w:rsidR="00306592" w:rsidRDefault="00306592" w:rsidP="00306592">
      <w:pPr>
        <w:rPr>
          <w:rFonts w:ascii="Cambria" w:hAnsi="Cambria"/>
          <w:b/>
          <w:sz w:val="48"/>
          <w:szCs w:val="32"/>
        </w:rPr>
      </w:pPr>
    </w:p>
    <w:p w14:paraId="3EC940D7" w14:textId="77777777" w:rsidR="00306592" w:rsidRDefault="00306592" w:rsidP="00306592">
      <w:pPr>
        <w:ind w:leftChars="135" w:left="283"/>
        <w:rPr>
          <w:rFonts w:ascii="Cambria" w:hAnsi="Cambria"/>
          <w:b/>
          <w:sz w:val="48"/>
          <w:szCs w:val="32"/>
        </w:rPr>
      </w:pPr>
    </w:p>
    <w:p w14:paraId="49C93D1D" w14:textId="77777777" w:rsidR="00306592" w:rsidRDefault="00306592" w:rsidP="00306592">
      <w:pPr>
        <w:ind w:leftChars="135" w:left="283"/>
        <w:rPr>
          <w:rFonts w:ascii="Cambria" w:hAnsi="Cambria"/>
          <w:b/>
          <w:sz w:val="32"/>
          <w:szCs w:val="32"/>
        </w:rPr>
      </w:pPr>
    </w:p>
    <w:p w14:paraId="483A668A" w14:textId="416638BD" w:rsidR="00306592" w:rsidRDefault="00306592" w:rsidP="00306592">
      <w:pPr>
        <w:spacing w:line="360" w:lineRule="auto"/>
        <w:ind w:leftChars="135" w:left="283"/>
        <w:rPr>
          <w:rFonts w:ascii="Cambria" w:hAnsi="Cambria"/>
          <w:sz w:val="28"/>
          <w:szCs w:val="28"/>
        </w:rPr>
      </w:pPr>
      <w:r>
        <w:rPr>
          <w:rFonts w:ascii="Cambria" w:eastAsia="宋体" w:hAnsi="Cambria" w:cs="Times New Roman"/>
          <w:b/>
          <w:sz w:val="28"/>
          <w:szCs w:val="28"/>
        </w:rPr>
        <w:t>项目名称：</w:t>
      </w:r>
      <w:r w:rsidR="005F3B8D" w:rsidRPr="005F3B8D">
        <w:rPr>
          <w:rFonts w:ascii="Cambria" w:eastAsia="宋体" w:hAnsi="Cambria" w:cs="Times New Roman" w:hint="eastAsia"/>
          <w:sz w:val="28"/>
          <w:szCs w:val="28"/>
        </w:rPr>
        <w:t>进化树可视化脚本</w:t>
      </w:r>
      <w:r w:rsidR="00C12109">
        <w:rPr>
          <w:rFonts w:ascii="Cambria" w:eastAsia="宋体" w:hAnsi="Cambria" w:cs="Times New Roman" w:hint="eastAsia"/>
          <w:sz w:val="28"/>
          <w:szCs w:val="28"/>
        </w:rPr>
        <w:t>分享</w:t>
      </w:r>
    </w:p>
    <w:p w14:paraId="037C9048" w14:textId="102E8EFC" w:rsidR="00306592" w:rsidRDefault="00306592" w:rsidP="00306592">
      <w:pPr>
        <w:spacing w:line="360" w:lineRule="auto"/>
        <w:ind w:leftChars="135" w:left="283"/>
        <w:rPr>
          <w:rFonts w:ascii="Cambria" w:hAnsi="Cambria"/>
          <w:sz w:val="28"/>
          <w:szCs w:val="28"/>
        </w:rPr>
      </w:pPr>
      <w:r>
        <w:rPr>
          <w:rFonts w:ascii="Cambria" w:eastAsia="宋体" w:hAnsi="Cambria" w:cs="Times New Roman"/>
          <w:b/>
          <w:sz w:val="28"/>
          <w:szCs w:val="28"/>
        </w:rPr>
        <w:t>项目负责：</w:t>
      </w:r>
      <w:r>
        <w:rPr>
          <w:rFonts w:ascii="Cambria" w:eastAsia="宋体" w:hAnsi="Cambria" w:cs="Times New Roman"/>
          <w:sz w:val="28"/>
          <w:szCs w:val="28"/>
        </w:rPr>
        <w:t>北京诺禾致源科技</w:t>
      </w:r>
      <w:r w:rsidR="00400C7E">
        <w:rPr>
          <w:rFonts w:ascii="Cambria" w:eastAsia="宋体" w:hAnsi="Cambria" w:cs="Times New Roman" w:hint="eastAsia"/>
          <w:sz w:val="28"/>
          <w:szCs w:val="28"/>
        </w:rPr>
        <w:t>股份</w:t>
      </w:r>
      <w:r>
        <w:rPr>
          <w:rFonts w:ascii="Cambria" w:eastAsia="宋体" w:hAnsi="Cambria" w:cs="Times New Roman"/>
          <w:sz w:val="28"/>
          <w:szCs w:val="28"/>
        </w:rPr>
        <w:t>有限公司</w:t>
      </w:r>
      <w:r w:rsidR="003466D8">
        <w:rPr>
          <w:rFonts w:ascii="Cambria" w:eastAsia="宋体" w:hAnsi="Cambria" w:cs="Times New Roman" w:hint="eastAsia"/>
          <w:sz w:val="28"/>
          <w:szCs w:val="28"/>
        </w:rPr>
        <w:t>植物业务线</w:t>
      </w:r>
    </w:p>
    <w:p w14:paraId="5CB7CCF5" w14:textId="09F771C1" w:rsidR="00306592" w:rsidRDefault="00306592" w:rsidP="00306592">
      <w:pPr>
        <w:spacing w:line="360" w:lineRule="auto"/>
        <w:ind w:leftChars="135" w:left="283"/>
        <w:rPr>
          <w:rFonts w:ascii="Cambria" w:hAnsi="Cambria"/>
          <w:sz w:val="28"/>
          <w:szCs w:val="28"/>
        </w:rPr>
      </w:pPr>
      <w:r>
        <w:rPr>
          <w:rFonts w:ascii="Cambria" w:eastAsia="宋体" w:hAnsi="Cambria" w:cs="Times New Roman"/>
          <w:b/>
          <w:sz w:val="28"/>
          <w:szCs w:val="28"/>
        </w:rPr>
        <w:t>撰写人：</w:t>
      </w:r>
      <w:r w:rsidR="005F3B8D" w:rsidRPr="005F3B8D">
        <w:rPr>
          <w:rFonts w:ascii="Cambria" w:eastAsia="宋体" w:hAnsi="Cambria" w:cs="Times New Roman" w:hint="eastAsia"/>
          <w:sz w:val="28"/>
          <w:szCs w:val="28"/>
        </w:rPr>
        <w:t>陈军</w:t>
      </w:r>
      <w:r>
        <w:rPr>
          <w:rFonts w:ascii="Cambria" w:eastAsia="宋体" w:hAnsi="Cambria" w:cs="Times New Roman"/>
          <w:sz w:val="28"/>
          <w:szCs w:val="28"/>
        </w:rPr>
        <w:t>，</w:t>
      </w:r>
      <w:r w:rsidR="005F3B8D">
        <w:rPr>
          <w:rFonts w:ascii="Cambria" w:eastAsia="宋体" w:hAnsi="Cambria" w:cs="Times New Roman" w:hint="eastAsia"/>
          <w:sz w:val="28"/>
          <w:szCs w:val="28"/>
        </w:rPr>
        <w:t>生物信息工程师</w:t>
      </w:r>
    </w:p>
    <w:p w14:paraId="123EB2B1" w14:textId="77777777" w:rsidR="00306592" w:rsidRDefault="00306592" w:rsidP="00306592">
      <w:pPr>
        <w:spacing w:line="360" w:lineRule="auto"/>
        <w:rPr>
          <w:rFonts w:ascii="Cambria" w:hAnsi="Cambria"/>
          <w:sz w:val="28"/>
          <w:szCs w:val="28"/>
        </w:rPr>
      </w:pPr>
    </w:p>
    <w:p w14:paraId="0A59E20F" w14:textId="071843EF" w:rsidR="00306592" w:rsidRDefault="00055B2E" w:rsidP="00306592">
      <w:pPr>
        <w:spacing w:line="360" w:lineRule="auto"/>
        <w:ind w:leftChars="135" w:left="283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eastAsia="宋体" w:hAnsi="Cambria" w:cs="Times New Roman"/>
          <w:b/>
          <w:sz w:val="28"/>
          <w:szCs w:val="28"/>
        </w:rPr>
        <w:t>2019</w:t>
      </w:r>
      <w:r w:rsidR="00306592">
        <w:rPr>
          <w:rFonts w:ascii="Cambria" w:eastAsia="宋体" w:hAnsi="Cambria" w:cs="Times New Roman"/>
          <w:b/>
          <w:sz w:val="28"/>
          <w:szCs w:val="28"/>
        </w:rPr>
        <w:t>年</w:t>
      </w:r>
      <w:r>
        <w:rPr>
          <w:rFonts w:ascii="Cambria" w:eastAsia="宋体" w:hAnsi="Cambria" w:cs="Times New Roman"/>
          <w:b/>
          <w:sz w:val="28"/>
          <w:szCs w:val="28"/>
        </w:rPr>
        <w:t>2</w:t>
      </w:r>
      <w:r w:rsidR="00306592">
        <w:rPr>
          <w:rFonts w:ascii="Cambria" w:eastAsia="宋体" w:hAnsi="Cambria" w:cs="Times New Roman"/>
          <w:b/>
          <w:sz w:val="28"/>
          <w:szCs w:val="28"/>
        </w:rPr>
        <w:t>月</w:t>
      </w:r>
      <w:r>
        <w:rPr>
          <w:rFonts w:ascii="Cambria" w:eastAsia="宋体" w:hAnsi="Cambria" w:cs="Times New Roman"/>
          <w:b/>
          <w:sz w:val="28"/>
          <w:szCs w:val="28"/>
        </w:rPr>
        <w:t>21</w:t>
      </w:r>
      <w:r w:rsidR="00306592">
        <w:rPr>
          <w:rFonts w:ascii="Cambria" w:eastAsia="宋体" w:hAnsi="Cambria" w:cs="Times New Roman"/>
          <w:b/>
          <w:sz w:val="28"/>
          <w:szCs w:val="28"/>
        </w:rPr>
        <w:t>日</w:t>
      </w:r>
    </w:p>
    <w:p w14:paraId="3541FDF1" w14:textId="77777777" w:rsidR="00306592" w:rsidRDefault="00306592" w:rsidP="00306592">
      <w:pPr>
        <w:spacing w:line="360" w:lineRule="auto"/>
        <w:ind w:leftChars="135" w:left="283"/>
        <w:rPr>
          <w:rFonts w:ascii="Cambria" w:hAnsi="Cambria"/>
          <w:b/>
          <w:sz w:val="24"/>
          <w:szCs w:val="24"/>
        </w:rPr>
      </w:pPr>
    </w:p>
    <w:p w14:paraId="3FB7CBA3" w14:textId="77777777" w:rsidR="00306592" w:rsidRDefault="00306592" w:rsidP="00306592">
      <w:pPr>
        <w:spacing w:line="360" w:lineRule="auto"/>
        <w:ind w:leftChars="135" w:left="283"/>
        <w:rPr>
          <w:rFonts w:ascii="Cambria" w:hAnsi="Cambria"/>
          <w:sz w:val="24"/>
          <w:szCs w:val="24"/>
        </w:rPr>
      </w:pPr>
      <w:r>
        <w:rPr>
          <w:rFonts w:ascii="Cambria" w:eastAsia="宋体" w:hAnsi="Cambria" w:cs="Times New Roman"/>
          <w:b/>
          <w:sz w:val="24"/>
          <w:szCs w:val="24"/>
        </w:rPr>
        <w:t>项目书编号：</w:t>
      </w:r>
      <w:r>
        <w:rPr>
          <w:rFonts w:ascii="Cambria" w:eastAsia="宋体" w:hAnsi="Cambria" w:cs="Times New Roman"/>
          <w:sz w:val="24"/>
          <w:szCs w:val="24"/>
        </w:rPr>
        <w:t>工位号</w:t>
      </w:r>
      <w:r>
        <w:rPr>
          <w:rFonts w:ascii="Cambria" w:eastAsia="宋体" w:hAnsi="Cambria" w:cs="Times New Roman"/>
          <w:sz w:val="24"/>
          <w:szCs w:val="24"/>
        </w:rPr>
        <w:t>-</w:t>
      </w:r>
      <w:r>
        <w:rPr>
          <w:rFonts w:ascii="Cambria" w:eastAsia="宋体" w:hAnsi="Cambria" w:cs="Times New Roman"/>
          <w:sz w:val="24"/>
          <w:szCs w:val="24"/>
        </w:rPr>
        <w:t>年月日</w:t>
      </w:r>
      <w:r>
        <w:rPr>
          <w:rFonts w:ascii="Cambria" w:eastAsia="宋体" w:hAnsi="Cambria" w:cs="Times New Roman"/>
          <w:sz w:val="24"/>
          <w:szCs w:val="24"/>
        </w:rPr>
        <w:t>-</w:t>
      </w:r>
      <w:r>
        <w:rPr>
          <w:rFonts w:ascii="Cambria" w:eastAsia="宋体" w:hAnsi="Cambria" w:cs="Times New Roman"/>
          <w:sz w:val="24"/>
          <w:szCs w:val="24"/>
        </w:rPr>
        <w:t>版本号</w:t>
      </w:r>
      <w:bookmarkStart w:id="0" w:name="_Toc391628394"/>
    </w:p>
    <w:p w14:paraId="090BF1D4" w14:textId="77777777" w:rsidR="00306592" w:rsidRDefault="00306592" w:rsidP="00306592">
      <w:pPr>
        <w:pStyle w:val="1"/>
        <w:jc w:val="center"/>
        <w:rPr>
          <w:rFonts w:ascii="Cambria" w:hAnsi="Cambria"/>
        </w:rPr>
      </w:pPr>
      <w:bookmarkStart w:id="1" w:name="_Toc409082051"/>
      <w:bookmarkStart w:id="2" w:name="_Toc517259893"/>
      <w:r>
        <w:rPr>
          <w:rFonts w:ascii="Cambria" w:hAnsi="Cambria"/>
        </w:rPr>
        <w:lastRenderedPageBreak/>
        <w:t>特别声明</w:t>
      </w:r>
      <w:bookmarkEnd w:id="0"/>
      <w:bookmarkEnd w:id="1"/>
      <w:bookmarkEnd w:id="2"/>
    </w:p>
    <w:p w14:paraId="2A48FBAD" w14:textId="77777777" w:rsidR="00306592" w:rsidRDefault="00306592" w:rsidP="00306592">
      <w:pPr>
        <w:ind w:firstLineChars="200" w:firstLine="643"/>
        <w:rPr>
          <w:rFonts w:ascii="Cambria" w:hAnsi="Cambria"/>
          <w:b/>
          <w:sz w:val="32"/>
          <w:szCs w:val="32"/>
        </w:rPr>
      </w:pPr>
      <w:r>
        <w:rPr>
          <w:rFonts w:ascii="Cambria" w:eastAsia="宋体" w:hAnsi="Cambria"/>
          <w:b/>
          <w:sz w:val="32"/>
          <w:szCs w:val="32"/>
        </w:rPr>
        <w:t>本文档属于内部资料，仅提供给公司正式员工参阅；同时限制资料的传输，禁止公开传阅。</w:t>
      </w:r>
    </w:p>
    <w:p w14:paraId="4CEBF563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1331B321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  <w:r>
        <w:rPr>
          <w:rFonts w:ascii="Cambria" w:eastAsia="宋体" w:hAnsi="Cambria"/>
          <w:b/>
          <w:sz w:val="32"/>
          <w:szCs w:val="32"/>
        </w:rPr>
        <w:t>版本历史记录</w:t>
      </w:r>
    </w:p>
    <w:tbl>
      <w:tblPr>
        <w:tblStyle w:val="ad"/>
        <w:tblW w:w="9322" w:type="dxa"/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2268"/>
        <w:gridCol w:w="3260"/>
      </w:tblGrid>
      <w:tr w:rsidR="00306592" w14:paraId="5E9A05D0" w14:textId="77777777" w:rsidTr="000221CB">
        <w:tc>
          <w:tcPr>
            <w:tcW w:w="1951" w:type="dxa"/>
          </w:tcPr>
          <w:p w14:paraId="74B1BC7F" w14:textId="77777777" w:rsidR="00306592" w:rsidRDefault="00306592" w:rsidP="000221CB">
            <w:pPr>
              <w:widowControl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>
              <w:rPr>
                <w:rFonts w:ascii="Cambria" w:hAnsi="Cambria"/>
                <w:b/>
                <w:sz w:val="30"/>
                <w:szCs w:val="30"/>
              </w:rPr>
              <w:t>版本号</w:t>
            </w:r>
          </w:p>
        </w:tc>
        <w:tc>
          <w:tcPr>
            <w:tcW w:w="1843" w:type="dxa"/>
          </w:tcPr>
          <w:p w14:paraId="6199473A" w14:textId="77777777" w:rsidR="00306592" w:rsidRDefault="00306592" w:rsidP="000221CB">
            <w:pPr>
              <w:widowControl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>
              <w:rPr>
                <w:rFonts w:ascii="Cambria" w:hAnsi="Cambria"/>
                <w:b/>
                <w:sz w:val="30"/>
                <w:szCs w:val="30"/>
              </w:rPr>
              <w:t>日期</w:t>
            </w:r>
          </w:p>
        </w:tc>
        <w:tc>
          <w:tcPr>
            <w:tcW w:w="2268" w:type="dxa"/>
          </w:tcPr>
          <w:p w14:paraId="504E55E9" w14:textId="77777777" w:rsidR="00306592" w:rsidRDefault="00306592" w:rsidP="000221CB">
            <w:pPr>
              <w:widowControl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>
              <w:rPr>
                <w:rFonts w:ascii="Cambria" w:hAnsi="Cambria"/>
                <w:b/>
                <w:sz w:val="30"/>
                <w:szCs w:val="30"/>
              </w:rPr>
              <w:t>提交人</w:t>
            </w:r>
          </w:p>
        </w:tc>
        <w:tc>
          <w:tcPr>
            <w:tcW w:w="3260" w:type="dxa"/>
          </w:tcPr>
          <w:p w14:paraId="68429D50" w14:textId="77777777" w:rsidR="00306592" w:rsidRDefault="00306592" w:rsidP="000221CB">
            <w:pPr>
              <w:widowControl/>
              <w:jc w:val="center"/>
              <w:rPr>
                <w:rFonts w:ascii="Cambria" w:hAnsi="Cambria"/>
                <w:b/>
                <w:sz w:val="30"/>
                <w:szCs w:val="30"/>
              </w:rPr>
            </w:pPr>
            <w:r>
              <w:rPr>
                <w:rFonts w:ascii="Cambria" w:hAnsi="Cambria"/>
                <w:b/>
                <w:sz w:val="30"/>
                <w:szCs w:val="30"/>
              </w:rPr>
              <w:t>备注</w:t>
            </w:r>
          </w:p>
        </w:tc>
      </w:tr>
      <w:tr w:rsidR="00306592" w14:paraId="62602084" w14:textId="77777777" w:rsidTr="000221CB">
        <w:tc>
          <w:tcPr>
            <w:tcW w:w="1951" w:type="dxa"/>
          </w:tcPr>
          <w:p w14:paraId="55DDF126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1843" w:type="dxa"/>
          </w:tcPr>
          <w:p w14:paraId="3E7930EC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14:paraId="4A5699B6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3260" w:type="dxa"/>
          </w:tcPr>
          <w:p w14:paraId="7753BBFF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 w:rsidR="00306592" w14:paraId="46EE52B1" w14:textId="77777777" w:rsidTr="000221CB">
        <w:tc>
          <w:tcPr>
            <w:tcW w:w="1951" w:type="dxa"/>
          </w:tcPr>
          <w:p w14:paraId="1CCC63F6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1843" w:type="dxa"/>
          </w:tcPr>
          <w:p w14:paraId="68239F71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14:paraId="39A8B267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3260" w:type="dxa"/>
          </w:tcPr>
          <w:p w14:paraId="17D0F907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  <w:tr w:rsidR="00306592" w14:paraId="43683596" w14:textId="77777777" w:rsidTr="000221CB">
        <w:tc>
          <w:tcPr>
            <w:tcW w:w="1951" w:type="dxa"/>
          </w:tcPr>
          <w:p w14:paraId="3FE71F47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1843" w:type="dxa"/>
          </w:tcPr>
          <w:p w14:paraId="20A7AB81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2268" w:type="dxa"/>
          </w:tcPr>
          <w:p w14:paraId="5B6B3CFE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3260" w:type="dxa"/>
          </w:tcPr>
          <w:p w14:paraId="3C0FC0E7" w14:textId="77777777" w:rsidR="00306592" w:rsidRDefault="00306592" w:rsidP="000221CB">
            <w:pPr>
              <w:widowControl/>
              <w:jc w:val="left"/>
              <w:rPr>
                <w:rFonts w:ascii="Cambria" w:hAnsi="Cambria"/>
                <w:b/>
                <w:sz w:val="32"/>
                <w:szCs w:val="32"/>
              </w:rPr>
            </w:pPr>
          </w:p>
        </w:tc>
      </w:tr>
    </w:tbl>
    <w:p w14:paraId="0FDC82E7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19968F5E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4006CC82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FE07C61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42107752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0CBE55B7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7CEB078C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F8D7D4B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20C94C4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47B3F9F8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E8985F8" w14:textId="77777777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CE563FE" w14:textId="66E93325" w:rsidR="00306592" w:rsidRDefault="00306592" w:rsidP="00306592">
      <w:pPr>
        <w:pStyle w:val="Default"/>
        <w:ind w:firstLineChars="200" w:firstLine="46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版权所有：北京诺禾致源科技</w:t>
      </w:r>
      <w:r w:rsidR="00CF687D">
        <w:rPr>
          <w:rFonts w:ascii="Cambria" w:hAnsi="Cambria" w:hint="eastAsia"/>
          <w:sz w:val="23"/>
          <w:szCs w:val="23"/>
        </w:rPr>
        <w:t>股份</w:t>
      </w:r>
      <w:r>
        <w:rPr>
          <w:rFonts w:ascii="Cambria" w:hAnsi="Cambria"/>
          <w:sz w:val="23"/>
          <w:szCs w:val="23"/>
        </w:rPr>
        <w:t>有限公司保留所有权利。</w:t>
      </w:r>
    </w:p>
    <w:p w14:paraId="6739EC80" w14:textId="75D176DE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  <w:r>
        <w:rPr>
          <w:rFonts w:ascii="Cambria" w:eastAsia="宋体" w:hAnsi="Cambria"/>
          <w:sz w:val="23"/>
          <w:szCs w:val="23"/>
        </w:rPr>
        <w:t>本产品或文档受版权保护，其使用、复制、发行和反编译均受许可证限制。未经北京诺禾致源</w:t>
      </w:r>
      <w:r w:rsidR="00796632">
        <w:rPr>
          <w:rFonts w:ascii="Cambria" w:eastAsia="宋体" w:hAnsi="Cambria" w:hint="eastAsia"/>
          <w:sz w:val="23"/>
          <w:szCs w:val="23"/>
        </w:rPr>
        <w:t>科技股份</w:t>
      </w:r>
      <w:r>
        <w:rPr>
          <w:rFonts w:ascii="Cambria" w:eastAsia="宋体" w:hAnsi="Cambria"/>
          <w:sz w:val="23"/>
          <w:szCs w:val="23"/>
        </w:rPr>
        <w:t>有限公司及其授权者的事先书面许可，不得以任何形式、任何手段复制本产品或文档的任何部分。</w:t>
      </w:r>
    </w:p>
    <w:p w14:paraId="3432D38D" w14:textId="77777777" w:rsidR="00306592" w:rsidRDefault="00306592" w:rsidP="00306592">
      <w:pPr>
        <w:pStyle w:val="TOC10"/>
        <w:jc w:val="center"/>
      </w:pPr>
      <w:r>
        <w:rPr>
          <w:lang w:val="zh-CN"/>
        </w:rPr>
        <w:lastRenderedPageBreak/>
        <w:t>目</w:t>
      </w:r>
      <w:r>
        <w:rPr>
          <w:lang w:val="zh-CN"/>
        </w:rPr>
        <w:t xml:space="preserve">  </w:t>
      </w:r>
      <w:r>
        <w:rPr>
          <w:lang w:val="zh-CN"/>
        </w:rPr>
        <w:t>录</w:t>
      </w:r>
    </w:p>
    <w:p w14:paraId="4C65FE38" w14:textId="77777777" w:rsidR="00740FD3" w:rsidRDefault="00306592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\o "1-3" \h \z \u </w:instrText>
      </w:r>
      <w:r>
        <w:rPr>
          <w:rFonts w:ascii="Cambria" w:hAnsi="Cambria"/>
        </w:rPr>
        <w:fldChar w:fldCharType="separate"/>
      </w:r>
      <w:hyperlink w:anchor="_Toc517259893" w:history="1">
        <w:r w:rsidR="00740FD3" w:rsidRPr="00B74A0D">
          <w:rPr>
            <w:rStyle w:val="ab"/>
            <w:rFonts w:ascii="Cambria" w:hAnsi="Cambria"/>
            <w:noProof/>
          </w:rPr>
          <w:t>特别声明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_Toc517259893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2</w:t>
        </w:r>
        <w:r w:rsidR="00740FD3">
          <w:rPr>
            <w:noProof/>
            <w:webHidden/>
          </w:rPr>
          <w:fldChar w:fldCharType="end"/>
        </w:r>
      </w:hyperlink>
    </w:p>
    <w:p w14:paraId="7FD6988F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894" w:history="1">
        <w:r w:rsidR="00740FD3" w:rsidRPr="00B74A0D">
          <w:rPr>
            <w:rStyle w:val="ab"/>
            <w:rFonts w:ascii="Cambria" w:hAnsi="Cambria"/>
            <w:noProof/>
          </w:rPr>
          <w:t>一、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文档说明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_Toc517259894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66A7AD91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895" w:history="1">
        <w:r w:rsidR="00740FD3" w:rsidRPr="00B74A0D">
          <w:rPr>
            <w:rStyle w:val="ab"/>
            <w:rFonts w:ascii="Cambria" w:hAnsi="Cambria"/>
            <w:noProof/>
          </w:rPr>
          <w:t xml:space="preserve">1.1 </w:t>
        </w:r>
        <w:r w:rsidR="00740FD3" w:rsidRPr="00B74A0D">
          <w:rPr>
            <w:rStyle w:val="ab"/>
            <w:rFonts w:ascii="Cambria" w:hAnsi="Cambria"/>
            <w:noProof/>
          </w:rPr>
          <w:t>关于手册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_Toc517259895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49BA8B30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896" w:history="1">
        <w:r w:rsidR="00740FD3" w:rsidRPr="00B74A0D">
          <w:rPr>
            <w:rStyle w:val="ab"/>
            <w:rFonts w:ascii="Cambria" w:hAnsi="Cambria"/>
            <w:noProof/>
          </w:rPr>
          <w:t xml:space="preserve">1.2 </w:t>
        </w:r>
        <w:r w:rsidR="00740FD3" w:rsidRPr="00B74A0D">
          <w:rPr>
            <w:rStyle w:val="ab"/>
            <w:rFonts w:ascii="Cambria" w:hAnsi="Cambria"/>
            <w:noProof/>
          </w:rPr>
          <w:t>面向的使用者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_Toc517259896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147A7F6A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897" w:history="1">
        <w:r w:rsidR="00740FD3" w:rsidRPr="00B74A0D">
          <w:rPr>
            <w:rStyle w:val="ab"/>
            <w:rFonts w:ascii="Cambria" w:hAnsi="Cambria"/>
            <w:noProof/>
          </w:rPr>
          <w:t xml:space="preserve">1.3 </w:t>
        </w:r>
        <w:r w:rsidR="00740FD3" w:rsidRPr="00B74A0D">
          <w:rPr>
            <w:rStyle w:val="ab"/>
            <w:rFonts w:ascii="Cambria" w:hAnsi="Cambria"/>
            <w:noProof/>
          </w:rPr>
          <w:t>信息反馈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_Toc517259897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3A76CA38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898" w:history="1">
        <w:r w:rsidR="00740FD3" w:rsidRPr="00B74A0D">
          <w:rPr>
            <w:rStyle w:val="ab"/>
            <w:rFonts w:ascii="Cambria" w:hAnsi="Cambria"/>
            <w:noProof/>
          </w:rPr>
          <w:t>二、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XX</w:t>
        </w:r>
        <w:r w:rsidR="00740FD3" w:rsidRPr="00B74A0D">
          <w:rPr>
            <w:rStyle w:val="ab"/>
            <w:rFonts w:ascii="Cambria" w:hAnsi="Cambria"/>
            <w:noProof/>
          </w:rPr>
          <w:t>背景介绍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_Toc517259898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7A388F78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899" w:history="1">
        <w:r w:rsidR="00740FD3" w:rsidRPr="00B74A0D">
          <w:rPr>
            <w:rStyle w:val="ab"/>
            <w:rFonts w:ascii="Cambria" w:hAnsi="Cambria"/>
            <w:noProof/>
          </w:rPr>
          <w:t>三、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评估方法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_Toc517259899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66E4F995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2" w:history="1">
        <w:r w:rsidR="00740FD3" w:rsidRPr="00B74A0D">
          <w:rPr>
            <w:rStyle w:val="ab"/>
            <w:rFonts w:ascii="Cambria" w:hAnsi="Cambria"/>
            <w:noProof/>
          </w:rPr>
          <w:t xml:space="preserve">3.1 </w:t>
        </w:r>
        <w:r w:rsidR="00740FD3" w:rsidRPr="00B74A0D">
          <w:rPr>
            <w:rStyle w:val="ab"/>
            <w:rFonts w:ascii="Cambria" w:hAnsi="Cambria"/>
            <w:noProof/>
          </w:rPr>
          <w:t>样本选择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_Toc517259902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7947C73B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3" w:history="1">
        <w:r w:rsidR="00740FD3" w:rsidRPr="00B74A0D">
          <w:rPr>
            <w:rStyle w:val="ab"/>
            <w:rFonts w:ascii="Cambria" w:hAnsi="Cambria"/>
            <w:noProof/>
          </w:rPr>
          <w:t xml:space="preserve">3.2 </w:t>
        </w:r>
        <w:r w:rsidR="00740FD3" w:rsidRPr="00B74A0D">
          <w:rPr>
            <w:rStyle w:val="ab"/>
            <w:rFonts w:ascii="Cambria" w:hAnsi="Cambria"/>
            <w:noProof/>
          </w:rPr>
          <w:t>数据分析内容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_Toc517259903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51B3172C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4" w:history="1">
        <w:r w:rsidR="00740FD3" w:rsidRPr="00B74A0D">
          <w:rPr>
            <w:rStyle w:val="ab"/>
            <w:rFonts w:ascii="Cambria" w:hAnsi="Cambria"/>
            <w:noProof/>
          </w:rPr>
          <w:t xml:space="preserve">3.3 </w:t>
        </w:r>
        <w:r w:rsidR="00740FD3" w:rsidRPr="00B74A0D">
          <w:rPr>
            <w:rStyle w:val="ab"/>
            <w:rFonts w:ascii="Cambria" w:hAnsi="Cambria"/>
            <w:noProof/>
          </w:rPr>
          <w:t>数据统计与评估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_Toc517259904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5E8CCCD2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5" w:history="1">
        <w:r w:rsidR="00740FD3" w:rsidRPr="00B74A0D">
          <w:rPr>
            <w:rStyle w:val="ab"/>
            <w:rFonts w:ascii="Cambria" w:hAnsi="Cambria"/>
            <w:noProof/>
          </w:rPr>
          <w:t xml:space="preserve">3.4 </w:t>
        </w:r>
        <w:r w:rsidR="00740FD3" w:rsidRPr="00B74A0D">
          <w:rPr>
            <w:rStyle w:val="ab"/>
            <w:rFonts w:ascii="Cambria" w:hAnsi="Cambria"/>
            <w:noProof/>
          </w:rPr>
          <w:t>评估测试路径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_Toc517259905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4</w:t>
        </w:r>
        <w:r w:rsidR="00740FD3">
          <w:rPr>
            <w:noProof/>
            <w:webHidden/>
          </w:rPr>
          <w:fldChar w:fldCharType="end"/>
        </w:r>
      </w:hyperlink>
    </w:p>
    <w:p w14:paraId="5A9A8C53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6" w:history="1">
        <w:r w:rsidR="00740FD3" w:rsidRPr="00B74A0D">
          <w:rPr>
            <w:rStyle w:val="ab"/>
            <w:rFonts w:ascii="Cambria" w:hAnsi="Cambria"/>
            <w:noProof/>
          </w:rPr>
          <w:t>四、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评估结果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_Toc517259906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7606258A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8" w:history="1">
        <w:r w:rsidR="00740FD3" w:rsidRPr="00B74A0D">
          <w:rPr>
            <w:rStyle w:val="ab"/>
            <w:rFonts w:ascii="Cambria" w:hAnsi="Cambria"/>
            <w:noProof/>
          </w:rPr>
          <w:t>4.1 XXX</w:t>
        </w:r>
        <w:r w:rsidR="00740FD3" w:rsidRPr="00B74A0D">
          <w:rPr>
            <w:rStyle w:val="ab"/>
            <w:rFonts w:ascii="Cambria" w:hAnsi="Cambria"/>
            <w:noProof/>
          </w:rPr>
          <w:t>分析结果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_Toc517259908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64DB13B8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09" w:history="1">
        <w:r w:rsidR="00740FD3" w:rsidRPr="00B74A0D">
          <w:rPr>
            <w:rStyle w:val="ab"/>
            <w:rFonts w:ascii="Cambria" w:hAnsi="Cambria"/>
            <w:noProof/>
          </w:rPr>
          <w:t>4.2 XXX</w:t>
        </w:r>
        <w:r w:rsidR="00740FD3" w:rsidRPr="00B74A0D">
          <w:rPr>
            <w:rStyle w:val="ab"/>
            <w:rFonts w:ascii="Cambria" w:hAnsi="Cambria"/>
            <w:noProof/>
          </w:rPr>
          <w:t>分析结果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_Toc517259909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43906BF6" w14:textId="77777777" w:rsidR="00740FD3" w:rsidRDefault="00DD174C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10" w:history="1">
        <w:r w:rsidR="00740FD3" w:rsidRPr="00B74A0D">
          <w:rPr>
            <w:rStyle w:val="ab"/>
            <w:rFonts w:ascii="Cambria" w:hAnsi="Cambria"/>
            <w:noProof/>
          </w:rPr>
          <w:t>4.3 XXX</w:t>
        </w:r>
        <w:r w:rsidR="00740FD3" w:rsidRPr="00B74A0D">
          <w:rPr>
            <w:rStyle w:val="ab"/>
            <w:rFonts w:ascii="Cambria" w:hAnsi="Cambria"/>
            <w:noProof/>
          </w:rPr>
          <w:t>分析结果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_Toc517259910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168A8859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18" w:history="1">
        <w:r w:rsidR="00740FD3" w:rsidRPr="00B74A0D">
          <w:rPr>
            <w:rStyle w:val="ab"/>
            <w:rFonts w:ascii="Cambria" w:hAnsi="Cambria"/>
            <w:noProof/>
          </w:rPr>
          <w:t>五、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结论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_Toc517259918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5B9D78DA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19" w:history="1">
        <w:r w:rsidR="00740FD3" w:rsidRPr="00B74A0D">
          <w:rPr>
            <w:rStyle w:val="ab"/>
            <w:rFonts w:ascii="Cambria" w:hAnsi="Cambria"/>
            <w:noProof/>
          </w:rPr>
          <w:t>六、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参考文献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_Toc517259919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433217B7" w14:textId="77777777" w:rsidR="00740FD3" w:rsidRDefault="00DD174C">
      <w:pPr>
        <w:pStyle w:val="TOC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517259920" w:history="1">
        <w:r w:rsidR="00740FD3" w:rsidRPr="00B74A0D">
          <w:rPr>
            <w:rStyle w:val="ab"/>
            <w:rFonts w:ascii="Cambria" w:hAnsi="Cambria"/>
            <w:noProof/>
          </w:rPr>
          <w:t>七、</w:t>
        </w:r>
        <w:r w:rsidR="00740FD3">
          <w:rPr>
            <w:rFonts w:asciiTheme="minorHAnsi" w:eastAsiaTheme="minorEastAsia" w:hAnsiTheme="minorHAnsi" w:cstheme="minorBidi"/>
            <w:noProof/>
            <w:sz w:val="24"/>
            <w:szCs w:val="24"/>
          </w:rPr>
          <w:tab/>
        </w:r>
        <w:r w:rsidR="00740FD3" w:rsidRPr="00B74A0D">
          <w:rPr>
            <w:rStyle w:val="ab"/>
            <w:rFonts w:ascii="Cambria" w:hAnsi="Cambria"/>
            <w:noProof/>
          </w:rPr>
          <w:t>问题反馈及建议</w:t>
        </w:r>
        <w:r w:rsidR="00740FD3">
          <w:rPr>
            <w:noProof/>
            <w:webHidden/>
          </w:rPr>
          <w:tab/>
        </w:r>
        <w:r w:rsidR="00740FD3">
          <w:rPr>
            <w:noProof/>
            <w:webHidden/>
          </w:rPr>
          <w:fldChar w:fldCharType="begin"/>
        </w:r>
        <w:r w:rsidR="00740FD3">
          <w:rPr>
            <w:noProof/>
            <w:webHidden/>
          </w:rPr>
          <w:instrText xml:space="preserve"> PAGEREF _Toc517259920 \h </w:instrText>
        </w:r>
        <w:r w:rsidR="00740FD3">
          <w:rPr>
            <w:noProof/>
            <w:webHidden/>
          </w:rPr>
        </w:r>
        <w:r w:rsidR="00740FD3">
          <w:rPr>
            <w:noProof/>
            <w:webHidden/>
          </w:rPr>
          <w:fldChar w:fldCharType="separate"/>
        </w:r>
        <w:r w:rsidR="00740FD3">
          <w:rPr>
            <w:noProof/>
            <w:webHidden/>
          </w:rPr>
          <w:t>5</w:t>
        </w:r>
        <w:r w:rsidR="00740FD3">
          <w:rPr>
            <w:noProof/>
            <w:webHidden/>
          </w:rPr>
          <w:fldChar w:fldCharType="end"/>
        </w:r>
      </w:hyperlink>
    </w:p>
    <w:p w14:paraId="3B099EEC" w14:textId="4622B1A4" w:rsidR="00306592" w:rsidRDefault="00306592" w:rsidP="00306592">
      <w:pPr>
        <w:rPr>
          <w:rFonts w:ascii="Cambria" w:hAnsi="Cambria"/>
        </w:rPr>
      </w:pPr>
      <w:r>
        <w:rPr>
          <w:rFonts w:ascii="Cambria" w:hAnsi="Cambria"/>
          <w:b/>
          <w:bCs/>
          <w:lang w:val="zh-CN"/>
        </w:rPr>
        <w:fldChar w:fldCharType="end"/>
      </w:r>
    </w:p>
    <w:p w14:paraId="7B229D58" w14:textId="579735EE" w:rsidR="00306592" w:rsidRDefault="00306592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EFCD0B0" w14:textId="5B07DCEC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7B33DA6" w14:textId="1250E312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4423F43E" w14:textId="325DCC09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369431F" w14:textId="0840CB8A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38CD275A" w14:textId="316B86B5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051B8D86" w14:textId="0D10F0E6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5DF66944" w14:textId="51313B01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68B18561" w14:textId="7D56C947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0574B058" w14:textId="689DC3B5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18CFA240" w14:textId="70902147" w:rsidR="00400C7E" w:rsidRDefault="00400C7E" w:rsidP="00306592">
      <w:pPr>
        <w:widowControl/>
        <w:jc w:val="left"/>
        <w:rPr>
          <w:rFonts w:ascii="Cambria" w:hAnsi="Cambria"/>
          <w:b/>
          <w:sz w:val="32"/>
          <w:szCs w:val="32"/>
        </w:rPr>
      </w:pPr>
    </w:p>
    <w:p w14:paraId="79FB4275" w14:textId="77777777" w:rsidR="00306592" w:rsidRDefault="00306592" w:rsidP="00306592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3" w:name="_Toc409082052"/>
      <w:bookmarkStart w:id="4" w:name="_Toc517259894"/>
      <w:r>
        <w:rPr>
          <w:rFonts w:ascii="Cambria" w:hAnsi="Cambria"/>
          <w:szCs w:val="32"/>
        </w:rPr>
        <w:t>文档说明</w:t>
      </w:r>
      <w:bookmarkEnd w:id="3"/>
      <w:bookmarkEnd w:id="4"/>
    </w:p>
    <w:p w14:paraId="37318EB2" w14:textId="77777777" w:rsidR="00306592" w:rsidRDefault="00306592" w:rsidP="00306592">
      <w:pPr>
        <w:pStyle w:val="2"/>
        <w:numPr>
          <w:ilvl w:val="1"/>
          <w:numId w:val="5"/>
        </w:numPr>
        <w:spacing w:line="415" w:lineRule="auto"/>
        <w:rPr>
          <w:rFonts w:ascii="Cambria" w:hAnsi="Cambria"/>
          <w:szCs w:val="30"/>
        </w:rPr>
      </w:pPr>
      <w:bookmarkStart w:id="5" w:name="_Toc517259895"/>
      <w:r>
        <w:rPr>
          <w:rFonts w:ascii="Cambria" w:hAnsi="Cambria"/>
          <w:szCs w:val="30"/>
        </w:rPr>
        <w:t>关于手册</w:t>
      </w:r>
      <w:bookmarkEnd w:id="5"/>
    </w:p>
    <w:p w14:paraId="033C16D0" w14:textId="0B902164" w:rsidR="00306592" w:rsidRPr="00A65498" w:rsidRDefault="00306592" w:rsidP="00306592">
      <w:pPr>
        <w:pStyle w:val="11"/>
        <w:numPr>
          <w:ilvl w:val="1"/>
          <w:numId w:val="6"/>
        </w:numPr>
        <w:ind w:firstLineChars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  <w:szCs w:val="24"/>
        </w:rPr>
        <w:t>该文档旨在</w:t>
      </w:r>
      <w:r w:rsidR="007C1D6B">
        <w:rPr>
          <w:rFonts w:ascii="Cambria" w:hAnsi="Cambria" w:hint="eastAsia"/>
          <w:sz w:val="24"/>
          <w:szCs w:val="24"/>
        </w:rPr>
        <w:t>对可视化的相关脚本的使用进行评估说明。</w:t>
      </w:r>
    </w:p>
    <w:p w14:paraId="3343DC5D" w14:textId="77777777" w:rsidR="00306592" w:rsidRDefault="00306592" w:rsidP="00306592">
      <w:pPr>
        <w:pStyle w:val="2"/>
        <w:numPr>
          <w:ilvl w:val="1"/>
          <w:numId w:val="5"/>
        </w:numPr>
        <w:spacing w:line="415" w:lineRule="auto"/>
        <w:rPr>
          <w:rFonts w:ascii="Cambria" w:hAnsi="Cambria"/>
          <w:szCs w:val="30"/>
        </w:rPr>
      </w:pPr>
      <w:bookmarkStart w:id="6" w:name="_Toc517259896"/>
      <w:r>
        <w:rPr>
          <w:rFonts w:ascii="Cambria" w:hAnsi="Cambria"/>
          <w:szCs w:val="30"/>
        </w:rPr>
        <w:t>面向的使用者</w:t>
      </w:r>
      <w:bookmarkEnd w:id="6"/>
    </w:p>
    <w:p w14:paraId="4D69BB78" w14:textId="2533ABCF" w:rsidR="00306592" w:rsidRDefault="003466D8" w:rsidP="00306592">
      <w:pPr>
        <w:rPr>
          <w:rFonts w:ascii="Cambria" w:hAnsi="Cambria"/>
          <w:sz w:val="24"/>
          <w:szCs w:val="24"/>
        </w:rPr>
      </w:pPr>
      <w:r>
        <w:rPr>
          <w:rFonts w:ascii="Cambria" w:eastAsia="宋体" w:hAnsi="Cambria" w:hint="eastAsia"/>
          <w:sz w:val="24"/>
          <w:szCs w:val="24"/>
        </w:rPr>
        <w:t>植物业务线</w:t>
      </w:r>
      <w:r w:rsidR="00306592">
        <w:rPr>
          <w:rFonts w:ascii="Cambria" w:eastAsia="宋体" w:hAnsi="Cambria"/>
          <w:sz w:val="24"/>
          <w:szCs w:val="24"/>
        </w:rPr>
        <w:t>所有信息人员</w:t>
      </w:r>
      <w:r w:rsidR="00D71629">
        <w:rPr>
          <w:rFonts w:ascii="Cambria" w:eastAsia="宋体" w:hAnsi="Cambria" w:hint="eastAsia"/>
          <w:sz w:val="24"/>
          <w:szCs w:val="24"/>
        </w:rPr>
        <w:t>及生产中心相关同事</w:t>
      </w:r>
    </w:p>
    <w:p w14:paraId="6C49D9B6" w14:textId="77777777" w:rsidR="00306592" w:rsidRDefault="00306592" w:rsidP="00306592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7" w:name="_Toc517259897"/>
      <w:r>
        <w:rPr>
          <w:rFonts w:ascii="Cambria" w:hAnsi="Cambria"/>
          <w:szCs w:val="30"/>
        </w:rPr>
        <w:t>信息反馈</w:t>
      </w:r>
      <w:bookmarkEnd w:id="7"/>
    </w:p>
    <w:p w14:paraId="68320344" w14:textId="2864F0A9" w:rsidR="00306592" w:rsidRDefault="00306592" w:rsidP="00306592">
      <w:pPr>
        <w:rPr>
          <w:rFonts w:ascii="Cambria" w:hAnsi="Cambria"/>
          <w:sz w:val="24"/>
          <w:szCs w:val="24"/>
        </w:rPr>
      </w:pPr>
      <w:r>
        <w:rPr>
          <w:rFonts w:ascii="Cambria" w:eastAsia="宋体" w:hAnsi="Cambria"/>
          <w:sz w:val="24"/>
          <w:szCs w:val="24"/>
        </w:rPr>
        <w:t>如果对本文档有任何意见和建议，请联系</w:t>
      </w:r>
      <w:r w:rsidR="005B320D">
        <w:rPr>
          <w:rFonts w:ascii="Cambria" w:eastAsia="宋体" w:hAnsi="Cambria" w:hint="eastAsia"/>
          <w:sz w:val="24"/>
          <w:szCs w:val="24"/>
        </w:rPr>
        <w:t xml:space="preserve"> </w:t>
      </w:r>
      <w:r w:rsidR="005B320D">
        <w:rPr>
          <w:rFonts w:ascii="Cambria" w:eastAsia="宋体" w:hAnsi="Cambria" w:hint="eastAsia"/>
          <w:sz w:val="24"/>
          <w:szCs w:val="24"/>
        </w:rPr>
        <w:t>陈军</w:t>
      </w:r>
      <w:r w:rsidR="005B320D">
        <w:rPr>
          <w:rFonts w:ascii="Cambria" w:eastAsia="宋体" w:hAnsi="Cambria" w:hint="eastAsia"/>
          <w:sz w:val="24"/>
          <w:szCs w:val="24"/>
        </w:rPr>
        <w:t xml:space="preserve"> </w:t>
      </w:r>
      <w:r>
        <w:rPr>
          <w:rFonts w:ascii="Cambria" w:eastAsia="宋体" w:hAnsi="Cambria"/>
          <w:sz w:val="24"/>
          <w:szCs w:val="24"/>
        </w:rPr>
        <w:t>邮箱：</w:t>
      </w:r>
      <w:bookmarkStart w:id="8" w:name="_Toc409082053"/>
      <w:r w:rsidR="005B320D">
        <w:rPr>
          <w:rFonts w:ascii="Cambria" w:eastAsia="宋体" w:hAnsi="Cambria" w:hint="eastAsia"/>
          <w:sz w:val="24"/>
          <w:szCs w:val="24"/>
        </w:rPr>
        <w:t>chenjun</w:t>
      </w:r>
      <w:r w:rsidR="005B320D">
        <w:rPr>
          <w:rFonts w:ascii="Cambria" w:eastAsia="宋体" w:hAnsi="Cambria"/>
          <w:sz w:val="24"/>
          <w:szCs w:val="24"/>
        </w:rPr>
        <w:t>4663@novogene.com</w:t>
      </w:r>
    </w:p>
    <w:p w14:paraId="61B4341F" w14:textId="21D26A50" w:rsidR="00306592" w:rsidRDefault="00306592" w:rsidP="00306592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9" w:name="_Toc517259898"/>
      <w:r>
        <w:rPr>
          <w:rFonts w:ascii="Cambria" w:hAnsi="Cambria"/>
          <w:szCs w:val="32"/>
        </w:rPr>
        <w:t>背景介绍</w:t>
      </w:r>
      <w:bookmarkStart w:id="10" w:name="_Toc409082054"/>
      <w:bookmarkEnd w:id="8"/>
      <w:bookmarkEnd w:id="9"/>
    </w:p>
    <w:p w14:paraId="1B640DAB" w14:textId="633E8317" w:rsidR="00D71629" w:rsidRDefault="00D71629" w:rsidP="00D71629">
      <w:pPr>
        <w:rPr>
          <w:color w:val="FF0000"/>
        </w:rPr>
      </w:pPr>
      <w:r w:rsidRPr="00D71629">
        <w:rPr>
          <w:rFonts w:hint="eastAsia"/>
          <w:color w:val="FF0000"/>
        </w:rPr>
        <w:t>（包括</w:t>
      </w:r>
      <w:r>
        <w:rPr>
          <w:rFonts w:hint="eastAsia"/>
          <w:color w:val="FF0000"/>
        </w:rPr>
        <w:t>测试评估技术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处理的背景介绍、样本信息、使用受众等</w:t>
      </w:r>
      <w:r w:rsidRPr="00D71629">
        <w:rPr>
          <w:rFonts w:hint="eastAsia"/>
          <w:color w:val="FF0000"/>
        </w:rPr>
        <w:t>）</w:t>
      </w:r>
    </w:p>
    <w:p w14:paraId="7037FBD8" w14:textId="7CB24960" w:rsidR="004A2FCB" w:rsidRPr="00D71629" w:rsidRDefault="005B320D" w:rsidP="004A2FCB">
      <w:pPr>
        <w:rPr>
          <w:rFonts w:hint="eastAsia"/>
        </w:rPr>
      </w:pPr>
      <w:r>
        <w:rPr>
          <w:rFonts w:hint="eastAsia"/>
        </w:rPr>
        <w:t>随着公司项目的增多，需要批量化操作的</w:t>
      </w:r>
      <w:r w:rsidR="004A15B9">
        <w:rPr>
          <w:rFonts w:hint="eastAsia"/>
        </w:rPr>
        <w:t>内容越来越多</w:t>
      </w:r>
      <w:r w:rsidR="00F83B1A">
        <w:rPr>
          <w:rFonts w:hint="eastAsia"/>
        </w:rPr>
        <w:t>，</w:t>
      </w:r>
      <w:r w:rsidR="00BE167C">
        <w:rPr>
          <w:rFonts w:hint="eastAsia"/>
        </w:rPr>
        <w:t>如在流程中</w:t>
      </w:r>
      <w:r w:rsidR="00F83B1A">
        <w:rPr>
          <w:rFonts w:hint="eastAsia"/>
        </w:rPr>
        <w:t>生成</w:t>
      </w:r>
      <w:r w:rsidR="00F83B1A">
        <w:rPr>
          <w:rFonts w:hint="eastAsia"/>
        </w:rPr>
        <w:t>tree</w:t>
      </w:r>
      <w:r w:rsidR="00F83B1A">
        <w:rPr>
          <w:rFonts w:hint="eastAsia"/>
        </w:rPr>
        <w:t>文件后，想一次性打开可视化查看是一件很麻烦的事情</w:t>
      </w:r>
      <w:r w:rsidR="006666D3">
        <w:rPr>
          <w:rFonts w:hint="eastAsia"/>
        </w:rPr>
        <w:t>，特别是从参考基因组中一下子找到</w:t>
      </w:r>
      <w:bookmarkStart w:id="11" w:name="_GoBack"/>
      <w:bookmarkEnd w:id="11"/>
      <w:r w:rsidR="006666D3">
        <w:rPr>
          <w:rFonts w:hint="eastAsia"/>
        </w:rPr>
        <w:t>相应的</w:t>
      </w:r>
    </w:p>
    <w:p w14:paraId="59408318" w14:textId="5495215A" w:rsidR="00306592" w:rsidRDefault="00D71629" w:rsidP="00306592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12" w:name="_Toc517259899"/>
      <w:bookmarkEnd w:id="10"/>
      <w:r>
        <w:rPr>
          <w:rFonts w:ascii="Cambria" w:hAnsi="Cambria" w:hint="eastAsia"/>
          <w:szCs w:val="32"/>
        </w:rPr>
        <w:t>评估方法</w:t>
      </w:r>
      <w:bookmarkEnd w:id="12"/>
    </w:p>
    <w:p w14:paraId="603D69F2" w14:textId="77777777" w:rsidR="00D71629" w:rsidRPr="00D71629" w:rsidRDefault="00D71629" w:rsidP="00D71629">
      <w:pPr>
        <w:pStyle w:val="ae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eastAsiaTheme="majorEastAsia" w:hAnsi="Cambria" w:cstheme="majorBidi"/>
          <w:b/>
          <w:bCs/>
          <w:vanish/>
          <w:sz w:val="32"/>
          <w:szCs w:val="30"/>
        </w:rPr>
      </w:pPr>
      <w:bookmarkStart w:id="13" w:name="_Toc483320770"/>
      <w:bookmarkStart w:id="14" w:name="_Toc485579673"/>
      <w:bookmarkStart w:id="15" w:name="_Toc517259900"/>
      <w:bookmarkEnd w:id="13"/>
      <w:bookmarkEnd w:id="14"/>
      <w:bookmarkEnd w:id="15"/>
    </w:p>
    <w:p w14:paraId="06E8B6D0" w14:textId="77777777" w:rsidR="00D71629" w:rsidRPr="00D71629" w:rsidRDefault="00D71629" w:rsidP="00D71629">
      <w:pPr>
        <w:pStyle w:val="ae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eastAsiaTheme="majorEastAsia" w:hAnsi="Cambria" w:cstheme="majorBidi"/>
          <w:b/>
          <w:bCs/>
          <w:vanish/>
          <w:sz w:val="32"/>
          <w:szCs w:val="30"/>
        </w:rPr>
      </w:pPr>
      <w:bookmarkStart w:id="16" w:name="_Toc483320771"/>
      <w:bookmarkStart w:id="17" w:name="_Toc485579674"/>
      <w:bookmarkStart w:id="18" w:name="_Toc517259901"/>
      <w:bookmarkEnd w:id="16"/>
      <w:bookmarkEnd w:id="17"/>
      <w:bookmarkEnd w:id="18"/>
    </w:p>
    <w:p w14:paraId="1AF216E6" w14:textId="6C6E4A02" w:rsidR="00306592" w:rsidRDefault="00D71629" w:rsidP="00D71629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19" w:name="_Toc517259902"/>
      <w:r>
        <w:rPr>
          <w:rFonts w:ascii="Cambria" w:hAnsi="Cambria" w:hint="eastAsia"/>
          <w:szCs w:val="30"/>
        </w:rPr>
        <w:t>样本选择</w:t>
      </w:r>
      <w:bookmarkEnd w:id="19"/>
    </w:p>
    <w:p w14:paraId="33C057BD" w14:textId="1BE63521" w:rsidR="00306592" w:rsidRDefault="00D71629" w:rsidP="00D71629">
      <w:pPr>
        <w:pStyle w:val="2"/>
        <w:numPr>
          <w:ilvl w:val="1"/>
          <w:numId w:val="5"/>
        </w:numPr>
        <w:spacing w:line="415" w:lineRule="auto"/>
        <w:rPr>
          <w:rFonts w:ascii="Cambria" w:hAnsi="Cambria"/>
          <w:szCs w:val="30"/>
        </w:rPr>
      </w:pPr>
      <w:bookmarkStart w:id="20" w:name="_Toc517259903"/>
      <w:r>
        <w:rPr>
          <w:rFonts w:ascii="Cambria" w:hAnsi="Cambria" w:hint="eastAsia"/>
          <w:szCs w:val="30"/>
        </w:rPr>
        <w:t>数据分析内容</w:t>
      </w:r>
      <w:bookmarkEnd w:id="20"/>
    </w:p>
    <w:p w14:paraId="69910615" w14:textId="1835A093" w:rsidR="00D71629" w:rsidRPr="00D71629" w:rsidRDefault="00D71629" w:rsidP="00D71629">
      <w:pPr>
        <w:rPr>
          <w:color w:val="FF0000"/>
        </w:rPr>
      </w:pPr>
      <w:r>
        <w:rPr>
          <w:rFonts w:hint="eastAsia"/>
          <w:color w:val="FF0000"/>
        </w:rPr>
        <w:t>（</w:t>
      </w:r>
      <w:r w:rsidRPr="00D71629">
        <w:rPr>
          <w:rFonts w:hint="eastAsia"/>
          <w:color w:val="FF0000"/>
        </w:rPr>
        <w:t>包括数据处理流程、数据处理方法等</w:t>
      </w:r>
      <w:r>
        <w:rPr>
          <w:rFonts w:hint="eastAsia"/>
          <w:color w:val="FF0000"/>
        </w:rPr>
        <w:t>）</w:t>
      </w:r>
    </w:p>
    <w:p w14:paraId="2093D9F5" w14:textId="10C38676" w:rsidR="00125F0A" w:rsidRPr="00125F0A" w:rsidRDefault="00D71629" w:rsidP="00125F0A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21" w:name="_Toc517259904"/>
      <w:r>
        <w:rPr>
          <w:rFonts w:ascii="Cambria" w:hAnsi="Cambria" w:hint="eastAsia"/>
          <w:szCs w:val="30"/>
        </w:rPr>
        <w:t>数据统计与评估</w:t>
      </w:r>
      <w:bookmarkEnd w:id="21"/>
    </w:p>
    <w:p w14:paraId="20245373" w14:textId="380A24E0" w:rsidR="00306592" w:rsidRDefault="00D71629" w:rsidP="00306592">
      <w:pPr>
        <w:rPr>
          <w:rFonts w:ascii="Cambria" w:hAnsi="Cambria"/>
          <w:color w:val="FF0000"/>
          <w:sz w:val="24"/>
          <w:szCs w:val="24"/>
        </w:rPr>
      </w:pPr>
      <w:r w:rsidRPr="00D71629">
        <w:rPr>
          <w:rFonts w:ascii="Cambria" w:hAnsi="Cambria" w:hint="eastAsia"/>
          <w:color w:val="FF0000"/>
          <w:sz w:val="24"/>
          <w:szCs w:val="24"/>
        </w:rPr>
        <w:t>（关注分析指标）</w:t>
      </w:r>
    </w:p>
    <w:p w14:paraId="34D1B003" w14:textId="18EADDE5" w:rsidR="00125F0A" w:rsidRDefault="00125F0A" w:rsidP="00125F0A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22" w:name="_Toc517259905"/>
      <w:r>
        <w:rPr>
          <w:rFonts w:ascii="Cambria" w:hAnsi="Cambria" w:hint="eastAsia"/>
          <w:szCs w:val="30"/>
        </w:rPr>
        <w:t>评估测试路径</w:t>
      </w:r>
      <w:bookmarkEnd w:id="22"/>
    </w:p>
    <w:p w14:paraId="3FEF26AE" w14:textId="3B8424EA" w:rsidR="00125F0A" w:rsidRPr="00125F0A" w:rsidRDefault="00125F0A" w:rsidP="00125F0A">
      <w:pPr>
        <w:rPr>
          <w:rFonts w:ascii="Cambria" w:hAnsi="Cambria"/>
          <w:color w:val="FF0000"/>
          <w:sz w:val="24"/>
          <w:szCs w:val="24"/>
        </w:rPr>
      </w:pPr>
      <w:r w:rsidRPr="00125F0A">
        <w:rPr>
          <w:rFonts w:ascii="Cambria" w:hAnsi="Cambria" w:hint="eastAsia"/>
          <w:color w:val="FF0000"/>
          <w:sz w:val="24"/>
          <w:szCs w:val="24"/>
        </w:rPr>
        <w:t>（</w:t>
      </w:r>
      <w:r>
        <w:rPr>
          <w:rFonts w:ascii="Cambria" w:hAnsi="Cambria" w:hint="eastAsia"/>
          <w:color w:val="FF0000"/>
          <w:sz w:val="24"/>
          <w:szCs w:val="24"/>
        </w:rPr>
        <w:t>评估测试记录及输入输出文件</w:t>
      </w:r>
      <w:r w:rsidRPr="00125F0A">
        <w:rPr>
          <w:rFonts w:ascii="Cambria" w:hAnsi="Cambria" w:hint="eastAsia"/>
          <w:color w:val="FF0000"/>
          <w:sz w:val="24"/>
          <w:szCs w:val="24"/>
        </w:rPr>
        <w:t>）</w:t>
      </w:r>
    </w:p>
    <w:p w14:paraId="78356E34" w14:textId="77777777" w:rsidR="00125F0A" w:rsidRPr="00D71629" w:rsidRDefault="00125F0A" w:rsidP="00306592">
      <w:pPr>
        <w:rPr>
          <w:rFonts w:ascii="Cambria" w:hAnsi="Cambria"/>
          <w:color w:val="FF0000"/>
          <w:sz w:val="24"/>
          <w:szCs w:val="24"/>
        </w:rPr>
      </w:pPr>
    </w:p>
    <w:p w14:paraId="413A28AF" w14:textId="794C5D52" w:rsidR="00CF687D" w:rsidRPr="00CF687D" w:rsidRDefault="00D71629" w:rsidP="00CF687D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23" w:name="_Toc517259906"/>
      <w:r>
        <w:rPr>
          <w:rFonts w:ascii="Cambria" w:hAnsi="Cambria" w:hint="eastAsia"/>
          <w:szCs w:val="32"/>
        </w:rPr>
        <w:lastRenderedPageBreak/>
        <w:t>评估结果</w:t>
      </w:r>
      <w:bookmarkEnd w:id="23"/>
    </w:p>
    <w:p w14:paraId="6B917B7A" w14:textId="32196A96" w:rsidR="00CF687D" w:rsidRPr="00CF687D" w:rsidRDefault="00CF687D" w:rsidP="00CF687D">
      <w:pPr>
        <w:rPr>
          <w:color w:val="FF0000"/>
        </w:rPr>
      </w:pPr>
      <w:r w:rsidRPr="00CF687D">
        <w:rPr>
          <w:rFonts w:hint="eastAsia"/>
          <w:color w:val="FF0000"/>
        </w:rPr>
        <w:t>（对</w:t>
      </w:r>
      <w:r w:rsidR="00400C7E">
        <w:rPr>
          <w:rFonts w:hint="eastAsia"/>
          <w:color w:val="FF0000"/>
        </w:rPr>
        <w:t>每部分评估结果进行简单描述，</w:t>
      </w:r>
      <w:r w:rsidRPr="00CF687D">
        <w:rPr>
          <w:rFonts w:hint="eastAsia"/>
          <w:color w:val="FF0000"/>
        </w:rPr>
        <w:t>分析数据以图表形式展示并进行说明）</w:t>
      </w:r>
    </w:p>
    <w:p w14:paraId="47B2BE75" w14:textId="77777777" w:rsidR="00D71629" w:rsidRPr="00D71629" w:rsidRDefault="00D71629" w:rsidP="00D71629">
      <w:pPr>
        <w:pStyle w:val="ae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Cambria" w:eastAsiaTheme="majorEastAsia" w:hAnsi="Cambria" w:cstheme="majorBidi"/>
          <w:b/>
          <w:bCs/>
          <w:vanish/>
          <w:sz w:val="32"/>
          <w:szCs w:val="30"/>
        </w:rPr>
      </w:pPr>
      <w:bookmarkStart w:id="24" w:name="_Toc483320776"/>
      <w:bookmarkStart w:id="25" w:name="_Toc485579680"/>
      <w:bookmarkStart w:id="26" w:name="_Toc517259907"/>
      <w:bookmarkEnd w:id="24"/>
      <w:bookmarkEnd w:id="25"/>
      <w:bookmarkEnd w:id="26"/>
    </w:p>
    <w:p w14:paraId="7DDB239D" w14:textId="22A18818" w:rsidR="00306592" w:rsidRDefault="003466D8" w:rsidP="00D71629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27" w:name="_Toc517259908"/>
      <w:r>
        <w:rPr>
          <w:rFonts w:ascii="Cambria" w:hAnsi="Cambria" w:hint="eastAsia"/>
          <w:szCs w:val="30"/>
        </w:rPr>
        <w:t>XXX</w:t>
      </w:r>
      <w:r w:rsidR="00CF687D">
        <w:rPr>
          <w:rFonts w:ascii="Cambria" w:hAnsi="Cambria" w:hint="eastAsia"/>
          <w:szCs w:val="30"/>
        </w:rPr>
        <w:t>分析结果</w:t>
      </w:r>
      <w:bookmarkEnd w:id="27"/>
    </w:p>
    <w:p w14:paraId="59D67E41" w14:textId="540CC52E" w:rsidR="00306592" w:rsidRDefault="003466D8" w:rsidP="00D71629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28" w:name="_Toc517259909"/>
      <w:r>
        <w:rPr>
          <w:rFonts w:ascii="Cambria" w:hAnsi="Cambria" w:hint="eastAsia"/>
          <w:szCs w:val="30"/>
        </w:rPr>
        <w:t>XXX</w:t>
      </w:r>
      <w:r w:rsidR="00CF687D">
        <w:rPr>
          <w:rFonts w:ascii="Cambria" w:hAnsi="Cambria" w:hint="eastAsia"/>
          <w:szCs w:val="30"/>
        </w:rPr>
        <w:t>分析结果</w:t>
      </w:r>
      <w:bookmarkEnd w:id="28"/>
    </w:p>
    <w:p w14:paraId="7164F2C8" w14:textId="77777777" w:rsidR="00306592" w:rsidRDefault="00306592" w:rsidP="00306592"/>
    <w:p w14:paraId="48C2E0AF" w14:textId="48526ADD" w:rsidR="00306592" w:rsidRDefault="003466D8" w:rsidP="00D71629">
      <w:pPr>
        <w:pStyle w:val="2"/>
        <w:numPr>
          <w:ilvl w:val="1"/>
          <w:numId w:val="5"/>
        </w:numPr>
        <w:rPr>
          <w:rFonts w:ascii="Cambria" w:hAnsi="Cambria"/>
          <w:szCs w:val="30"/>
        </w:rPr>
      </w:pPr>
      <w:bookmarkStart w:id="29" w:name="_Toc517259910"/>
      <w:r>
        <w:rPr>
          <w:rFonts w:ascii="Cambria" w:hAnsi="Cambria" w:hint="eastAsia"/>
          <w:szCs w:val="30"/>
        </w:rPr>
        <w:t>XXX</w:t>
      </w:r>
      <w:r w:rsidR="00CF687D">
        <w:rPr>
          <w:rFonts w:ascii="Cambria" w:hAnsi="Cambria" w:hint="eastAsia"/>
          <w:szCs w:val="30"/>
        </w:rPr>
        <w:t>分析结果</w:t>
      </w:r>
      <w:bookmarkEnd w:id="29"/>
    </w:p>
    <w:p w14:paraId="044F6618" w14:textId="77777777" w:rsidR="00CF687D" w:rsidRPr="00CF687D" w:rsidRDefault="00CF687D" w:rsidP="00CF687D">
      <w:pPr>
        <w:pStyle w:val="ae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30" w:name="_Toc483320780"/>
      <w:bookmarkStart w:id="31" w:name="_Toc485579684"/>
      <w:bookmarkStart w:id="32" w:name="_Toc517259911"/>
      <w:bookmarkEnd w:id="30"/>
      <w:bookmarkEnd w:id="31"/>
      <w:bookmarkEnd w:id="32"/>
    </w:p>
    <w:p w14:paraId="771DB420" w14:textId="77777777" w:rsidR="00CF687D" w:rsidRPr="00CF687D" w:rsidRDefault="00CF687D" w:rsidP="00CF687D">
      <w:pPr>
        <w:pStyle w:val="ae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33" w:name="_Toc483320781"/>
      <w:bookmarkStart w:id="34" w:name="_Toc485579685"/>
      <w:bookmarkStart w:id="35" w:name="_Toc517259912"/>
      <w:bookmarkEnd w:id="33"/>
      <w:bookmarkEnd w:id="34"/>
      <w:bookmarkEnd w:id="35"/>
    </w:p>
    <w:p w14:paraId="52B14425" w14:textId="77777777" w:rsidR="00CF687D" w:rsidRPr="00CF687D" w:rsidRDefault="00CF687D" w:rsidP="00CF687D">
      <w:pPr>
        <w:pStyle w:val="ae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36" w:name="_Toc483320782"/>
      <w:bookmarkStart w:id="37" w:name="_Toc485579686"/>
      <w:bookmarkStart w:id="38" w:name="_Toc517259913"/>
      <w:bookmarkEnd w:id="36"/>
      <w:bookmarkEnd w:id="37"/>
      <w:bookmarkEnd w:id="38"/>
    </w:p>
    <w:p w14:paraId="34A24B45" w14:textId="77777777" w:rsidR="00CF687D" w:rsidRPr="00CF687D" w:rsidRDefault="00CF687D" w:rsidP="00CF687D">
      <w:pPr>
        <w:pStyle w:val="ae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39" w:name="_Toc483320783"/>
      <w:bookmarkStart w:id="40" w:name="_Toc485579687"/>
      <w:bookmarkStart w:id="41" w:name="_Toc517259914"/>
      <w:bookmarkEnd w:id="39"/>
      <w:bookmarkEnd w:id="40"/>
      <w:bookmarkEnd w:id="41"/>
    </w:p>
    <w:p w14:paraId="79EA5298" w14:textId="77777777" w:rsidR="00CF687D" w:rsidRPr="00CF687D" w:rsidRDefault="00CF687D" w:rsidP="00CF687D">
      <w:pPr>
        <w:pStyle w:val="ae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42" w:name="_Toc483320784"/>
      <w:bookmarkStart w:id="43" w:name="_Toc485579688"/>
      <w:bookmarkStart w:id="44" w:name="_Toc517259915"/>
      <w:bookmarkEnd w:id="42"/>
      <w:bookmarkEnd w:id="43"/>
      <w:bookmarkEnd w:id="44"/>
    </w:p>
    <w:p w14:paraId="29BDC9EB" w14:textId="77777777" w:rsidR="00CF687D" w:rsidRPr="00CF687D" w:rsidRDefault="00CF687D" w:rsidP="00CF687D">
      <w:pPr>
        <w:pStyle w:val="ae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45" w:name="_Toc483320785"/>
      <w:bookmarkStart w:id="46" w:name="_Toc485579689"/>
      <w:bookmarkStart w:id="47" w:name="_Toc517259916"/>
      <w:bookmarkEnd w:id="45"/>
      <w:bookmarkEnd w:id="46"/>
      <w:bookmarkEnd w:id="47"/>
    </w:p>
    <w:p w14:paraId="74DE30CD" w14:textId="77777777" w:rsidR="00CF687D" w:rsidRPr="00CF687D" w:rsidRDefault="00CF687D" w:rsidP="00CF687D">
      <w:pPr>
        <w:pStyle w:val="ae"/>
        <w:keepNext/>
        <w:keepLines/>
        <w:numPr>
          <w:ilvl w:val="1"/>
          <w:numId w:val="7"/>
        </w:numPr>
        <w:spacing w:before="260" w:after="260" w:line="416" w:lineRule="auto"/>
        <w:ind w:firstLineChars="0"/>
        <w:outlineLvl w:val="2"/>
        <w:rPr>
          <w:rFonts w:ascii="Cambria" w:hAnsi="Cambria"/>
          <w:b/>
          <w:bCs/>
          <w:vanish/>
          <w:sz w:val="32"/>
          <w:szCs w:val="28"/>
        </w:rPr>
      </w:pPr>
      <w:bookmarkStart w:id="48" w:name="_Toc483320786"/>
      <w:bookmarkStart w:id="49" w:name="_Toc485579690"/>
      <w:bookmarkStart w:id="50" w:name="_Toc517259917"/>
      <w:bookmarkEnd w:id="48"/>
      <w:bookmarkEnd w:id="49"/>
      <w:bookmarkEnd w:id="50"/>
    </w:p>
    <w:p w14:paraId="06E6E862" w14:textId="48E0B63A" w:rsidR="00306592" w:rsidRDefault="00CF687D" w:rsidP="00306592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51" w:name="_Toc517259918"/>
      <w:r>
        <w:rPr>
          <w:rFonts w:ascii="Cambria" w:hAnsi="Cambria" w:hint="eastAsia"/>
          <w:szCs w:val="32"/>
        </w:rPr>
        <w:t>结论</w:t>
      </w:r>
      <w:bookmarkEnd w:id="51"/>
    </w:p>
    <w:p w14:paraId="028E6889" w14:textId="77777777" w:rsidR="00306592" w:rsidRDefault="00306592" w:rsidP="00306592">
      <w:pPr>
        <w:rPr>
          <w:rFonts w:ascii="Cambria" w:hAnsi="Cambria"/>
          <w:sz w:val="24"/>
          <w:szCs w:val="24"/>
        </w:rPr>
      </w:pPr>
    </w:p>
    <w:p w14:paraId="2C4CFEFA" w14:textId="42D573AB" w:rsidR="00306592" w:rsidRDefault="00CF687D" w:rsidP="00306592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52" w:name="_Toc517259919"/>
      <w:r>
        <w:rPr>
          <w:rFonts w:ascii="Cambria" w:hAnsi="Cambria" w:hint="eastAsia"/>
          <w:szCs w:val="32"/>
        </w:rPr>
        <w:t>参考文献</w:t>
      </w:r>
      <w:bookmarkEnd w:id="52"/>
    </w:p>
    <w:p w14:paraId="20DE80EF" w14:textId="77777777" w:rsidR="00306592" w:rsidRDefault="00306592" w:rsidP="00306592">
      <w:pPr>
        <w:rPr>
          <w:rFonts w:ascii="Cambria" w:hAnsi="Cambria"/>
          <w:sz w:val="24"/>
          <w:szCs w:val="24"/>
        </w:rPr>
      </w:pPr>
      <w:r>
        <w:rPr>
          <w:rFonts w:ascii="Cambria" w:eastAsia="宋体" w:hAnsi="Cambria"/>
          <w:sz w:val="24"/>
          <w:szCs w:val="24"/>
        </w:rPr>
        <w:t>（对文档中需要注意的重点内容进行说明）</w:t>
      </w:r>
    </w:p>
    <w:p w14:paraId="1AB4BB9D" w14:textId="77777777" w:rsidR="00306592" w:rsidRDefault="00306592" w:rsidP="00306592">
      <w:pPr>
        <w:pStyle w:val="1"/>
        <w:keepNext w:val="0"/>
        <w:keepLines w:val="0"/>
        <w:widowControl/>
        <w:numPr>
          <w:ilvl w:val="0"/>
          <w:numId w:val="4"/>
        </w:numPr>
        <w:spacing w:before="200" w:after="0" w:line="240" w:lineRule="auto"/>
        <w:jc w:val="left"/>
        <w:rPr>
          <w:rFonts w:ascii="Cambria" w:hAnsi="Cambria"/>
          <w:szCs w:val="32"/>
        </w:rPr>
      </w:pPr>
      <w:bookmarkStart w:id="53" w:name="_Toc517259920"/>
      <w:r>
        <w:rPr>
          <w:rFonts w:ascii="Cambria" w:hAnsi="Cambria"/>
          <w:szCs w:val="32"/>
        </w:rPr>
        <w:t>问题反馈及建议</w:t>
      </w:r>
      <w:bookmarkEnd w:id="53"/>
    </w:p>
    <w:p w14:paraId="228E38E9" w14:textId="77777777" w:rsidR="00306592" w:rsidRDefault="00306592" w:rsidP="00306592">
      <w:pPr>
        <w:rPr>
          <w:rFonts w:ascii="Cambria" w:hAnsi="Cambria"/>
        </w:rPr>
      </w:pPr>
    </w:p>
    <w:tbl>
      <w:tblPr>
        <w:tblStyle w:val="ad"/>
        <w:tblW w:w="9713" w:type="dxa"/>
        <w:tblLayout w:type="fixed"/>
        <w:tblLook w:val="04A0" w:firstRow="1" w:lastRow="0" w:firstColumn="1" w:lastColumn="0" w:noHBand="0" w:noVBand="1"/>
      </w:tblPr>
      <w:tblGrid>
        <w:gridCol w:w="2428"/>
        <w:gridCol w:w="2428"/>
        <w:gridCol w:w="2428"/>
        <w:gridCol w:w="2429"/>
      </w:tblGrid>
      <w:tr w:rsidR="00306592" w14:paraId="10B88181" w14:textId="77777777" w:rsidTr="000221CB">
        <w:tc>
          <w:tcPr>
            <w:tcW w:w="2428" w:type="dxa"/>
          </w:tcPr>
          <w:p w14:paraId="452A0DAF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联系人</w:t>
            </w:r>
          </w:p>
        </w:tc>
        <w:tc>
          <w:tcPr>
            <w:tcW w:w="2428" w:type="dxa"/>
          </w:tcPr>
          <w:p w14:paraId="795BDC42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邮箱</w:t>
            </w:r>
          </w:p>
        </w:tc>
        <w:tc>
          <w:tcPr>
            <w:tcW w:w="2428" w:type="dxa"/>
          </w:tcPr>
          <w:p w14:paraId="541DC4DD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QQ</w:t>
            </w:r>
          </w:p>
        </w:tc>
        <w:tc>
          <w:tcPr>
            <w:tcW w:w="2429" w:type="dxa"/>
          </w:tcPr>
          <w:p w14:paraId="151639EA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  <w:r>
              <w:rPr>
                <w:rFonts w:ascii="Cambria" w:hAnsi="Cambria"/>
                <w:b/>
                <w:sz w:val="32"/>
                <w:szCs w:val="32"/>
              </w:rPr>
              <w:t>备注</w:t>
            </w:r>
          </w:p>
        </w:tc>
      </w:tr>
      <w:tr w:rsidR="00306592" w14:paraId="226173CB" w14:textId="77777777" w:rsidTr="000221CB">
        <w:tc>
          <w:tcPr>
            <w:tcW w:w="2428" w:type="dxa"/>
          </w:tcPr>
          <w:p w14:paraId="114CEDE2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2428" w:type="dxa"/>
          </w:tcPr>
          <w:p w14:paraId="4F4EBD89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2428" w:type="dxa"/>
          </w:tcPr>
          <w:p w14:paraId="1ACA00B8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</w:p>
        </w:tc>
        <w:tc>
          <w:tcPr>
            <w:tcW w:w="2429" w:type="dxa"/>
          </w:tcPr>
          <w:p w14:paraId="528A656A" w14:textId="77777777" w:rsidR="00306592" w:rsidRDefault="00306592" w:rsidP="000221CB">
            <w:pPr>
              <w:rPr>
                <w:rFonts w:ascii="Cambria" w:hAnsi="Cambria"/>
                <w:b/>
                <w:sz w:val="32"/>
                <w:szCs w:val="32"/>
              </w:rPr>
            </w:pPr>
          </w:p>
        </w:tc>
      </w:tr>
    </w:tbl>
    <w:p w14:paraId="0FA3F5E3" w14:textId="77777777" w:rsidR="00306592" w:rsidRDefault="00306592" w:rsidP="00306592">
      <w:pPr>
        <w:widowControl/>
        <w:jc w:val="left"/>
        <w:rPr>
          <w:rFonts w:ascii="Cambria" w:hAnsi="Cambria"/>
        </w:rPr>
      </w:pPr>
    </w:p>
    <w:p w14:paraId="201CAF5A" w14:textId="77777777" w:rsidR="00306592" w:rsidRPr="009E1CBB" w:rsidRDefault="00306592" w:rsidP="00306592"/>
    <w:p w14:paraId="16A874D3" w14:textId="77777777" w:rsidR="00B826E3" w:rsidRPr="0065259A" w:rsidRDefault="00B826E3" w:rsidP="00B826E3">
      <w:pPr>
        <w:rPr>
          <w:rFonts w:ascii="Times New Roman" w:hAnsi="Times New Roman" w:cs="Times New Roman"/>
          <w:b/>
          <w:sz w:val="18"/>
          <w:szCs w:val="18"/>
        </w:rPr>
      </w:pPr>
    </w:p>
    <w:sectPr w:rsidR="00B826E3" w:rsidRPr="0065259A" w:rsidSect="00B826E3">
      <w:headerReference w:type="default" r:id="rId8"/>
      <w:footerReference w:type="default" r:id="rId9"/>
      <w:pgSz w:w="11906" w:h="16838"/>
      <w:pgMar w:top="1418" w:right="1133" w:bottom="1134" w:left="1134" w:header="56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708D3" w14:textId="77777777" w:rsidR="00DD174C" w:rsidRDefault="00DD174C">
      <w:r>
        <w:separator/>
      </w:r>
    </w:p>
  </w:endnote>
  <w:endnote w:type="continuationSeparator" w:id="0">
    <w:p w14:paraId="1888D9CD" w14:textId="77777777" w:rsidR="00DD174C" w:rsidRDefault="00DD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D722D" w14:textId="398FDF3B" w:rsidR="00534A8A" w:rsidRPr="00534A8A" w:rsidRDefault="00534A8A" w:rsidP="00534A8A">
    <w:pPr>
      <w:pStyle w:val="a9"/>
      <w:jc w:val="center"/>
      <w:rPr>
        <w:rFonts w:ascii="微软雅黑" w:eastAsia="微软雅黑" w:hAnsi="微软雅黑"/>
        <w:szCs w:val="21"/>
      </w:rPr>
    </w:pPr>
    <w:r w:rsidRPr="00534A8A">
      <w:rPr>
        <w:rFonts w:ascii="微软雅黑" w:eastAsia="微软雅黑" w:hAnsi="微软雅黑" w:cs="Times New Roman" w:hint="eastAsia"/>
        <w:b/>
        <w:noProof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D1B123" wp14:editId="4291B177">
              <wp:simplePos x="0" y="0"/>
              <wp:positionH relativeFrom="column">
                <wp:posOffset>0</wp:posOffset>
              </wp:positionH>
              <wp:positionV relativeFrom="paragraph">
                <wp:posOffset>-17780</wp:posOffset>
              </wp:positionV>
              <wp:extent cx="6134100" cy="0"/>
              <wp:effectExtent l="0" t="0" r="12700" b="25400"/>
              <wp:wrapNone/>
              <wp:docPr id="12" name="直线连接符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3A67545F" id="直线连接符 12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.4pt" to="483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1lCgIAAEkEAAAOAAAAZHJzL2Uyb0RvYy54bWysVEmO1DAU3SNxB8t7KkkBDYoq1YtuNRuG&#10;EsMBXI6dsuRJtruSugQXQGIHK5asetO3oTgG33YqaQYJCZGF4+8/vff8k9X5oCTaM+eF0Q2uFiVG&#10;TFPTCt01+N3bqwdPMfKB6JZIo1mDD8zj8/X9e6ve1mxpdka2zCEoon3d2wbvQrB1UXi6Y4r4hbFM&#10;g5Mbp0gA03VF60gP1ZUslmV5VvTGtdYZyryH08vsxOtUn3NGwyvOPQtINhiwhbS6tG7jWqxXpO4c&#10;sTtBRxjkH1AoIjQ0nUpdkkDQtRO/lVKCOuMNDwtqVGE4F5QlDsCmKn9h82ZHLEtcQBxvJ5n8/ytL&#10;X+43DokW7m6JkSYK7uj44evx5vb77cdv7z8dv3xG4AGZeutriL7QGzda3m5c5Dxwp+Ib2KAhSXuY&#10;pGVDQBQOz6qHj6oSboCefMWcaJ0Pz5hRKG4aLIWOrElN9s99gGYQegqJx1KjPuJ9kuopC+C97lKG&#10;N1K0V0LKGJeGiF1Ih/YErn/bVSlGXqsXps1nj0t4IjtoMYVna64EPqljQZYGasQU9cgKpF04SJbB&#10;vWYcBAXOywwpjvKMglDKdKjGnlJDdEzjgHlKLP+eOMbPqKbkTHIik3n+3DXzOHU2OkzJSmjj/tQ9&#10;DCfIPMeDSHd4x+3WtIc0G8kB85p0HL+t+EHctVP6/AdY/wAAAP//AwBQSwMEFAAGAAgAAAAhAOfz&#10;00/bAAAABgEAAA8AAABkcnMvZG93bnJldi54bWxMj0FLw0AQhe9C/8MyghdpNwYaNWZTqlAQFMTq&#10;weM2O+4Gs7Mxu2njv+8UD3p87w3vfVOtJt+JPQ6xDaTgapGBQGqCackqeH/bzG9AxKTJ6C4QKvjB&#10;CKt6dlbp0oQDveJ+m6zgEoqlVuBS6kspY+PQ67gIPRJnn2HwOrEcrDSDPnC572SeZYX0uiVecLrH&#10;B4fN13b0Cu6vrftY4sumH7/zS7JZfFw+PSt1cT6t70AknNLfMZzwGR1qZtqFkUwUnQJ+JCmY58zP&#10;6W1RsLH7NWRdyf/49REAAP//AwBQSwECLQAUAAYACAAAACEAtoM4kv4AAADhAQAAEwAAAAAAAAAA&#10;AAAAAAAAAAAAW0NvbnRlbnRfVHlwZXNdLnhtbFBLAQItABQABgAIAAAAIQA4/SH/1gAAAJQBAAAL&#10;AAAAAAAAAAAAAAAAAC8BAABfcmVscy8ucmVsc1BLAQItABQABgAIAAAAIQD9fW1lCgIAAEkEAAAO&#10;AAAAAAAAAAAAAAAAAC4CAABkcnMvZTJvRG9jLnhtbFBLAQItABQABgAIAAAAIQDn89NP2wAAAAYB&#10;AAAPAAAAAAAAAAAAAAAAAGQEAABkcnMvZG93bnJldi54bWxQSwUGAAAAAAQABADzAAAAbAUAAAAA&#10;" strokecolor="#7f7f7f [1612]" strokeweight="1pt"/>
          </w:pict>
        </mc:Fallback>
      </mc:AlternateContent>
    </w:r>
    <w:r w:rsidRPr="00534A8A">
      <w:rPr>
        <w:rFonts w:ascii="微软雅黑" w:eastAsia="微软雅黑" w:hAnsi="微软雅黑" w:hint="eastAsia"/>
        <w:szCs w:val="21"/>
      </w:rPr>
      <w:t>北京诺禾致源科技股份有限公司  Novogene Co., LTD  www.novogene.com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DDAD2" w14:textId="77777777" w:rsidR="00DD174C" w:rsidRDefault="00DD174C">
      <w:r>
        <w:separator/>
      </w:r>
    </w:p>
  </w:footnote>
  <w:footnote w:type="continuationSeparator" w:id="0">
    <w:p w14:paraId="6F1B26CB" w14:textId="77777777" w:rsidR="00DD174C" w:rsidRDefault="00DD1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014D2" w14:textId="03A3965E" w:rsidR="00D25D45" w:rsidRDefault="00B826E3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D1961C3" wp14:editId="087E61A4">
          <wp:simplePos x="0" y="0"/>
          <wp:positionH relativeFrom="column">
            <wp:posOffset>38735</wp:posOffset>
          </wp:positionH>
          <wp:positionV relativeFrom="paragraph">
            <wp:posOffset>111662</wp:posOffset>
          </wp:positionV>
          <wp:extent cx="1190625" cy="297180"/>
          <wp:effectExtent l="0" t="0" r="3175" b="7620"/>
          <wp:wrapNone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v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97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D4D7F7" wp14:editId="26F1AF88">
              <wp:simplePos x="0" y="0"/>
              <wp:positionH relativeFrom="column">
                <wp:posOffset>4469374</wp:posOffset>
              </wp:positionH>
              <wp:positionV relativeFrom="paragraph">
                <wp:posOffset>76835</wp:posOffset>
              </wp:positionV>
              <wp:extent cx="1696720" cy="373380"/>
              <wp:effectExtent l="0" t="0" r="0" b="762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6720" cy="373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392D7" w14:textId="77777777" w:rsidR="00D25D45" w:rsidRPr="00CC5D1C" w:rsidRDefault="00D25D45" w:rsidP="009533F0">
                          <w:pPr>
                            <w:spacing w:line="200" w:lineRule="exact"/>
                            <w:jc w:val="distribute"/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16"/>
                              <w:szCs w:val="21"/>
                            </w:rPr>
                          </w:pPr>
                          <w:r w:rsidRPr="00CC5D1C">
                            <w:rPr>
                              <w:rFonts w:ascii="微软雅黑" w:eastAsia="微软雅黑" w:hAnsi="微软雅黑" w:hint="eastAsia"/>
                              <w:color w:val="262626" w:themeColor="text1" w:themeTint="D9"/>
                              <w:sz w:val="16"/>
                              <w:szCs w:val="21"/>
                            </w:rPr>
                            <w:t>提供领先的基因组学解决方案</w:t>
                          </w:r>
                        </w:p>
                        <w:p w14:paraId="4D85302D" w14:textId="6D910F91" w:rsidR="00D25D45" w:rsidRPr="00CC5D1C" w:rsidRDefault="009533F0" w:rsidP="009533F0">
                          <w:pPr>
                            <w:spacing w:line="200" w:lineRule="exact"/>
                            <w:jc w:val="distribute"/>
                            <w:rPr>
                              <w:color w:val="262626" w:themeColor="text1" w:themeTint="D9"/>
                              <w:sz w:val="13"/>
                              <w:szCs w:val="18"/>
                            </w:rPr>
                          </w:pPr>
                          <w:r w:rsidRPr="00CC5D1C">
                            <w:rPr>
                              <w:color w:val="262626" w:themeColor="text1" w:themeTint="D9"/>
                              <w:sz w:val="13"/>
                              <w:szCs w:val="18"/>
                            </w:rPr>
                            <w:t>Leading Edge Genomic Services &amp; Solutions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0D4D7F7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1" o:spid="_x0000_s1026" type="#_x0000_t202" style="position:absolute;left:0;text-align:left;margin-left:351.9pt;margin-top:6.05pt;width:133.6pt;height:2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dzY88CAAAQBgAADgAAAGRycy9lMm9Eb2MueG1srFTdT9swEH+ftP/B8ntJUkpLI1IUijpNQoAG&#10;E8+uY7fR/DXbbdOh/e87O0kpbA9j2ktyvvv5fPe7j4vLRgq0ZdbVWhU4O0kxYorqqlarAn99XAzO&#10;MXKeqIoIrViB98zhy9nHDxc7k7OhXmtRMYvAiXL5zhR47b3Jk8TRNZPEnWjDFBi5tpJ4ONpVUlmy&#10;A+9SJMM0HSc7bStjNWXOgfa6NeJZ9M85o/6Oc8c8EgWG2Hz82vhdhm8yuyD5yhKzrmkXBvmHKCSp&#10;FTx6cHVNPEEbW//mStbUaqe5P6FaJprzmrKYA2STpW+yeVgTw2IuQI4zB5rc/3NLb7f3FtUV1C7D&#10;SBEJNXpkjUdXukGgAn52xuUAezAA9A3oAdvrHShD2g23MvwhIQR2YHp/YDd4o+HSeDqeDMFEwXY6&#10;OT09j/QnL7eNdf4T0xIFocAWqhdJJdsb5yESgPaQ8JjSi1qIWEGhXikA2GpYbIH2NskhEhADMsQU&#10;y/M8P5sMy8nZdDAuz7LBKEvPB2WZDgfXizIt09FiPh1d/YQoJMlG+Q4axUCbBYaAiIUgq64owfx3&#10;VZGEvurhLEti97T5geOYZx9qEthvWY6S3wsWEhDqC+NQt0h2UMSJYXNh0ZZArxNKmfKxTpEMQAcU&#10;B8Lec7HDR8oile+53JLfv6yVP1yWtdI2lvZN2NW3PmTe4oGMo7yD6Jtl03XlUld7aEqr27F2hi5q&#10;6Jwb4vw9sTDH0Gywm/wdfLjQuwLrTsJore2PP+kDHgoJVoxCuQvsvm+IZRiJzwoGb5qNRmGRxMMI&#10;mgcO9tiyPLaojZxrKAfMFkQXxYD3ohe51fIJVlgZXgUTURTeLrDvxblvtxWsQMrKMoJgdRjib9SD&#10;ocF1qE6Yi8fmiVjTDY+HDrrV/QYh+ZsZarHhptLlxmtexwELBLesdsTD2on92K3IsNeOzxH1sshn&#10;vwAAAP//AwBQSwMEFAAGAAgAAAAhAMOsXDrcAAAACQEAAA8AAABkcnMvZG93bnJldi54bWxMj8tO&#10;wzAQRfdI/IM1SOyonfIoCXEqBGILojwkdtN4mkTE4yh2m/D3TFewHJ2rO+eW69n36kBj7AJbyBYG&#10;FHEdXMeNhfe3p4tbUDEhO+wDk4UfirCuTk9KLFyY+JUOm9QoKeFYoIU2paHQOtYteYyLMBAL24XR&#10;Y5JzbLQbcZJy3+ulMTfaY8fyocWBHlqqvzd7b+Hjeff1eWVemkd/PUxhNpp9rq09P5vv70AlmtNf&#10;GI76og6VOG3Dnl1UvYWVuRT1JGCZgZJAvspk3PZIctBVqf8vqH4BAAD//wMAUEsBAi0AFAAGAAgA&#10;AAAhAOSZw8D7AAAA4QEAABMAAAAAAAAAAAAAAAAAAAAAAFtDb250ZW50X1R5cGVzXS54bWxQSwEC&#10;LQAUAAYACAAAACEAI7Jq4dcAAACUAQAACwAAAAAAAAAAAAAAAAAsAQAAX3JlbHMvLnJlbHNQSwEC&#10;LQAUAAYACAAAACEA4PdzY88CAAAQBgAADgAAAAAAAAAAAAAAAAAsAgAAZHJzL2Uyb0RvYy54bWxQ&#10;SwECLQAUAAYACAAAACEAw6xcOtwAAAAJAQAADwAAAAAAAAAAAAAAAAAnBQAAZHJzL2Rvd25yZXYu&#10;eG1sUEsFBgAAAAAEAAQA8wAAADAGAAAAAA==&#10;" filled="f" stroked="f">
              <v:textbox>
                <w:txbxContent>
                  <w:p w14:paraId="78E392D7" w14:textId="77777777" w:rsidR="00D25D45" w:rsidRPr="00CC5D1C" w:rsidRDefault="00D25D45" w:rsidP="009533F0">
                    <w:pPr>
                      <w:spacing w:line="200" w:lineRule="exact"/>
                      <w:jc w:val="distribute"/>
                      <w:rPr>
                        <w:rFonts w:ascii="微软雅黑" w:eastAsia="微软雅黑" w:hAnsi="微软雅黑"/>
                        <w:color w:val="262626" w:themeColor="text1" w:themeTint="D9"/>
                        <w:sz w:val="16"/>
                        <w:szCs w:val="21"/>
                      </w:rPr>
                    </w:pPr>
                    <w:r w:rsidRPr="00CC5D1C">
                      <w:rPr>
                        <w:rFonts w:ascii="微软雅黑" w:eastAsia="微软雅黑" w:hAnsi="微软雅黑" w:hint="eastAsia"/>
                        <w:color w:val="262626" w:themeColor="text1" w:themeTint="D9"/>
                        <w:sz w:val="16"/>
                        <w:szCs w:val="21"/>
                      </w:rPr>
                      <w:t>提供领先的基因组学解决方案</w:t>
                    </w:r>
                  </w:p>
                  <w:p w14:paraId="4D85302D" w14:textId="6D910F91" w:rsidR="00D25D45" w:rsidRPr="00CC5D1C" w:rsidRDefault="009533F0" w:rsidP="009533F0">
                    <w:pPr>
                      <w:spacing w:line="200" w:lineRule="exact"/>
                      <w:jc w:val="distribute"/>
                      <w:rPr>
                        <w:color w:val="262626" w:themeColor="text1" w:themeTint="D9"/>
                        <w:sz w:val="13"/>
                        <w:szCs w:val="18"/>
                      </w:rPr>
                    </w:pPr>
                    <w:r w:rsidRPr="00CC5D1C">
                      <w:rPr>
                        <w:color w:val="262626" w:themeColor="text1" w:themeTint="D9"/>
                        <w:sz w:val="13"/>
                        <w:szCs w:val="18"/>
                      </w:rPr>
                      <w:t>Leading Edge Genomic Services &amp; Solutions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0F8E772E" wp14:editId="35CC5470">
          <wp:simplePos x="0" y="0"/>
          <wp:positionH relativeFrom="column">
            <wp:posOffset>26671</wp:posOffset>
          </wp:positionH>
          <wp:positionV relativeFrom="paragraph">
            <wp:posOffset>460541</wp:posOffset>
          </wp:positionV>
          <wp:extent cx="6061864" cy="50829"/>
          <wp:effectExtent l="0" t="0" r="8890" b="0"/>
          <wp:wrapNone/>
          <wp:docPr id="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子页色条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0902" cy="59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35"/>
    <w:multiLevelType w:val="multilevel"/>
    <w:tmpl w:val="00000035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284" w:hanging="284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000003D"/>
    <w:multiLevelType w:val="multilevel"/>
    <w:tmpl w:val="0000003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1418" w:hanging="1418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98B37C9"/>
    <w:multiLevelType w:val="multilevel"/>
    <w:tmpl w:val="398B37C9"/>
    <w:lvl w:ilvl="0" w:tentative="1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2%1"/>
      <w:lvlJc w:val="left"/>
      <w:pPr>
        <w:ind w:left="397" w:firstLine="28"/>
      </w:pPr>
      <w:rPr>
        <w:rFonts w:hint="eastAsia"/>
      </w:rPr>
    </w:lvl>
    <w:lvl w:ilvl="2">
      <w:start w:val="1"/>
      <w:numFmt w:val="decimal"/>
      <w:pStyle w:val="TOC3"/>
      <w:suff w:val="nothing"/>
      <w:lvlText w:val="%1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B1B30E9"/>
    <w:multiLevelType w:val="multilevel"/>
    <w:tmpl w:val="3B1B30E9"/>
    <w:lvl w:ilvl="0" w:tentative="1">
      <w:start w:val="1"/>
      <w:numFmt w:val="none"/>
      <w:lvlText w:val=""/>
      <w:lvlJc w:val="left"/>
      <w:pPr>
        <w:ind w:left="567" w:hanging="567"/>
      </w:pPr>
      <w:rPr>
        <w:rFonts w:hint="eastAsia"/>
      </w:rPr>
    </w:lvl>
    <w:lvl w:ilvl="1">
      <w:start w:val="1"/>
      <w:numFmt w:val="none"/>
      <w:suff w:val="space"/>
      <w:lvlText w:val=""/>
      <w:lvlJc w:val="left"/>
      <w:pPr>
        <w:ind w:left="851" w:hanging="851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F6E0F44"/>
    <w:multiLevelType w:val="multilevel"/>
    <w:tmpl w:val="3F6E0F44"/>
    <w:lvl w:ilvl="0" w:tentative="1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OC2"/>
      <w:suff w:val="nothing"/>
      <w:lvlText w:val="%1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40124D2"/>
    <w:multiLevelType w:val="multilevel"/>
    <w:tmpl w:val="440124D2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0267A6F"/>
    <w:multiLevelType w:val="multilevel"/>
    <w:tmpl w:val="50267A6F"/>
    <w:lvl w:ilvl="0">
      <w:start w:val="1"/>
      <w:numFmt w:val="none"/>
      <w:pStyle w:val="TOC1"/>
      <w:suff w:val="nothing"/>
      <w:lvlText w:val="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EB72A93"/>
    <w:multiLevelType w:val="multilevel"/>
    <w:tmpl w:val="00000035"/>
    <w:lvl w:ilvl="0" w:tentative="1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284" w:hanging="284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D58"/>
    <w:rsid w:val="0003669F"/>
    <w:rsid w:val="00051970"/>
    <w:rsid w:val="00055B2E"/>
    <w:rsid w:val="000603FE"/>
    <w:rsid w:val="00090A68"/>
    <w:rsid w:val="00097849"/>
    <w:rsid w:val="000C277D"/>
    <w:rsid w:val="000E5D58"/>
    <w:rsid w:val="000F0A94"/>
    <w:rsid w:val="000F3A3B"/>
    <w:rsid w:val="00125F0A"/>
    <w:rsid w:val="001335D8"/>
    <w:rsid w:val="001364CA"/>
    <w:rsid w:val="00187E3A"/>
    <w:rsid w:val="001A79DA"/>
    <w:rsid w:val="001B14CC"/>
    <w:rsid w:val="001E61EE"/>
    <w:rsid w:val="00224AD1"/>
    <w:rsid w:val="0027399C"/>
    <w:rsid w:val="00306592"/>
    <w:rsid w:val="003466D8"/>
    <w:rsid w:val="003836A5"/>
    <w:rsid w:val="003C0EC2"/>
    <w:rsid w:val="003F1727"/>
    <w:rsid w:val="00400C7E"/>
    <w:rsid w:val="00406652"/>
    <w:rsid w:val="00425964"/>
    <w:rsid w:val="004674F1"/>
    <w:rsid w:val="004A15B9"/>
    <w:rsid w:val="004A2FCB"/>
    <w:rsid w:val="004A498C"/>
    <w:rsid w:val="004C0FF8"/>
    <w:rsid w:val="004E7A9B"/>
    <w:rsid w:val="00534A8A"/>
    <w:rsid w:val="005411C4"/>
    <w:rsid w:val="00572F7F"/>
    <w:rsid w:val="00591344"/>
    <w:rsid w:val="005A29BE"/>
    <w:rsid w:val="005B320D"/>
    <w:rsid w:val="005E1C7F"/>
    <w:rsid w:val="005E3998"/>
    <w:rsid w:val="005F3B8D"/>
    <w:rsid w:val="00611166"/>
    <w:rsid w:val="00642E46"/>
    <w:rsid w:val="006433FC"/>
    <w:rsid w:val="00643BD5"/>
    <w:rsid w:val="00646E90"/>
    <w:rsid w:val="0065259A"/>
    <w:rsid w:val="006666D3"/>
    <w:rsid w:val="00667042"/>
    <w:rsid w:val="006D05F8"/>
    <w:rsid w:val="00710B41"/>
    <w:rsid w:val="0071141B"/>
    <w:rsid w:val="0073352B"/>
    <w:rsid w:val="00740FD3"/>
    <w:rsid w:val="00741341"/>
    <w:rsid w:val="00744A75"/>
    <w:rsid w:val="007940FB"/>
    <w:rsid w:val="00796632"/>
    <w:rsid w:val="007B190D"/>
    <w:rsid w:val="007B5D06"/>
    <w:rsid w:val="007C1D6B"/>
    <w:rsid w:val="00847A80"/>
    <w:rsid w:val="00857679"/>
    <w:rsid w:val="008A509B"/>
    <w:rsid w:val="008D54F0"/>
    <w:rsid w:val="008F0EFF"/>
    <w:rsid w:val="00933AF6"/>
    <w:rsid w:val="009533F0"/>
    <w:rsid w:val="009A2C37"/>
    <w:rsid w:val="009C6CEA"/>
    <w:rsid w:val="009E67B4"/>
    <w:rsid w:val="00A600D3"/>
    <w:rsid w:val="00A60100"/>
    <w:rsid w:val="00A65498"/>
    <w:rsid w:val="00AE5184"/>
    <w:rsid w:val="00AF6072"/>
    <w:rsid w:val="00B826E3"/>
    <w:rsid w:val="00B94330"/>
    <w:rsid w:val="00BD734E"/>
    <w:rsid w:val="00BE167C"/>
    <w:rsid w:val="00BE263F"/>
    <w:rsid w:val="00BE3D3A"/>
    <w:rsid w:val="00C12109"/>
    <w:rsid w:val="00C462F7"/>
    <w:rsid w:val="00C75A21"/>
    <w:rsid w:val="00C8499F"/>
    <w:rsid w:val="00CB11BD"/>
    <w:rsid w:val="00CB4701"/>
    <w:rsid w:val="00CC5D1C"/>
    <w:rsid w:val="00CF687D"/>
    <w:rsid w:val="00D01D61"/>
    <w:rsid w:val="00D21BEE"/>
    <w:rsid w:val="00D25D45"/>
    <w:rsid w:val="00D60272"/>
    <w:rsid w:val="00D60E8C"/>
    <w:rsid w:val="00D61B40"/>
    <w:rsid w:val="00D66AAF"/>
    <w:rsid w:val="00D71629"/>
    <w:rsid w:val="00DD174C"/>
    <w:rsid w:val="00DD278E"/>
    <w:rsid w:val="00DF76E9"/>
    <w:rsid w:val="00E83B79"/>
    <w:rsid w:val="00EC2F3F"/>
    <w:rsid w:val="00EC3E42"/>
    <w:rsid w:val="00F14D23"/>
    <w:rsid w:val="00F34E76"/>
    <w:rsid w:val="00F83B1A"/>
    <w:rsid w:val="00FB3DED"/>
    <w:rsid w:val="00FF38D5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8F30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0EC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26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6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6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5D5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E5D58"/>
    <w:rPr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0E5D58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0E5D58"/>
  </w:style>
  <w:style w:type="paragraph" w:styleId="a7">
    <w:name w:val="header"/>
    <w:basedOn w:val="a"/>
    <w:link w:val="a8"/>
    <w:uiPriority w:val="99"/>
    <w:unhideWhenUsed/>
    <w:rsid w:val="00646E90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basedOn w:val="a0"/>
    <w:link w:val="a7"/>
    <w:uiPriority w:val="99"/>
    <w:rsid w:val="00646E90"/>
  </w:style>
  <w:style w:type="paragraph" w:styleId="a9">
    <w:name w:val="footer"/>
    <w:basedOn w:val="a"/>
    <w:link w:val="aa"/>
    <w:uiPriority w:val="99"/>
    <w:unhideWhenUsed/>
    <w:rsid w:val="00646E90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 字符"/>
    <w:basedOn w:val="a0"/>
    <w:link w:val="a9"/>
    <w:uiPriority w:val="99"/>
    <w:rsid w:val="00646E90"/>
  </w:style>
  <w:style w:type="character" w:styleId="ab">
    <w:name w:val="Hyperlink"/>
    <w:basedOn w:val="a0"/>
    <w:uiPriority w:val="99"/>
    <w:unhideWhenUsed/>
    <w:rsid w:val="00534A8A"/>
    <w:rPr>
      <w:color w:val="0000FF" w:themeColor="hyperlink"/>
      <w:u w:val="single"/>
    </w:rPr>
  </w:style>
  <w:style w:type="paragraph" w:styleId="ac">
    <w:name w:val="Revision"/>
    <w:hidden/>
    <w:uiPriority w:val="99"/>
    <w:semiHidden/>
    <w:rsid w:val="00B826E3"/>
  </w:style>
  <w:style w:type="character" w:customStyle="1" w:styleId="10">
    <w:name w:val="标题 1 字符"/>
    <w:basedOn w:val="a0"/>
    <w:link w:val="1"/>
    <w:uiPriority w:val="9"/>
    <w:rsid w:val="00B826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6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06592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rsid w:val="00306592"/>
    <w:pPr>
      <w:numPr>
        <w:ilvl w:val="2"/>
        <w:numId w:val="1"/>
      </w:numPr>
      <w:tabs>
        <w:tab w:val="left" w:pos="1680"/>
        <w:tab w:val="right" w:leader="dot" w:pos="9487"/>
      </w:tabs>
    </w:pPr>
    <w:rPr>
      <w:rFonts w:ascii="Calibri" w:eastAsia="宋体" w:hAnsi="Calibri" w:cs="Times New Roman"/>
    </w:rPr>
  </w:style>
  <w:style w:type="paragraph" w:styleId="TOC1">
    <w:name w:val="toc 1"/>
    <w:basedOn w:val="a"/>
    <w:next w:val="a"/>
    <w:uiPriority w:val="39"/>
    <w:unhideWhenUsed/>
    <w:rsid w:val="00306592"/>
    <w:pPr>
      <w:numPr>
        <w:numId w:val="2"/>
      </w:numPr>
      <w:tabs>
        <w:tab w:val="left" w:pos="840"/>
        <w:tab w:val="right" w:leader="dot" w:pos="9487"/>
      </w:tabs>
      <w:spacing w:line="360" w:lineRule="auto"/>
    </w:pPr>
    <w:rPr>
      <w:rFonts w:ascii="Calibri" w:eastAsia="宋体" w:hAnsi="Calibri" w:cs="Times New Roman"/>
    </w:rPr>
  </w:style>
  <w:style w:type="paragraph" w:styleId="TOC2">
    <w:name w:val="toc 2"/>
    <w:basedOn w:val="a"/>
    <w:next w:val="a"/>
    <w:uiPriority w:val="39"/>
    <w:unhideWhenUsed/>
    <w:rsid w:val="00306592"/>
    <w:pPr>
      <w:numPr>
        <w:ilvl w:val="1"/>
        <w:numId w:val="3"/>
      </w:numPr>
      <w:tabs>
        <w:tab w:val="left" w:pos="1260"/>
        <w:tab w:val="right" w:leader="dot" w:pos="9487"/>
      </w:tabs>
    </w:pPr>
    <w:rPr>
      <w:rFonts w:ascii="Calibri" w:eastAsia="宋体" w:hAnsi="Calibri" w:cs="Times New Roman"/>
    </w:rPr>
  </w:style>
  <w:style w:type="table" w:styleId="ad">
    <w:name w:val="Table Grid"/>
    <w:basedOn w:val="a1"/>
    <w:uiPriority w:val="59"/>
    <w:rsid w:val="003065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306592"/>
    <w:rPr>
      <w:rFonts w:ascii="Times New Roman" w:eastAsia="宋体" w:hAnsi="Times New Roman" w:cs="Times New Roman"/>
      <w:color w:val="365F90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paragraph" w:customStyle="1" w:styleId="TOC10">
    <w:name w:val="TOC 标题1"/>
    <w:basedOn w:val="1"/>
    <w:next w:val="a"/>
    <w:uiPriority w:val="39"/>
    <w:unhideWhenUsed/>
    <w:qFormat/>
    <w:rsid w:val="00306592"/>
    <w:pPr>
      <w:widowControl/>
      <w:spacing w:before="240" w:after="0" w:line="259" w:lineRule="auto"/>
      <w:jc w:val="left"/>
      <w:outlineLvl w:val="9"/>
    </w:pPr>
    <w:rPr>
      <w:rFonts w:ascii="Cambria" w:eastAsia="宋体" w:hAnsi="Cambria" w:cs="Times New Roman"/>
      <w:b w:val="0"/>
      <w:bCs w:val="0"/>
      <w:color w:val="365F90"/>
      <w:kern w:val="0"/>
      <w:sz w:val="32"/>
      <w:szCs w:val="32"/>
    </w:rPr>
  </w:style>
  <w:style w:type="paragraph" w:customStyle="1" w:styleId="Default">
    <w:name w:val="Default"/>
    <w:rsid w:val="00306592"/>
    <w:pPr>
      <w:widowControl w:val="0"/>
      <w:autoSpaceDE w:val="0"/>
      <w:autoSpaceDN w:val="0"/>
      <w:adjustRightInd w:val="0"/>
    </w:pPr>
    <w:rPr>
      <w:rFonts w:ascii="楷体" w:eastAsia="宋体" w:hAnsi="楷体" w:cs="楷体"/>
      <w:color w:val="000000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306592"/>
    <w:pPr>
      <w:ind w:firstLineChars="200" w:firstLine="420"/>
    </w:pPr>
    <w:rPr>
      <w:rFonts w:ascii="Calibri" w:eastAsia="宋体" w:hAnsi="Calibri" w:cs="Times New Roman"/>
    </w:rPr>
  </w:style>
  <w:style w:type="paragraph" w:styleId="ae">
    <w:name w:val="List Paragraph"/>
    <w:basedOn w:val="a"/>
    <w:uiPriority w:val="34"/>
    <w:qFormat/>
    <w:rsid w:val="00D716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AAEEC-AD6D-4A47-A03E-4F870468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Jun Chen</cp:lastModifiedBy>
  <cp:revision>23</cp:revision>
  <cp:lastPrinted>2013-11-21T08:40:00Z</cp:lastPrinted>
  <dcterms:created xsi:type="dcterms:W3CDTF">2017-05-23T05:03:00Z</dcterms:created>
  <dcterms:modified xsi:type="dcterms:W3CDTF">2019-02-21T04:48:00Z</dcterms:modified>
</cp:coreProperties>
</file>