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2" Type="http://schemas.openxmlformats.org/officeDocument/2006/relationships/extended-properties" Target="docProps/app.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Heading1"/>
        <w:pBdr/>
        <w:spacing w:before="240" w:after="120"/>
        <w:ind/>
        <w:jc w:val="center"/>
        <w:rPr/>
      </w:pPr>
      <w:r>
        <w:rPr/>
        <w:t>⭐ 每日双语资讯小报｜Morning Mini-Newspaper</w:t>
      </w:r>
    </w:p>
    <w:p>
      <w:pPr>
        <w:pStyle w:val="000001"/>
        <w:pBdr/>
        <w:ind/>
        <w:rPr/>
      </w:pPr>
    </w:p>
    <w:p>
      <w:pPr>
        <w:pStyle w:val="Heading2"/>
        <w:spacing w:before="200" w:after="80"/>
        <w:rPr/>
      </w:pPr>
      <w:r>
        <w:rPr/>
        <w:t>2026年5月25日</w:t>
      </w:r>
    </w:p>
    <w:p>
      <w:pPr>
        <w:pStyle w:val="000001"/>
        <w:spacing w:line="360" w:lineRule="auto"/>
        <w:rPr/>
      </w:pPr>
    </w:p>
    <w:p>
      <w:pPr>
        <w:ind/>
        <w:rPr/>
      </w:pPr>
      <w:r>
        <w:rPr/>
        <w:t xml:space="preserve"> 今天的小报主题是：“AI as atmosphere（AI 成为空气般的存在）”。</w:t>
      </w:r>
    </w:p>
    <w:p>
      <w:pPr>
        <w:ind/>
        <w:rPr/>
      </w:pPr>
      <w:r>
        <w:rPr/>
        <w:t xml:space="preserve"> 过去人们“使用软件”，而现在，科技公司越来越希望 AI 变成一种持续存在、主动行动、默默组织生活的环境。</w:t>
      </w:r>
    </w:p>
    <w:p>
      <w:pPr>
        <w:pStyle w:val="Heading3"/>
        <w:spacing w:before="160" w:after="80"/>
        <w:ind/>
        <w:rPr>
          <w:sz w:val="24"/>
        </w:rPr>
      </w:pPr>
      <w:r>
        <w:rPr>
          <w:sz w:val="24"/>
        </w:rPr>
        <w:t>⭐ 1. Global News｜全球新闻</w:t>
      </w:r>
    </w:p>
    <w:p>
      <w:pPr>
        <w:ind/>
        <w:rPr/>
      </w:pPr>
      <w:r>
        <w:rPr/>
        <w:t>1｜中东局势仍在谈判与紧张之间摇摆</w:t>
      </w:r>
    </w:p>
    <w:p>
      <w:pPr>
        <w:ind/>
        <w:rPr/>
      </w:pPr>
      <w:r>
        <w:rPr/>
        <w:t xml:space="preserve">CBS News 报道称，伊朗正在考虑美国最新提出的和平方案，特朗普表示愿意“再等几天”以避免局势升级。与此同时，美国继续对部分与伊朗相关的个人与组织实施制裁。 </w:t>
      </w:r>
    </w:p>
    <w:p>
      <w:pPr>
        <w:ind/>
        <w:rPr/>
      </w:pPr>
      <w:r>
        <w:rPr/>
        <w:t>这类新闻说明：</w:t>
      </w:r>
    </w:p>
    <w:p>
      <w:pPr>
        <w:ind/>
        <w:rPr/>
      </w:pPr>
      <w:r>
        <w:rPr/>
        <w:t xml:space="preserve"> 国际政治很多时候并不是“战争”或“和平”的二选一，而是长期处于一种 fragile balance（脆弱平衡）之中。English expressions</w:t>
      </w:r>
    </w:p>
    <w:p>
      <w:pPr>
        <w:ind/>
        <w:rPr/>
      </w:pPr>
      <w:r>
        <w:rPr/>
        <w:t>Expression</w:t>
        <w:tab/>
        <w:t>中文</w:t>
      </w:r>
    </w:p>
    <w:p>
      <w:pPr>
        <w:ind/>
        <w:rPr/>
      </w:pPr>
      <w:r>
        <w:rPr>
          <w:b w:val="1"/>
        </w:rPr>
        <w:t>peace proposal</w:t>
      </w:r>
      <w:r>
        <w:rPr/>
        <w:tab/>
        <w:t>和平方案</w:t>
      </w:r>
    </w:p>
    <w:p>
      <w:pPr>
        <w:ind/>
        <w:rPr/>
      </w:pPr>
      <w:r>
        <w:rPr>
          <w:b w:val="1"/>
        </w:rPr>
        <w:t>fragile ceasefire</w:t>
        <w:tab/>
      </w:r>
      <w:r>
        <w:rPr/>
        <w:t>脆弱停火</w:t>
      </w:r>
    </w:p>
    <w:p>
      <w:pPr>
        <w:ind/>
        <w:rPr/>
      </w:pPr>
      <w:r>
        <w:rPr>
          <w:b w:val="1"/>
        </w:rPr>
        <w:t>regional diplomacy</w:t>
      </w:r>
      <w:r>
        <w:rPr/>
        <w:tab/>
        <w:t>地区外交</w:t>
      </w:r>
    </w:p>
    <w:p>
      <w:pPr>
        <w:ind/>
        <w:rPr/>
      </w:pPr>
      <w:r>
        <w:rPr/>
        <w:t>Example sentence</w:t>
      </w:r>
    </w:p>
    <w:p>
      <w:pPr>
        <w:ind/>
        <w:rPr/>
      </w:pPr>
      <w:r>
        <w:rPr/>
        <w:t>Diplomats are attempting to maintain a fragile ceasefire.</w:t>
      </w:r>
    </w:p>
    <w:p>
      <w:pPr>
        <w:pBdr/>
        <w:ind/>
        <w:rPr/>
      </w:pPr>
      <w:r>
        <w:rPr/>
        <w:t xml:space="preserve"> 外交人员正试图维持脆弱的停火局势。</w:t>
      </w:r>
    </w:p>
    <w:p>
      <w:pPr>
        <w:ind/>
        <w:rPr/>
      </w:pPr>
    </w:p>
    <w:p>
      <w:pPr>
        <w:ind/>
        <w:rPr>
          <w:sz w:val="24"/>
        </w:rPr>
      </w:pPr>
      <w:r>
        <w:rPr>
          <w:sz w:val="24"/>
        </w:rPr>
        <w:t>2｜全球 AI 投资规模继续扩大</w:t>
      </w:r>
    </w:p>
    <w:p>
      <w:pPr>
        <w:ind/>
        <w:rPr/>
      </w:pPr>
      <w:r>
        <w:rPr/>
        <w:t xml:space="preserve">Reuters 报道，Google 与 Blackstone 将共同建立 AI 云基础设施企业，预计总投资规模可能达到 250 亿美元。行业预计，2026 年全球 AI 基础设施投资将超过 7000 亿美元。 </w:t>
      </w:r>
    </w:p>
    <w:p>
      <w:pPr>
        <w:ind/>
        <w:rPr/>
      </w:pPr>
      <w:r>
        <w:rPr/>
        <w:t>值得注意的是：</w:t>
      </w:r>
    </w:p>
    <w:p>
      <w:pPr>
        <w:ind/>
        <w:rPr/>
      </w:pPr>
      <w:r>
        <w:rPr/>
        <w:t xml:space="preserve"> 如今 AI 的竞争已经不仅是“模型谁更聪明”，而是：谁拥有更多能源</w:t>
      </w:r>
    </w:p>
    <w:p>
      <w:pPr>
        <w:ind/>
        <w:rPr/>
      </w:pPr>
      <w:r>
        <w:rPr/>
        <w:t>谁拥有更多芯片</w:t>
      </w:r>
    </w:p>
    <w:p>
      <w:pPr>
        <w:ind/>
        <w:rPr/>
      </w:pPr>
      <w:r>
        <w:rPr/>
        <w:t>谁能建设更大的数据中心</w:t>
      </w:r>
    </w:p>
    <w:p>
      <w:pPr>
        <w:ind/>
        <w:rPr/>
      </w:pPr>
      <w:r>
        <w:rPr/>
        <w:t>English expressions</w:t>
      </w:r>
    </w:p>
    <w:p>
      <w:pPr>
        <w:ind/>
        <w:rPr/>
      </w:pPr>
      <w:r>
        <w:rPr/>
        <w:t>Expression</w:t>
        <w:tab/>
        <w:t>中文</w:t>
      </w:r>
    </w:p>
    <w:p>
      <w:pPr>
        <w:ind/>
        <w:rPr/>
      </w:pPr>
      <w:r>
        <w:rPr>
          <w:b w:val="1"/>
        </w:rPr>
        <w:t>AI infrastructure</w:t>
      </w:r>
      <w:r>
        <w:rPr/>
        <w:tab/>
        <w:t>AI 基础设施</w:t>
      </w:r>
    </w:p>
    <w:p>
      <w:pPr>
        <w:ind/>
        <w:rPr/>
      </w:pPr>
      <w:r>
        <w:rPr>
          <w:b w:val="1"/>
        </w:rPr>
        <w:t>data center expansion</w:t>
      </w:r>
      <w:r>
        <w:rPr/>
        <w:tab/>
        <w:t>数据中心扩张</w:t>
      </w:r>
    </w:p>
    <w:p>
      <w:pPr>
        <w:ind/>
        <w:rPr/>
      </w:pPr>
      <w:r>
        <w:rPr>
          <w:b w:val="1"/>
        </w:rPr>
        <w:t>capital expenditure</w:t>
      </w:r>
      <w:r>
        <w:rPr/>
        <w:tab/>
        <w:t>资本支出</w:t>
      </w:r>
    </w:p>
    <w:p>
      <w:pPr>
        <w:ind/>
        <w:rPr/>
      </w:pPr>
      <w:r>
        <w:rPr/>
        <w:t>Example sentence</w:t>
      </w:r>
    </w:p>
    <w:p>
      <w:pPr>
        <w:ind/>
        <w:rPr/>
      </w:pPr>
      <w:r>
        <w:rPr/>
        <w:t>Tech companies are dramatically increasing capital expenditure on AI.</w:t>
      </w:r>
    </w:p>
    <w:p>
      <w:pPr>
        <w:pBdr/>
        <w:ind/>
        <w:rPr/>
      </w:pPr>
      <w:r>
        <w:rPr/>
        <w:t xml:space="preserve"> 科技公司正在大幅增加 AI 资本支出。</w:t>
      </w:r>
    </w:p>
    <w:p>
      <w:pPr>
        <w:ind/>
        <w:rPr/>
      </w:pPr>
    </w:p>
    <w:p>
      <w:pPr>
        <w:ind/>
        <w:rPr>
          <w:sz w:val="24"/>
        </w:rPr>
      </w:pPr>
      <w:r>
        <w:rPr>
          <w:sz w:val="24"/>
        </w:rPr>
        <w:t>3｜全球经济进入“高技术投入时代”</w:t>
      </w:r>
    </w:p>
    <w:p>
      <w:pPr>
        <w:ind/>
        <w:rPr/>
      </w:pPr>
      <w:r>
        <w:rPr/>
        <w:t>经济媒体观察到，即使全球消费增长放缓，AI 相关产业仍持续吸引大量资金。投资者如今越来越把 AI 看作一种“基础经济方向”，类似过去的互联网或电力系统。</w:t>
      </w:r>
    </w:p>
    <w:p>
      <w:pPr>
        <w:ind/>
        <w:rPr/>
      </w:pPr>
      <w:r>
        <w:rPr/>
        <w:t>English expressions</w:t>
      </w:r>
    </w:p>
    <w:p>
      <w:pPr>
        <w:ind/>
        <w:rPr/>
      </w:pPr>
      <w:r>
        <w:rPr/>
        <w:t>Expression</w:t>
        <w:tab/>
        <w:t>中文</w:t>
      </w:r>
    </w:p>
    <w:p>
      <w:pPr>
        <w:ind/>
        <w:rPr/>
      </w:pPr>
      <w:r>
        <w:rPr/>
        <w:t>economic transition</w:t>
        <w:tab/>
        <w:t>经济转型</w:t>
      </w:r>
    </w:p>
    <w:p>
      <w:pPr>
        <w:ind/>
        <w:rPr/>
      </w:pPr>
      <w:r>
        <w:rPr/>
        <w:t>long-term investment</w:t>
        <w:tab/>
        <w:t>长期投资</w:t>
      </w:r>
    </w:p>
    <w:p>
      <w:pPr>
        <w:ind/>
        <w:rPr/>
      </w:pPr>
      <w:r>
        <w:rPr/>
        <w:t>market optimism</w:t>
        <w:tab/>
        <w:t>市场乐观情绪</w:t>
      </w:r>
    </w:p>
    <w:p>
      <w:pPr>
        <w:ind/>
        <w:rPr/>
      </w:pPr>
      <w:r>
        <w:rPr/>
        <w:t>Example sentence</w:t>
      </w:r>
    </w:p>
    <w:p>
      <w:pPr>
        <w:ind/>
        <w:rPr/>
      </w:pPr>
      <w:r>
        <w:rPr/>
        <w:t>Investors continue to show optimism about long-term AI growth.</w:t>
      </w:r>
    </w:p>
    <w:p>
      <w:pPr>
        <w:pBdr/>
        <w:ind/>
        <w:rPr/>
      </w:pPr>
      <w:r>
        <w:rPr/>
        <w:t xml:space="preserve"> 投资者依然对 AI 的长期增长保持乐观。</w:t>
      </w:r>
    </w:p>
    <w:p>
      <w:pPr>
        <w:ind/>
        <w:rPr/>
      </w:pPr>
    </w:p>
    <w:p>
      <w:pPr>
        <w:pStyle w:val="Heading3"/>
        <w:spacing w:before="160" w:after="80"/>
        <w:ind/>
        <w:rPr>
          <w:sz w:val="24"/>
        </w:rPr>
      </w:pPr>
      <w:r>
        <w:rPr>
          <w:sz w:val="24"/>
        </w:rPr>
        <w:t>⭐ 2. Gender / Culture｜性别与文化</w:t>
      </w:r>
    </w:p>
    <w:p>
      <w:pPr>
        <w:ind/>
        <w:rPr/>
      </w:pPr>
      <w:r>
        <w:rPr/>
        <w:t>“理想 AI 助手”为什么总是温柔的？</w:t>
      </w:r>
    </w:p>
    <w:p>
      <w:pPr>
        <w:ind/>
        <w:rPr/>
      </w:pPr>
      <w:r>
        <w:rPr/>
        <w:t>越来越多 AI 产品强调：</w:t>
      </w:r>
    </w:p>
    <w:p>
      <w:pPr>
        <w:ind/>
        <w:rPr/>
      </w:pPr>
      <w:r>
        <w:rPr/>
        <w:t>温柔语气</w:t>
      </w:r>
    </w:p>
    <w:p>
      <w:pPr>
        <w:ind/>
        <w:rPr/>
      </w:pPr>
      <w:r>
        <w:rPr/>
        <w:t>情绪陪伴</w:t>
      </w:r>
    </w:p>
    <w:p>
      <w:pPr>
        <w:ind/>
        <w:rPr/>
      </w:pPr>
      <w:r>
        <w:rPr/>
        <w:t>日程整理</w:t>
      </w:r>
    </w:p>
    <w:p>
      <w:pPr>
        <w:ind/>
        <w:rPr/>
      </w:pPr>
      <w:r>
        <w:rPr/>
        <w:t>主动提醒</w:t>
      </w:r>
    </w:p>
    <w:p>
      <w:pPr>
        <w:ind/>
        <w:rPr/>
      </w:pPr>
      <w:r>
        <w:rPr/>
        <w:t>关怀感</w:t>
      </w:r>
    </w:p>
    <w:p>
      <w:pPr>
        <w:ind/>
        <w:rPr/>
      </w:pPr>
      <w:r>
        <w:rPr/>
        <w:t>但文化研究与女性主义视角会提出一个很关键的问题：</w:t>
      </w:r>
    </w:p>
    <w:p>
      <w:pPr>
        <w:ind/>
        <w:rPr/>
      </w:pPr>
      <w:r>
        <w:rPr/>
        <w:t>为什么“照顾别人”“情绪稳定”“随时回应”这些能力，总被默认设计成 feminine（女性化）的？</w:t>
      </w:r>
    </w:p>
    <w:p>
      <w:pPr>
        <w:ind/>
        <w:rPr/>
      </w:pPr>
      <w:r>
        <w:rPr/>
        <w:t>很多 AI assistants 的人格设计，其实继承了传统社会对女性服务劳动的期待：</w:t>
      </w:r>
    </w:p>
    <w:p>
      <w:pPr>
        <w:ind/>
        <w:rPr/>
      </w:pPr>
      <w:r>
        <w:rPr/>
        <w:t>永远耐心、永远在线、永远不抱怨。</w:t>
      </w:r>
    </w:p>
    <w:p>
      <w:pPr>
        <w:ind/>
        <w:rPr/>
      </w:pPr>
      <w:r>
        <w:rPr/>
        <w:t>这很值得观察。</w:t>
      </w:r>
    </w:p>
    <w:p>
      <w:pPr>
        <w:ind/>
        <w:rPr/>
      </w:pPr>
      <w:r>
        <w:rPr/>
        <w:t>English expressions</w:t>
      </w:r>
    </w:p>
    <w:p>
      <w:pPr>
        <w:ind/>
        <w:rPr/>
      </w:pPr>
      <w:r>
        <w:rPr/>
        <w:t>Expression</w:t>
        <w:tab/>
        <w:t>中文</w:t>
      </w:r>
    </w:p>
    <w:p>
      <w:pPr>
        <w:ind/>
        <w:rPr/>
      </w:pPr>
      <w:r>
        <w:rPr>
          <w:b w:val="1"/>
        </w:rPr>
        <w:t>emotional labour</w:t>
        <w:tab/>
      </w:r>
      <w:r>
        <w:rPr/>
        <w:t>情感劳动</w:t>
      </w:r>
    </w:p>
    <w:p>
      <w:pPr>
        <w:ind/>
        <w:rPr/>
      </w:pPr>
      <w:r>
        <w:rPr>
          <w:b w:val="1"/>
        </w:rPr>
        <w:t>gendered design</w:t>
      </w:r>
      <w:r>
        <w:rPr/>
        <w:tab/>
        <w:t>性别化设计</w:t>
      </w:r>
    </w:p>
    <w:p>
      <w:pPr>
        <w:ind/>
        <w:rPr/>
      </w:pPr>
      <w:r>
        <w:rPr>
          <w:b w:val="1"/>
        </w:rPr>
        <w:t>digital care</w:t>
      </w:r>
      <w:r>
        <w:rPr/>
        <w:tab/>
        <w:t>数字化照护</w:t>
      </w:r>
    </w:p>
    <w:p>
      <w:pPr>
        <w:ind/>
        <w:rPr/>
      </w:pPr>
      <w:r>
        <w:rPr/>
        <w:t>Example sentence</w:t>
      </w:r>
    </w:p>
    <w:p>
      <w:pPr>
        <w:ind/>
        <w:rPr/>
      </w:pPr>
      <w:r>
        <w:rPr/>
        <w:t>Some researchers argue that AI assistants reflect gendered design assumptions.</w:t>
      </w:r>
    </w:p>
    <w:p>
      <w:pPr>
        <w:pBdr/>
        <w:ind/>
        <w:rPr/>
      </w:pPr>
      <w:r>
        <w:rPr/>
        <w:t xml:space="preserve"> 一些研究者认为 AI 助手体现了性别化设计假设。</w:t>
      </w:r>
    </w:p>
    <w:p>
      <w:pPr>
        <w:ind/>
        <w:rPr/>
      </w:pPr>
    </w:p>
    <w:p>
      <w:pPr>
        <w:pStyle w:val="Heading3"/>
        <w:spacing w:before="160" w:after="80"/>
        <w:ind/>
        <w:rPr>
          <w:sz w:val="24"/>
        </w:rPr>
      </w:pPr>
      <w:r>
        <w:rPr>
          <w:sz w:val="24"/>
        </w:rPr>
        <w:t>⭐ 3. Art / Fashion / Media｜艺术、时尚与媒介</w:t>
      </w:r>
    </w:p>
    <w:p>
      <w:pPr>
        <w:ind/>
        <w:rPr/>
      </w:pPr>
      <w:r>
        <w:rPr/>
        <w:t>Google 智能眼镜回归：屏幕正在“消失”</w:t>
      </w:r>
    </w:p>
    <w:p>
      <w:pPr>
        <w:ind/>
        <w:rPr/>
      </w:pPr>
      <w:r>
        <w:rPr/>
        <w:t xml:space="preserve">The Guardian 报道，Google 在 I/O 2026 宣布重新进入智能眼镜市场，并与 Samsung、Warby Parker 等合作开发新产品。 </w:t>
      </w:r>
    </w:p>
    <w:p>
      <w:pPr>
        <w:ind/>
        <w:rPr/>
      </w:pPr>
      <w:r>
        <w:rPr/>
        <w:t>新的智能眼镜强调：</w:t>
      </w:r>
    </w:p>
    <w:p>
      <w:pPr>
        <w:ind/>
        <w:rPr/>
      </w:pPr>
      <w:r>
        <w:rPr/>
        <w:t>语音交互</w:t>
      </w:r>
    </w:p>
    <w:p>
      <w:pPr>
        <w:ind/>
        <w:rPr/>
      </w:pPr>
      <w:r>
        <w:rPr/>
        <w:t>实时视觉识别</w:t>
      </w:r>
    </w:p>
    <w:p>
      <w:pPr>
        <w:ind/>
        <w:rPr/>
      </w:pPr>
      <w:r>
        <w:rPr/>
        <w:t>与 Gemini AI 深度整合</w:t>
      </w:r>
    </w:p>
    <w:p>
      <w:pPr>
        <w:ind/>
        <w:rPr/>
      </w:pPr>
      <w:r>
        <w:rPr/>
        <w:t>它背后的趋势其实是：</w:t>
      </w:r>
    </w:p>
    <w:p>
      <w:pPr>
        <w:ind/>
        <w:rPr/>
      </w:pPr>
      <w:r>
        <w:rPr/>
        <w:t>technology is becoming ambient</w:t>
      </w:r>
    </w:p>
    <w:p>
      <w:pPr>
        <w:ind/>
        <w:rPr/>
      </w:pPr>
      <w:r>
        <w:rPr/>
        <w:t xml:space="preserve"> 技术正在“环境化”也就是说，未来科技可能不再需要被“打开”，而会持续存在于视野与日常生活中。</w:t>
      </w:r>
    </w:p>
    <w:p>
      <w:pPr>
        <w:ind/>
        <w:rPr/>
      </w:pPr>
      <w:r>
        <w:rPr/>
        <w:t>English expressions</w:t>
      </w:r>
    </w:p>
    <w:p>
      <w:pPr>
        <w:ind/>
        <w:rPr/>
      </w:pPr>
      <w:r>
        <w:rPr/>
        <w:t>Expression</w:t>
        <w:tab/>
        <w:t>中文</w:t>
      </w:r>
    </w:p>
    <w:p>
      <w:pPr>
        <w:ind/>
        <w:rPr/>
      </w:pPr>
      <w:r>
        <w:rPr>
          <w:b w:val="1"/>
        </w:rPr>
        <w:t>smart eyewear</w:t>
      </w:r>
      <w:r>
        <w:rPr/>
        <w:tab/>
        <w:t>智能眼镜</w:t>
      </w:r>
    </w:p>
    <w:p>
      <w:pPr>
        <w:ind/>
        <w:rPr/>
      </w:pPr>
      <w:r>
        <w:rPr>
          <w:b w:val="1"/>
        </w:rPr>
        <w:t>ambient computing</w:t>
      </w:r>
      <w:r>
        <w:rPr/>
        <w:tab/>
        <w:t>环境式计算</w:t>
      </w:r>
    </w:p>
    <w:p>
      <w:pPr>
        <w:ind/>
        <w:rPr/>
      </w:pPr>
      <w:r>
        <w:rPr>
          <w:b w:val="1"/>
        </w:rPr>
        <w:t>wearable devices</w:t>
      </w:r>
      <w:r>
        <w:rPr/>
        <w:tab/>
        <w:t>可穿戴设备</w:t>
      </w:r>
    </w:p>
    <w:p>
      <w:pPr>
        <w:ind/>
        <w:rPr/>
      </w:pPr>
      <w:r>
        <w:rPr/>
        <w:t>Example sentence</w:t>
      </w:r>
    </w:p>
    <w:p>
      <w:pPr>
        <w:ind/>
        <w:rPr/>
      </w:pPr>
      <w:r>
        <w:rPr/>
        <w:t>Ambient computing aims to integrate technology seamlessly into daily life.</w:t>
      </w:r>
    </w:p>
    <w:p>
      <w:pPr>
        <w:pBdr/>
        <w:ind/>
        <w:rPr/>
      </w:pPr>
      <w:r>
        <w:rPr/>
        <w:t xml:space="preserve"> 环境式计算希望将技术无缝融入日常生活。</w:t>
      </w:r>
    </w:p>
    <w:p>
      <w:pPr>
        <w:ind/>
        <w:rPr/>
      </w:pPr>
    </w:p>
    <w:p>
      <w:pPr>
        <w:ind/>
        <w:rPr>
          <w:sz w:val="24"/>
        </w:rPr>
      </w:pPr>
      <w:r>
        <w:rPr>
          <w:sz w:val="24"/>
        </w:rPr>
        <w:t>Quiet luxury 仍然流行</w:t>
      </w:r>
    </w:p>
    <w:p>
      <w:pPr>
        <w:ind/>
        <w:rPr/>
      </w:pPr>
      <w:r>
        <w:rPr/>
        <w:t>时尚媒体继续观察到，“quiet luxury（静奢风）”依然影响服装与消费趋势：</w:t>
      </w:r>
    </w:p>
    <w:p>
      <w:pPr>
        <w:ind/>
        <w:rPr/>
      </w:pPr>
      <w:r>
        <w:rPr/>
        <w:t>中性色</w:t>
      </w:r>
    </w:p>
    <w:p>
      <w:pPr>
        <w:ind/>
        <w:rPr/>
      </w:pPr>
      <w:r>
        <w:rPr/>
        <w:t>经典剪裁</w:t>
      </w:r>
    </w:p>
    <w:p>
      <w:pPr>
        <w:ind/>
        <w:rPr/>
      </w:pPr>
      <w:r>
        <w:rPr/>
        <w:t>不明显 logo</w:t>
      </w:r>
    </w:p>
    <w:p>
      <w:pPr>
        <w:ind/>
        <w:rPr/>
      </w:pPr>
      <w:r>
        <w:rPr/>
        <w:t>长期主义消费</w:t>
      </w:r>
    </w:p>
    <w:p>
      <w:pPr>
        <w:ind/>
        <w:rPr/>
      </w:pPr>
      <w:r>
        <w:rPr/>
        <w:t>它很像一种经济与文化情绪：</w:t>
      </w:r>
    </w:p>
    <w:p>
      <w:pPr>
        <w:ind/>
        <w:rPr/>
      </w:pPr>
      <w:r>
        <w:rPr/>
        <w:t>在变化太快的时候，人们更渴望“稳定感”。</w:t>
      </w:r>
    </w:p>
    <w:p>
      <w:pPr>
        <w:ind/>
        <w:rPr/>
      </w:pPr>
      <w:r>
        <w:rPr/>
        <w:t>English expression</w:t>
      </w:r>
    </w:p>
    <w:p>
      <w:pPr>
        <w:ind/>
        <w:rPr/>
      </w:pPr>
      <w:r>
        <w:rPr>
          <w:b w:val="1"/>
        </w:rPr>
        <w:t>timeless fashion</w:t>
      </w:r>
      <w:r>
        <w:rPr/>
        <w:t xml:space="preserve"> = 不易过时的时尚</w:t>
      </w:r>
    </w:p>
    <w:p>
      <w:pPr>
        <w:ind/>
        <w:rPr/>
      </w:pPr>
      <w:r>
        <w:rPr/>
        <w:t>Example sentence</w:t>
      </w:r>
    </w:p>
    <w:p>
      <w:pPr>
        <w:ind/>
        <w:rPr/>
      </w:pPr>
      <w:r>
        <w:rPr/>
        <w:t>Consumers are increasingly drawn to timeless fashion and practicality.</w:t>
      </w:r>
    </w:p>
    <w:p>
      <w:pPr>
        <w:pBdr/>
        <w:ind/>
        <w:rPr/>
      </w:pPr>
      <w:r>
        <w:rPr/>
        <w:t xml:space="preserve"> 消费者越来越被经典耐久与实用性风格吸引。</w:t>
      </w:r>
    </w:p>
    <w:p>
      <w:pPr>
        <w:ind/>
        <w:rPr/>
      </w:pPr>
    </w:p>
    <w:p>
      <w:pPr>
        <w:pStyle w:val="Heading3"/>
        <w:spacing w:before="160" w:after="80"/>
        <w:ind/>
        <w:rPr>
          <w:sz w:val="24"/>
        </w:rPr>
      </w:pPr>
      <w:r>
        <w:rPr>
          <w:sz w:val="24"/>
        </w:rPr>
        <w:t>⭐ 4. AI / Tech｜AI 与科技</w:t>
      </w:r>
    </w:p>
    <w:p>
      <w:pPr>
        <w:ind/>
        <w:rPr/>
      </w:pPr>
      <w:r>
        <w:rPr/>
        <w:t>Google I/O 2026：正式进入 “Agentic Gemini Era”</w:t>
      </w:r>
    </w:p>
    <w:p>
      <w:pPr>
        <w:ind/>
        <w:rPr/>
      </w:pPr>
      <w:r>
        <w:rPr/>
        <w:t>Google 在 I/O 2026 上反复强调：</w:t>
      </w:r>
    </w:p>
    <w:p>
      <w:pPr>
        <w:ind/>
        <w:rPr/>
      </w:pPr>
      <w:r>
        <w:rPr/>
        <w:t>agentic AI</w:t>
      </w:r>
    </w:p>
    <w:p>
      <w:pPr>
        <w:ind/>
        <w:rPr/>
      </w:pPr>
      <w:r>
        <w:rPr/>
        <w:t xml:space="preserve"> 具代理能力的 AI</w:t>
      </w:r>
    </w:p>
    <w:p>
      <w:pPr>
        <w:ind/>
        <w:rPr/>
      </w:pPr>
      <w:r>
        <w:rPr/>
        <w:t>Google 表示，Gemini 不再只是聊天工具，而会：</w:t>
      </w:r>
    </w:p>
    <w:p>
      <w:pPr>
        <w:ind/>
        <w:rPr/>
      </w:pPr>
      <w:r>
        <w:rPr/>
        <w:t>主动执行任务</w:t>
      </w:r>
    </w:p>
    <w:p>
      <w:pPr>
        <w:ind/>
        <w:rPr/>
      </w:pPr>
      <w:r>
        <w:rPr/>
        <w:t>长时间后台运行</w:t>
      </w:r>
    </w:p>
    <w:p>
      <w:pPr>
        <w:ind/>
        <w:rPr/>
      </w:pPr>
      <w:r>
        <w:rPr/>
        <w:t>整合 Gmail、Calendar、Search</w:t>
      </w:r>
    </w:p>
    <w:p>
      <w:pPr>
        <w:ind/>
        <w:rPr/>
      </w:pPr>
      <w:r>
        <w:rPr/>
        <w:t>替用户组织信息与行动</w:t>
      </w:r>
    </w:p>
    <w:p>
      <w:pPr>
        <w:ind/>
        <w:rPr/>
      </w:pPr>
      <w:r>
        <w:rPr/>
        <w:t>Google 官方甚至把这称为：</w:t>
      </w:r>
    </w:p>
    <w:p>
      <w:pPr>
        <w:ind/>
        <w:rPr/>
      </w:pPr>
      <w:r>
        <w:rPr/>
        <w:t xml:space="preserve">“the Agentic Gemini Era”  </w:t>
      </w:r>
    </w:p>
    <w:p>
      <w:pPr>
        <w:ind/>
        <w:rPr/>
      </w:pPr>
      <w:r>
        <w:rPr/>
        <w:t xml:space="preserve">同时，Google Search 迎来“25 年来最大升级”，AI agents 将越来越深地参与搜索过程。 </w:t>
      </w:r>
    </w:p>
    <w:p>
      <w:pPr>
        <w:ind/>
        <w:rPr/>
      </w:pPr>
      <w:r>
        <w:rPr/>
        <w:t>Business Insider 也提到，Google 的 AI 方向已经明显从：</w:t>
      </w:r>
    </w:p>
    <w:p>
      <w:pPr>
        <w:ind/>
        <w:rPr/>
      </w:pPr>
      <w:r>
        <w:rPr/>
        <w:t>answering → acting</w:t>
      </w:r>
    </w:p>
    <w:p>
      <w:pPr>
        <w:ind/>
        <w:rPr/>
      </w:pPr>
      <w:r>
        <w:rPr/>
        <w:t xml:space="preserve"> 回答问题 → 主动行动  </w:t>
      </w:r>
    </w:p>
    <w:p>
      <w:pPr>
        <w:ind/>
        <w:rPr/>
      </w:pPr>
      <w:r>
        <w:rPr/>
        <w:t>今天很值得记住的一句话：</w:t>
      </w:r>
    </w:p>
    <w:p>
      <w:pPr>
        <w:ind/>
        <w:rPr>
          <w:b w:val="1"/>
        </w:rPr>
      </w:pPr>
      <w:r>
        <w:rPr>
          <w:b w:val="1"/>
        </w:rPr>
        <w:t>AI is shifting from interface to infrastructure.</w:t>
      </w:r>
    </w:p>
    <w:p>
      <w:pPr>
        <w:pBdr/>
        <w:ind/>
        <w:rPr/>
      </w:pPr>
      <w:r>
        <w:rPr/>
        <w:t xml:space="preserve"> AI 正从“界面工具”变成“基础设施”。</w:t>
      </w:r>
    </w:p>
    <w:p>
      <w:pPr>
        <w:ind/>
        <w:rPr/>
      </w:pPr>
    </w:p>
    <w:p>
      <w:pPr>
        <w:pStyle w:val="Heading3"/>
        <w:spacing w:before="160" w:after="80"/>
        <w:ind/>
        <w:rPr>
          <w:sz w:val="24"/>
        </w:rPr>
      </w:pPr>
      <w:r>
        <w:rPr>
          <w:sz w:val="24"/>
        </w:rPr>
        <w:t>⭐ 5. One English Paragraph｜今日英文阅读</w:t>
      </w:r>
    </w:p>
    <w:p>
      <w:pPr>
        <w:ind/>
        <w:rPr/>
      </w:pPr>
      <w:r>
        <w:rPr/>
        <w:t>The newest generation of AI systems is designed not only to answer questions, but also to organize information, automate tasks, and act continuously in the background of everyday life. This changes the relationship between humans and technology. AI is becoming less visible as a tool and more present as an environment. At the same time, cultural debates remind us that every technology also carries assumptions about labour, care, efficiency, and power.</w:t>
      </w:r>
    </w:p>
    <w:p>
      <w:pPr>
        <w:ind/>
        <w:rPr/>
      </w:pPr>
      <w:r>
        <w:rPr/>
        <w:t>中文翻译</w:t>
      </w:r>
    </w:p>
    <w:p>
      <w:pPr>
        <w:ind/>
        <w:rPr/>
      </w:pPr>
      <w:r>
        <w:rPr/>
        <w:t>最新一代 AI 系统不仅被设计来回答问题，也被设计来整理信息、自动执行任务，并持续在日常生活后台运行。这正在改变人与技术之间的关系。AI 不再只是一个可见的工具，而越来越像一种环境。同时，文化讨论提醒我们：每一种技术也都会携带关于劳动、照护、效率与权力的假设。</w:t>
      </w:r>
    </w:p>
    <w:p>
      <w:pPr>
        <w:ind/>
        <w:rPr/>
      </w:pPr>
    </w:p>
    <w:p>
      <w:pPr>
        <w:pStyle w:val="Heading3"/>
        <w:spacing w:before="160" w:after="80"/>
        <w:ind/>
        <w:rPr>
          <w:sz w:val="24"/>
        </w:rPr>
      </w:pPr>
      <w:r>
        <w:rPr>
          <w:sz w:val="24"/>
        </w:rPr>
        <w:t>⭐ 6. Today’s Keywords｜今日关键词</w:t>
      </w:r>
    </w:p>
    <w:p>
      <w:pPr>
        <w:ind/>
        <w:rPr/>
      </w:pPr>
      <w:r>
        <w:rPr/>
        <w:t>English</w:t>
        <w:tab/>
        <w:t>中文解释</w:t>
        <w:tab/>
        <w:t>Example sentence</w:t>
      </w:r>
    </w:p>
    <w:p>
      <w:pPr>
        <w:ind/>
        <w:rPr/>
      </w:pPr>
      <w:r>
        <w:rPr/>
        <w:t>agentic AI</w:t>
        <w:tab/>
        <w:t>具代理能力的 AI</w:t>
        <w:tab/>
        <w:t>Agentic AI can perform tasks autonomously.</w:t>
      </w:r>
    </w:p>
    <w:p>
      <w:pPr>
        <w:ind/>
        <w:rPr/>
      </w:pPr>
      <w:r>
        <w:rPr/>
        <w:t>ambient computing</w:t>
        <w:tab/>
        <w:t>环境式计算</w:t>
        <w:tab/>
        <w:t>Ambient computing blends technology into daily life.</w:t>
      </w:r>
    </w:p>
    <w:p>
      <w:pPr>
        <w:ind/>
        <w:rPr/>
      </w:pPr>
      <w:r>
        <w:rPr/>
        <w:t>fragile ceasefire</w:t>
        <w:tab/>
        <w:t>脆弱停火</w:t>
        <w:tab/>
        <w:t>Diplomats are trying to maintain a fragile ceasefire.</w:t>
      </w:r>
    </w:p>
    <w:p>
      <w:pPr>
        <w:ind/>
        <w:rPr/>
      </w:pPr>
      <w:r>
        <w:rPr/>
        <w:t>emotional labour</w:t>
        <w:tab/>
        <w:t>情感劳动</w:t>
        <w:tab/>
        <w:t>Emotional labour is often invisible but exhausting.</w:t>
      </w:r>
    </w:p>
    <w:p>
      <w:pPr>
        <w:ind/>
        <w:rPr/>
      </w:pPr>
      <w:r>
        <w:rPr/>
        <w:t>capital expenditure</w:t>
        <w:tab/>
        <w:t>资本支出</w:t>
        <w:tab/>
        <w:t>AI companies are increasing capital expenditure rapidly.</w:t>
      </w:r>
    </w:p>
    <w:p>
      <w:pPr>
        <w:ind/>
        <w:rPr/>
      </w:pPr>
      <w:r>
        <w:rPr/>
        <w:t>timeless fashion</w:t>
        <w:tab/>
        <w:t>不易过时的时尚</w:t>
        <w:tab/>
        <w:t>Timeless fashion remains popular during uncertain times.</w:t>
      </w:r>
    </w:p>
    <w:p>
      <w:pPr>
        <w:ind/>
        <w:rPr/>
      </w:pPr>
    </w:p>
    <w:p>
      <w:pPr>
        <w:pStyle w:val="Heading3"/>
        <w:spacing w:before="160" w:after="80"/>
        <w:ind/>
        <w:rPr>
          <w:sz w:val="24"/>
        </w:rPr>
      </w:pPr>
      <w:r>
        <w:rPr>
          <w:sz w:val="24"/>
        </w:rPr>
        <w:t>⭐ 7. Reflective Closing｜今日思考</w:t>
      </w:r>
    </w:p>
    <w:p>
      <w:pPr>
        <w:pBdr>
          <w:bottom w:val="single" w:color="B0B0B0" w:sz="4"/>
        </w:pBdr>
        <w:ind/>
        <w:rPr/>
      </w:pPr>
      <w:r>
        <w:rPr/>
        <w:t>When technology becomes invisible and constant, the most important question may no longer be what it can do, but what kind of world it quietly teaches people to accept.</w:t>
      </w:r>
    </w:p>
    <w:p>
      <w:pPr>
        <w:pBdr/>
        <w:ind/>
        <w:rPr/>
      </w:pPr>
    </w:p>
    <w:p>
      <w:pPr>
        <w:pBdr/>
        <w:ind/>
        <w:rPr/>
      </w:pPr>
    </w:p>
    <w:p>
      <w:pPr>
        <w:pBdr/>
        <w:ind/>
        <w:rPr/>
      </w:pPr>
    </w:p>
    <w:p>
      <w:pPr>
        <w:pStyle w:val="Heading2"/>
        <w:spacing w:before="200" w:after="80"/>
        <w:rPr/>
      </w:pPr>
      <w:r>
        <w:rPr/>
        <w:t>推送日期｜2026年5月26日</w:t>
      </w:r>
    </w:p>
    <w:p>
      <w:pPr>
        <w:spacing w:line="360" w:lineRule="auto"/>
        <w:ind/>
        <w:rPr/>
      </w:pPr>
      <w:r>
        <w:rPr/>
        <w:t>⭐ Morning Mini-Newspaper｜每日双语资讯小报</w:t>
      </w:r>
    </w:p>
    <w:p>
      <w:pPr>
        <w:ind/>
        <w:rPr/>
      </w:pPr>
      <w:r>
        <w:rPr/>
        <w:t>今天的小报关键词是：风险、照护与边界。从公共卫生到 AI 监管，从女性权利到红毯文化，新闻都在提醒我们：真正重要的，不只是“发生了什么”，还有谁承担代价、谁被看见、谁拥有发声权。</w:t>
      </w:r>
    </w:p>
    <w:p>
      <w:pPr>
        <w:ind/>
        <w:rPr/>
      </w:pPr>
    </w:p>
    <w:p>
      <w:pPr>
        <w:pStyle w:val="Heading3"/>
        <w:spacing w:before="160" w:after="80"/>
        <w:ind/>
        <w:rPr>
          <w:sz w:val="24"/>
        </w:rPr>
      </w:pPr>
      <w:r>
        <w:rPr>
          <w:sz w:val="24"/>
        </w:rPr>
        <w:t>⭐ 1. Global News｜全球新闻</w:t>
      </w:r>
    </w:p>
    <w:p>
      <w:pPr>
        <w:pStyle w:val="Heading3"/>
        <w:spacing w:before="160" w:after="80"/>
        <w:ind/>
        <w:rPr/>
      </w:pPr>
      <w:r>
        <w:rPr/>
        <w:t>1｜非洲开发银行年会：埃博拉阴影下的融资焦虑</w:t>
      </w:r>
    </w:p>
    <w:p>
      <w:pPr>
        <w:ind/>
        <w:rPr/>
      </w:pPr>
      <w:r>
        <w:rPr/>
        <w:t xml:space="preserve">非洲开发银行在刚果共和国举行年会，讨论非洲发展融资问题。Reuters 报道，随着外援下降，非洲开发银行希望更多调动本土金融资源，以填补能源、粮食安全、气候韧性、基础设施和就业等领域的巨大资金缺口；与此同时，邻国刚果民主共和国的埃博拉疫情也给会议蒙上阴影。 </w:t>
      </w:r>
    </w:p>
    <w:p>
      <w:pPr>
        <w:ind/>
        <w:rPr/>
      </w:pPr>
      <w:r>
        <w:rPr/>
        <w:t>English expressions</w:t>
      </w:r>
    </w:p>
    <w:p>
      <w:pPr>
        <w:ind/>
        <w:rPr/>
      </w:pPr>
      <w:r>
        <w:rPr/>
        <w:t>Expression</w:t>
        <w:tab/>
        <w:t>中文</w:t>
      </w:r>
    </w:p>
    <w:p>
      <w:pPr>
        <w:ind/>
        <w:rPr/>
      </w:pPr>
      <w:r>
        <w:rPr/>
        <w:t>development financing</w:t>
        <w:tab/>
        <w:t>发展融资</w:t>
      </w:r>
    </w:p>
    <w:p>
      <w:pPr>
        <w:ind/>
        <w:rPr/>
      </w:pPr>
      <w:r>
        <w:rPr/>
        <w:t>funding gap</w:t>
        <w:tab/>
        <w:t>资金缺口</w:t>
      </w:r>
    </w:p>
    <w:p>
      <w:pPr>
        <w:ind/>
        <w:rPr/>
      </w:pPr>
      <w:r>
        <w:rPr/>
        <w:t>climate resilience</w:t>
        <w:tab/>
        <w:t>气候韧性</w:t>
      </w:r>
    </w:p>
    <w:p>
      <w:pPr>
        <w:ind/>
        <w:rPr/>
      </w:pPr>
      <w:r>
        <w:rPr/>
        <w:t>foreign aid cuts</w:t>
        <w:tab/>
        <w:t>外援削减</w:t>
      </w:r>
    </w:p>
    <w:p>
      <w:pPr>
        <w:ind/>
        <w:rPr/>
      </w:pPr>
      <w:r>
        <w:rPr/>
        <w:t>Example sentence</w:t>
      </w:r>
    </w:p>
    <w:p>
      <w:pPr>
        <w:ind/>
        <w:rPr/>
      </w:pPr>
      <w:r>
        <w:rPr/>
        <w:t>African leaders are looking for new ways to close the development financing gap.</w:t>
      </w:r>
    </w:p>
    <w:p>
      <w:pPr>
        <w:pBdr/>
        <w:ind/>
        <w:rPr/>
      </w:pPr>
      <w:r>
        <w:rPr/>
        <w:t xml:space="preserve"> 非洲领导人正在寻找新的方式来弥合发展融资缺口。</w:t>
      </w:r>
    </w:p>
    <w:p>
      <w:pPr>
        <w:ind/>
        <w:rPr/>
      </w:pPr>
    </w:p>
    <w:p>
      <w:pPr>
        <w:ind/>
        <w:rPr>
          <w:sz w:val="24"/>
        </w:rPr>
      </w:pPr>
      <w:r>
        <w:rPr>
          <w:sz w:val="24"/>
        </w:rPr>
        <w:t>2｜WHO 警告：埃博拉疫情正在超过应对速度</w:t>
      </w:r>
    </w:p>
    <w:p>
      <w:pPr>
        <w:ind/>
        <w:rPr/>
      </w:pPr>
      <w:r>
        <w:rPr/>
        <w:t xml:space="preserve">WHO 总干事 Tedros Adhanom Ghebreyesus 表示，刚果民主共和国和乌干达的埃博拉疫情扩散很快，目前应对速度已经跟不上疫情发展；截至 5月25日，已报告 220 例疑似死亡病例。此次疫情涉及较罕见的 Bundibugyo 毒株，目前没有获批疫苗，且部分地区安全形势不稳定，增加了防控难度。 </w:t>
      </w:r>
    </w:p>
    <w:p>
      <w:pPr>
        <w:ind/>
        <w:rPr/>
      </w:pPr>
      <w:r>
        <w:rPr/>
        <w:t>English expressions</w:t>
      </w:r>
    </w:p>
    <w:p>
      <w:pPr>
        <w:ind/>
        <w:rPr/>
      </w:pPr>
      <w:r>
        <w:rPr/>
        <w:t>Expression</w:t>
        <w:tab/>
        <w:t>中文</w:t>
      </w:r>
    </w:p>
    <w:p>
      <w:pPr>
        <w:ind/>
        <w:rPr/>
      </w:pPr>
      <w:r>
        <w:rPr>
          <w:b w:val="1"/>
        </w:rPr>
        <w:t>outpace response efforts</w:t>
      </w:r>
      <w:r>
        <w:rPr/>
        <w:tab/>
        <w:t>超过应对能力 / 速度</w:t>
      </w:r>
    </w:p>
    <w:p>
      <w:pPr>
        <w:ind/>
        <w:rPr/>
      </w:pPr>
      <w:r>
        <w:rPr>
          <w:b w:val="1"/>
        </w:rPr>
        <w:t>suspected deaths</w:t>
      </w:r>
      <w:r>
        <w:rPr/>
        <w:tab/>
        <w:t>疑似死亡病例</w:t>
      </w:r>
    </w:p>
    <w:p>
      <w:pPr>
        <w:ind/>
        <w:rPr/>
      </w:pPr>
      <w:r>
        <w:rPr>
          <w:b w:val="1"/>
        </w:rPr>
        <w:t>containment</w:t>
        <w:tab/>
      </w:r>
      <w:r>
        <w:rPr/>
        <w:t>遏制；控制疫情</w:t>
      </w:r>
    </w:p>
    <w:p>
      <w:pPr>
        <w:ind/>
        <w:rPr/>
      </w:pPr>
      <w:r>
        <w:rPr>
          <w:b w:val="1"/>
        </w:rPr>
        <w:t>public health emergency</w:t>
      </w:r>
      <w:r>
        <w:rPr/>
        <w:tab/>
        <w:t>公共卫生紧急事件</w:t>
      </w:r>
    </w:p>
    <w:p>
      <w:pPr>
        <w:ind/>
        <w:rPr/>
      </w:pPr>
      <w:r>
        <w:rPr/>
        <w:t>Example sentence</w:t>
      </w:r>
    </w:p>
    <w:p>
      <w:pPr>
        <w:ind/>
        <w:rPr/>
      </w:pPr>
      <w:r>
        <w:rPr/>
        <w:t>Late detection can make it harder to contain a fast-moving outbreak.</w:t>
      </w:r>
    </w:p>
    <w:p>
      <w:pPr>
        <w:pBdr/>
        <w:ind/>
        <w:rPr/>
      </w:pPr>
      <w:r>
        <w:rPr/>
        <w:t xml:space="preserve"> 发现过晚会让快速扩散的疫情更难被控制。</w:t>
      </w:r>
    </w:p>
    <w:p>
      <w:pPr>
        <w:ind/>
        <w:rPr/>
      </w:pPr>
    </w:p>
    <w:p>
      <w:pPr>
        <w:ind/>
        <w:rPr>
          <w:sz w:val="24"/>
        </w:rPr>
      </w:pPr>
      <w:r>
        <w:rPr>
          <w:sz w:val="24"/>
        </w:rPr>
        <w:t>3｜Quad 外长会议在新德里举行</w:t>
      </w:r>
    </w:p>
    <w:p>
      <w:pPr>
        <w:ind/>
        <w:rPr/>
      </w:pPr>
      <w:r>
        <w:rPr/>
        <w:t xml:space="preserve">美国、日本、澳大利亚和印度组成的 Quad 将在新德里举行外长会议。日本外务省表示，日本外相茂木敏充将访问印度并参加会议，美国国务卿 Marco Rubio 也将出席。这个会议反映出四国继续加强印太地区安全与战略合作。 </w:t>
      </w:r>
    </w:p>
    <w:p>
      <w:pPr>
        <w:ind/>
        <w:rPr/>
      </w:pPr>
      <w:r>
        <w:rPr/>
        <w:t>English expressions</w:t>
      </w:r>
    </w:p>
    <w:p>
      <w:pPr>
        <w:ind/>
        <w:rPr/>
      </w:pPr>
      <w:r>
        <w:rPr/>
        <w:t>Expression</w:t>
        <w:tab/>
        <w:t>中文</w:t>
      </w:r>
    </w:p>
    <w:p>
      <w:pPr>
        <w:ind/>
        <w:rPr/>
      </w:pPr>
      <w:r>
        <w:rPr>
          <w:b w:val="1"/>
        </w:rPr>
        <w:t>top diplomats’ meeting</w:t>
      </w:r>
      <w:r>
        <w:rPr/>
        <w:tab/>
        <w:t>高级外交官会议 / 外长会议</w:t>
      </w:r>
    </w:p>
    <w:p>
      <w:pPr>
        <w:ind/>
        <w:rPr/>
      </w:pPr>
      <w:r>
        <w:rPr>
          <w:b w:val="1"/>
        </w:rPr>
        <w:t>strategic cooperation</w:t>
      </w:r>
      <w:r>
        <w:rPr/>
        <w:tab/>
        <w:t>战略合作</w:t>
      </w:r>
    </w:p>
    <w:p>
      <w:pPr>
        <w:ind/>
        <w:rPr/>
      </w:pPr>
      <w:r>
        <w:rPr>
          <w:b w:val="1"/>
        </w:rPr>
        <w:t>Indo-Pacific region</w:t>
      </w:r>
      <w:r>
        <w:rPr/>
        <w:tab/>
        <w:t>印太地区</w:t>
      </w:r>
    </w:p>
    <w:p>
      <w:pPr>
        <w:ind/>
        <w:rPr/>
      </w:pPr>
      <w:r>
        <w:rPr>
          <w:b w:val="1"/>
        </w:rPr>
        <w:t>security partnership</w:t>
      </w:r>
      <w:r>
        <w:rPr/>
        <w:tab/>
        <w:t>安全伙伴关系</w:t>
      </w:r>
    </w:p>
    <w:p>
      <w:pPr>
        <w:ind/>
        <w:rPr/>
      </w:pPr>
      <w:r>
        <w:rPr/>
        <w:t>Example sentence</w:t>
      </w:r>
    </w:p>
    <w:p>
      <w:pPr>
        <w:ind/>
        <w:rPr/>
      </w:pPr>
      <w:r>
        <w:rPr/>
        <w:t>The Quad meeting signals closer strategic cooperation in the Indo-Pacific region.</w:t>
      </w:r>
    </w:p>
    <w:p>
      <w:pPr>
        <w:pBdr/>
        <w:ind/>
        <w:rPr/>
      </w:pPr>
      <w:r>
        <w:rPr/>
        <w:t xml:space="preserve"> Quad 会议显示出印太地区更紧密的战略合作。</w:t>
      </w:r>
    </w:p>
    <w:p>
      <w:pPr>
        <w:ind/>
        <w:rPr/>
      </w:pPr>
    </w:p>
    <w:p>
      <w:pPr>
        <w:pStyle w:val="Heading3"/>
        <w:spacing w:before="160" w:after="80"/>
        <w:ind/>
        <w:rPr>
          <w:sz w:val="24"/>
        </w:rPr>
      </w:pPr>
      <w:r>
        <w:rPr>
          <w:sz w:val="24"/>
        </w:rPr>
        <w:t>⭐ 2. Gender / Culture｜性别与文化</w:t>
      </w:r>
    </w:p>
    <w:p>
      <w:pPr>
        <w:pStyle w:val="Heading3"/>
        <w:spacing w:before="160" w:after="80"/>
        <w:ind/>
        <w:rPr/>
      </w:pPr>
      <w:r>
        <w:rPr/>
        <w:t>阿富汗新法引发联合国担忧：女性与儿童权利进一步受压</w:t>
      </w:r>
    </w:p>
    <w:p>
      <w:pPr>
        <w:ind/>
        <w:rPr/>
      </w:pPr>
      <w:r>
        <w:rPr/>
        <w:t xml:space="preserve">AP 报道，联合国对阿富汗塔利班政府一项新法律表示严重担忧。该法律涉及婚姻分离与婚姻同意问题，其中一些条款可能被解释为允许童婚，并进一步限制女性离婚权。UNAMA 认为，这会削弱女性与儿童的自主权、平等权和安全。 </w:t>
      </w:r>
    </w:p>
    <w:p>
      <w:pPr>
        <w:ind/>
        <w:rPr/>
      </w:pPr>
      <w:r>
        <w:rPr/>
        <w:t>这条新闻特别适合从性别研究角度理解：法律从来不只是规则，它也决定了谁的沉默会被当作同意，谁的身体会被家庭、国家或宗教权力重新定义。</w:t>
      </w:r>
    </w:p>
    <w:p>
      <w:pPr>
        <w:ind/>
        <w:rPr/>
      </w:pPr>
      <w:r>
        <w:rPr/>
        <w:t>English expressions</w:t>
      </w:r>
    </w:p>
    <w:p>
      <w:pPr>
        <w:ind/>
        <w:rPr/>
      </w:pPr>
      <w:r>
        <w:rPr/>
        <w:t>Expression</w:t>
        <w:tab/>
        <w:t>中文</w:t>
      </w:r>
    </w:p>
    <w:p>
      <w:pPr>
        <w:ind/>
        <w:rPr/>
      </w:pPr>
      <w:r>
        <w:rPr>
          <w:b w:val="1"/>
        </w:rPr>
        <w:t>child marriage</w:t>
      </w:r>
      <w:r>
        <w:rPr/>
        <w:tab/>
        <w:t>童婚</w:t>
      </w:r>
    </w:p>
    <w:p>
      <w:pPr>
        <w:ind/>
        <w:rPr/>
      </w:pPr>
      <w:r>
        <w:rPr>
          <w:b w:val="1"/>
        </w:rPr>
        <w:t>gender discrimination</w:t>
      </w:r>
      <w:r>
        <w:rPr/>
        <w:tab/>
        <w:t>性别歧视</w:t>
      </w:r>
    </w:p>
    <w:p>
      <w:pPr>
        <w:ind/>
        <w:rPr/>
      </w:pPr>
      <w:r>
        <w:rPr>
          <w:b w:val="1"/>
        </w:rPr>
        <w:t>legal autonomy</w:t>
      </w:r>
      <w:r>
        <w:rPr/>
        <w:tab/>
        <w:t>法律自主权</w:t>
      </w:r>
    </w:p>
    <w:p>
      <w:pPr>
        <w:ind/>
        <w:rPr/>
      </w:pPr>
      <w:r>
        <w:rPr>
          <w:b w:val="1"/>
        </w:rPr>
        <w:t>women’s rights rollback</w:t>
      </w:r>
      <w:r>
        <w:rPr/>
        <w:tab/>
        <w:t>女性权利倒退</w:t>
      </w:r>
    </w:p>
    <w:p>
      <w:pPr>
        <w:ind/>
        <w:rPr/>
      </w:pPr>
      <w:r>
        <w:rPr/>
        <w:t>Example sentence</w:t>
      </w:r>
    </w:p>
    <w:p>
      <w:pPr>
        <w:ind/>
        <w:rPr/>
      </w:pPr>
      <w:r>
        <w:rPr/>
        <w:t>Human rights groups warn that the law could deepen gender discrimination.</w:t>
      </w:r>
    </w:p>
    <w:p>
      <w:pPr>
        <w:pBdr/>
        <w:ind/>
        <w:rPr/>
      </w:pPr>
      <w:r>
        <w:rPr/>
        <w:t xml:space="preserve"> 人权组织警告说，这项法律可能加深性别歧视。</w:t>
      </w:r>
    </w:p>
    <w:p>
      <w:pPr>
        <w:ind/>
        <w:rPr/>
      </w:pPr>
    </w:p>
    <w:p>
      <w:pPr>
        <w:pStyle w:val="Heading3"/>
        <w:spacing w:before="160" w:after="80"/>
        <w:ind/>
        <w:rPr>
          <w:sz w:val="24"/>
        </w:rPr>
      </w:pPr>
      <w:r>
        <w:rPr>
          <w:sz w:val="24"/>
        </w:rPr>
        <w:t>⭐ 3. Art / Fashion / Media｜艺术、时尚与媒介</w:t>
      </w:r>
    </w:p>
    <w:p>
      <w:pPr>
        <w:pStyle w:val="Heading3"/>
        <w:spacing w:before="160" w:after="80"/>
        <w:ind/>
        <w:rPr/>
      </w:pPr>
      <w:r>
        <w:rPr/>
        <w:t>Cannes 红毯趋势：从复古档案到当季品牌叙事</w:t>
      </w:r>
    </w:p>
    <w:p>
      <w:pPr>
        <w:ind/>
        <w:rPr/>
      </w:pPr>
      <w:r>
        <w:rPr/>
        <w:t xml:space="preserve">Vogue 观察到，2026 年 Cannes 红毯上，明星造型正在从 archival dressing（档案造型） 转向更多当季定制和最新秀场造型。虽然 Bella Hadid、Simone Ashley 等人仍穿着复古或档案款，但整体趋势更偏向品牌合作、当季曝光和设计师可见度。 </w:t>
      </w:r>
    </w:p>
    <w:p>
      <w:pPr>
        <w:ind/>
        <w:rPr/>
      </w:pPr>
      <w:r>
        <w:rPr/>
        <w:t>这背后不只是“谁穿得好看”，而是红毯越来越像一种媒介空间：电影节、奢侈品牌、明星身体和社交媒体传播在同一个场域里共同生产意义。</w:t>
      </w:r>
    </w:p>
    <w:p>
      <w:pPr>
        <w:ind/>
        <w:rPr/>
      </w:pPr>
      <w:r>
        <w:rPr/>
        <w:t>English expressions</w:t>
      </w:r>
    </w:p>
    <w:p>
      <w:pPr>
        <w:ind/>
        <w:rPr/>
      </w:pPr>
      <w:r>
        <w:rPr/>
        <w:t>Expression</w:t>
        <w:tab/>
        <w:t>中文</w:t>
      </w:r>
    </w:p>
    <w:p>
      <w:pPr>
        <w:ind/>
        <w:rPr/>
      </w:pPr>
      <w:r>
        <w:rPr>
          <w:b w:val="1"/>
        </w:rPr>
        <w:t>archival dressing</w:t>
        <w:tab/>
      </w:r>
      <w:r>
        <w:rPr/>
        <w:t>档案造型 / 复古档案服装</w:t>
      </w:r>
    </w:p>
    <w:p>
      <w:pPr>
        <w:ind/>
        <w:rPr/>
      </w:pPr>
      <w:r>
        <w:rPr>
          <w:b w:val="1"/>
        </w:rPr>
        <w:t>current-season look</w:t>
      </w:r>
      <w:r>
        <w:rPr/>
        <w:tab/>
        <w:t>当季造型</w:t>
      </w:r>
    </w:p>
    <w:p>
      <w:pPr>
        <w:ind/>
        <w:rPr/>
      </w:pPr>
      <w:r>
        <w:rPr>
          <w:b w:val="1"/>
        </w:rPr>
        <w:t>brand visibility</w:t>
      </w:r>
      <w:r>
        <w:rPr/>
        <w:tab/>
        <w:t>品牌可见度</w:t>
      </w:r>
    </w:p>
    <w:p>
      <w:pPr>
        <w:ind/>
        <w:rPr/>
      </w:pPr>
      <w:r>
        <w:rPr>
          <w:b w:val="1"/>
        </w:rPr>
        <w:t>red-carpet storytelling</w:t>
      </w:r>
      <w:r>
        <w:rPr/>
        <w:tab/>
        <w:t>红毯叙事</w:t>
      </w:r>
    </w:p>
    <w:p>
      <w:pPr>
        <w:ind/>
        <w:rPr/>
      </w:pPr>
      <w:r>
        <w:rPr/>
        <w:t>Example sentence</w:t>
      </w:r>
    </w:p>
    <w:p>
      <w:pPr>
        <w:ind/>
        <w:rPr/>
      </w:pPr>
      <w:r>
        <w:rPr/>
        <w:t>Red-carpet fashion is increasingly shaped by brand visibility and current-season looks.</w:t>
      </w:r>
    </w:p>
    <w:p>
      <w:pPr>
        <w:ind/>
        <w:rPr/>
      </w:pPr>
      <w:r>
        <w:rPr/>
        <w:t xml:space="preserve"> 红毯时尚越来越受到品牌可见度和当季造型的影响。</w:t>
      </w:r>
      <w:r>
        <w:rPr/>
        <w:br w:type="textWrapping"/>
      </w:r>
    </w:p>
    <w:p>
      <w:pPr>
        <w:pStyle w:val="Heading3"/>
        <w:spacing w:before="160" w:after="80"/>
        <w:ind/>
        <w:rPr>
          <w:sz w:val="24"/>
        </w:rPr>
      </w:pPr>
      <w:r>
        <w:rPr>
          <w:sz w:val="24"/>
        </w:rPr>
        <w:t>⭐ 4. AI / Tech｜AI 与科技</w:t>
      </w:r>
    </w:p>
    <w:p>
      <w:pPr>
        <w:pStyle w:val="Heading3"/>
        <w:spacing w:before="160" w:after="80"/>
        <w:ind/>
        <w:rPr/>
      </w:pPr>
      <w:r>
        <w:rPr/>
        <w:t>教宗 Leo 呼吁 AI 监管：尤其警惕自主武器</w:t>
      </w:r>
    </w:p>
    <w:p>
      <w:pPr>
        <w:ind/>
        <w:rPr/>
      </w:pPr>
      <w:r>
        <w:rPr/>
        <w:t xml:space="preserve">Reuters 报道，教宗 Leo XIV 在其首份重要通谕中呼吁世界加强 AI 监管。他特别警告，一些自主武器系统已经越来越难由人类控制，并指出 AI 可能加剧虚假信息、冲突和社会不平等。 </w:t>
      </w:r>
    </w:p>
    <w:p>
      <w:pPr>
        <w:ind/>
        <w:rPr/>
      </w:pPr>
      <w:r>
        <w:rPr/>
        <w:t xml:space="preserve">同一场 Vatican 活动上，Anthropic 联合创始人 Chris Olah 也表示，AI 发展不能只由大型科技公司内部决定，而需要政府、宗教团体、公民社会等外部力量共同参与监督。 </w:t>
      </w:r>
    </w:p>
    <w:p>
      <w:pPr>
        <w:ind/>
        <w:rPr/>
      </w:pPr>
      <w:r>
        <w:rPr/>
        <w:t>English expressions</w:t>
      </w:r>
    </w:p>
    <w:p>
      <w:pPr>
        <w:ind/>
        <w:rPr/>
      </w:pPr>
      <w:r>
        <w:rPr/>
        <w:t>Expression</w:t>
        <w:tab/>
        <w:t>中文</w:t>
      </w:r>
    </w:p>
    <w:p>
      <w:pPr>
        <w:ind/>
        <w:rPr/>
      </w:pPr>
      <w:r>
        <w:rPr>
          <w:b w:val="1"/>
        </w:rPr>
        <w:t>AI regulation</w:t>
      </w:r>
      <w:r>
        <w:rPr>
          <w:rFonts w:hint="eastAsia"/>
          <w:b w:val="1"/>
        </w:rPr>
        <w:t xml:space="preserve"> </w:t>
      </w:r>
      <w:r>
        <w:rPr/>
        <w:tab/>
        <w:t>AI 监管</w:t>
      </w:r>
    </w:p>
    <w:p>
      <w:pPr>
        <w:ind/>
        <w:rPr/>
      </w:pPr>
      <w:r>
        <w:rPr>
          <w:b w:val="1"/>
        </w:rPr>
        <w:t>autonomous weapons</w:t>
      </w:r>
      <w:r>
        <w:rPr/>
        <w:tab/>
        <w:t>自主武器</w:t>
      </w:r>
    </w:p>
    <w:p>
      <w:pPr>
        <w:ind/>
        <w:rPr/>
      </w:pPr>
      <w:r>
        <w:rPr>
          <w:b w:val="1"/>
        </w:rPr>
        <w:t>human oversight</w:t>
        <w:tab/>
      </w:r>
      <w:r>
        <w:rPr/>
        <w:t>人类监督</w:t>
      </w:r>
    </w:p>
    <w:p>
      <w:pPr>
        <w:ind/>
        <w:rPr/>
      </w:pPr>
      <w:r>
        <w:rPr>
          <w:b w:val="1"/>
        </w:rPr>
        <w:t>external scrutiny</w:t>
        <w:tab/>
      </w:r>
      <w:r>
        <w:rPr/>
        <w:t>外部审查 / 外部监督</w:t>
      </w:r>
    </w:p>
    <w:p>
      <w:pPr>
        <w:ind/>
        <w:rPr/>
      </w:pPr>
      <w:r>
        <w:rPr/>
        <w:t>Example sentence</w:t>
      </w:r>
    </w:p>
    <w:p>
      <w:pPr>
        <w:ind/>
        <w:rPr/>
      </w:pPr>
      <w:r>
        <w:rPr/>
        <w:t>Experts argue that powerful AI systems require stronger human oversight.</w:t>
      </w:r>
    </w:p>
    <w:p>
      <w:pPr>
        <w:pBdr/>
        <w:ind/>
        <w:rPr/>
      </w:pPr>
      <w:r>
        <w:rPr/>
        <w:t xml:space="preserve"> 专家认为，强大的 AI 系统需要更强的人类监督。</w:t>
      </w:r>
    </w:p>
    <w:p>
      <w:pPr>
        <w:ind/>
        <w:rPr/>
      </w:pPr>
    </w:p>
    <w:p>
      <w:pPr>
        <w:pStyle w:val="Heading3"/>
        <w:spacing w:before="160" w:after="80"/>
        <w:ind/>
        <w:rPr>
          <w:sz w:val="24"/>
        </w:rPr>
      </w:pPr>
      <w:r>
        <w:rPr>
          <w:sz w:val="24"/>
        </w:rPr>
        <w:t>⭐ 5. One English Paragraph｜今日英文阅读</w:t>
      </w:r>
    </w:p>
    <w:p>
      <w:pPr>
        <w:pStyle w:val="Heading3"/>
        <w:spacing w:before="160" w:after="80"/>
        <w:ind/>
        <w:rPr/>
      </w:pPr>
      <w:r>
        <w:rPr/>
        <w:t>Today’s news is connected by one quiet question: who has control when systems become too large, too fast, or too powerful? Public health officials are trying to contain Ebola before it spreads further; African leaders are searching for development funding amid shrinking foreign aid; women and girls in Afghanistan face laws that may reduce their autonomy; and AI experts are asking whether technology can remain accountable to human values. The world is not only changing quickly — it is asking us to decide what kind of protection, dignity, and oversight should come first.</w:t>
      </w:r>
    </w:p>
    <w:p>
      <w:pPr>
        <w:ind/>
        <w:rPr/>
      </w:pPr>
      <w:r>
        <w:rPr/>
        <w:t>中文翻译</w:t>
      </w:r>
    </w:p>
    <w:p>
      <w:pPr>
        <w:ind/>
        <w:rPr/>
      </w:pPr>
      <w:r>
        <w:rPr/>
        <w:t>今天的新闻被一个安静的问题连接起来：当系统变得太庞大、太快速、太强大时，谁还拥有控制权？公共卫生官员正在努力遏制埃博拉进一步扩散；非洲领导人在外援减少的背景下寻找发展资金；阿富汗女性和女孩面对可能削弱其自主权的法律；AI 专家也在追问技术是否仍能对人类价值负责。世界不只是在快速变化，它也在要求我们决定：保护、尊严与监督，哪一个应该被优先放在前面。</w:t>
      </w:r>
    </w:p>
    <w:p>
      <w:pPr>
        <w:ind/>
        <w:rPr/>
      </w:pPr>
    </w:p>
    <w:p>
      <w:pPr>
        <w:pStyle w:val="Heading3"/>
        <w:spacing w:before="160" w:after="80"/>
        <w:ind/>
        <w:rPr>
          <w:sz w:val="24"/>
        </w:rPr>
      </w:pPr>
      <w:r>
        <w:rPr>
          <w:sz w:val="24"/>
        </w:rPr>
        <w:t>⭐ 6. Today’s Keywords｜今日关键词</w:t>
      </w:r>
    </w:p>
    <w:p>
      <w:pPr>
        <w:pStyle w:val="Heading3"/>
        <w:spacing w:before="160" w:after="80"/>
        <w:ind/>
        <w:rPr/>
      </w:pPr>
      <w:r>
        <w:rPr/>
        <w:t>English</w:t>
        <w:tab/>
        <w:t>中文解释</w:t>
        <w:tab/>
        <w:t>Example sentence</w:t>
      </w:r>
    </w:p>
    <w:p>
      <w:pPr>
        <w:pBdr/>
        <w:ind/>
        <w:rPr/>
      </w:pPr>
      <w:r>
        <w:rPr>
          <w:b w:val="1"/>
        </w:rPr>
        <w:t>funding gap</w:t>
      </w:r>
      <w:r>
        <w:rPr/>
        <w:tab/>
        <w:t>资金缺口；所需资金与实际资金之间的差距</w:t>
      </w:r>
    </w:p>
    <w:p>
      <w:pPr>
        <w:ind/>
        <w:rPr/>
      </w:pPr>
      <w:r>
        <w:rPr/>
        <w:t>The bank is trying to close a major funding gap.</w:t>
      </w:r>
    </w:p>
    <w:p>
      <w:pPr>
        <w:pBdr/>
        <w:ind/>
        <w:rPr/>
      </w:pPr>
      <w:r>
        <w:rPr>
          <w:b w:val="1"/>
        </w:rPr>
        <w:t>containment</w:t>
        <w:tab/>
      </w:r>
      <w:r>
        <w:rPr/>
        <w:t>遏制；控制疫情或危机扩散</w:t>
        <w:tab/>
      </w:r>
    </w:p>
    <w:p>
      <w:pPr>
        <w:ind/>
        <w:rPr/>
      </w:pPr>
      <w:r>
        <w:rPr/>
        <w:t>Early testing is essential for outbreak containment.</w:t>
      </w:r>
    </w:p>
    <w:p>
      <w:pPr>
        <w:pBdr/>
        <w:ind/>
        <w:rPr/>
      </w:pPr>
      <w:r>
        <w:rPr>
          <w:b w:val="1"/>
        </w:rPr>
        <w:t>legal autonomy</w:t>
      </w:r>
      <w:r>
        <w:rPr/>
        <w:tab/>
        <w:t>法律自主权；个人在法律上做决定的权利</w:t>
        <w:tab/>
      </w:r>
    </w:p>
    <w:p>
      <w:pPr>
        <w:ind/>
        <w:rPr/>
      </w:pPr>
      <w:r>
        <w:rPr/>
        <w:t>The new decree raises concerns about women’s legal autonomy.</w:t>
      </w:r>
    </w:p>
    <w:p>
      <w:pPr>
        <w:pBdr/>
        <w:ind/>
        <w:rPr/>
      </w:pPr>
      <w:r>
        <w:rPr>
          <w:b w:val="1"/>
        </w:rPr>
        <w:t>rights rollback</w:t>
      </w:r>
      <w:r>
        <w:rPr/>
        <w:tab/>
        <w:t>权利倒退；已有权利被削弱或撤回</w:t>
        <w:tab/>
      </w:r>
    </w:p>
    <w:p>
      <w:pPr>
        <w:ind/>
        <w:rPr/>
      </w:pPr>
      <w:r>
        <w:rPr/>
        <w:t>Activists described the policy as a rights rollback.</w:t>
      </w:r>
    </w:p>
    <w:p>
      <w:pPr>
        <w:pBdr/>
        <w:ind/>
        <w:rPr/>
      </w:pPr>
      <w:r>
        <w:rPr>
          <w:b w:val="1"/>
        </w:rPr>
        <w:t>human oversight</w:t>
        <w:tab/>
      </w:r>
      <w:r>
        <w:rPr/>
        <w:t>人类监督；由人类对系统进行判断和控制</w:t>
        <w:tab/>
      </w:r>
    </w:p>
    <w:p>
      <w:pPr>
        <w:ind/>
        <w:rPr/>
      </w:pPr>
      <w:r>
        <w:rPr/>
        <w:t>Autonomous systems should remain under human oversight.</w:t>
      </w:r>
    </w:p>
    <w:p>
      <w:pPr>
        <w:pBdr/>
        <w:ind/>
        <w:rPr/>
      </w:pPr>
      <w:r>
        <w:rPr>
          <w:b w:val="1"/>
        </w:rPr>
        <w:t>external scrutiny</w:t>
      </w:r>
      <w:r>
        <w:rPr/>
        <w:tab/>
        <w:t>外部审查；来自机构外部的监督</w:t>
        <w:tab/>
      </w:r>
    </w:p>
    <w:p>
      <w:pPr>
        <w:ind/>
        <w:rPr/>
      </w:pPr>
      <w:r>
        <w:rPr/>
        <w:t>Big Tech faces growing calls for external scrutiny.</w:t>
      </w:r>
    </w:p>
    <w:p>
      <w:pPr>
        <w:ind/>
        <w:rPr/>
      </w:pPr>
    </w:p>
    <w:p>
      <w:pPr>
        <w:pStyle w:val="Heading3"/>
        <w:spacing w:before="160" w:after="80"/>
        <w:ind/>
        <w:rPr/>
      </w:pPr>
      <w:r>
        <w:rPr/>
        <w:t>⭐ 7. Reflective Closing｜今日思考</w:t>
      </w:r>
    </w:p>
    <w:p>
      <w:pPr>
        <w:pStyle w:val="Heading3"/>
        <w:spacing w:before="160" w:after="80"/>
        <w:ind/>
        <w:rPr/>
      </w:pPr>
      <w:r>
        <w:rPr/>
        <w:t>A humane society is measured not only by how fast it advances, but by how carefully it protects those most easily left behind.</w:t>
      </w:r>
    </w:p>
    <w:p>
      <w:pPr>
        <w:pBdr>
          <w:bottom w:val="single" w:color="B0B0B0" w:sz="4"/>
        </w:pBdr>
        <w:ind/>
        <w:rPr/>
      </w:pPr>
      <w:r>
        <w:rPr/>
        <w:t>一个有人性的社会，不只看它前进得多快，也看它是否认真保护那些最容易被落下的人。</w:t>
      </w:r>
    </w:p>
    <w:p>
      <w:pPr>
        <w:pBdr/>
        <w:ind/>
        <w:rPr/>
      </w:pPr>
    </w:p>
    <w:p>
      <w:pPr>
        <w:pBdr/>
        <w:ind/>
        <w:rPr/>
      </w:pPr>
    </w:p>
    <w:p>
      <w:pPr>
        <w:pBdr/>
        <w:ind/>
        <w:rPr/>
      </w:pPr>
    </w:p>
    <w:p>
      <w:pPr>
        <w:pStyle w:val="Heading2"/>
        <w:spacing w:before="200" w:after="80"/>
        <w:rPr/>
      </w:pPr>
      <w:r>
        <w:rPr/>
        <w:t>推送日期｜2026年5月27日</w:t>
      </w:r>
    </w:p>
    <w:p>
      <w:pPr>
        <w:pStyle w:val="Heading2"/>
        <w:spacing w:before="200" w:after="80" w:line="360" w:lineRule="auto"/>
        <w:ind/>
        <w:rPr/>
      </w:pPr>
      <w:r>
        <w:rPr/>
        <w:t>✦ Morning Mini-Newspaper｜早安双语新闻简报</w:t>
      </w:r>
    </w:p>
    <w:p>
      <w:pPr>
        <w:ind/>
        <w:rPr/>
      </w:pPr>
      <w:r>
        <w:rPr/>
        <w:t>今天的新闻关键词有一点沉重：escalation（升级）、backlash（反弹）、oversight（监管/审查）。我们慢慢读，不追求信息轰炸，而是抓住世界正在移动的几条线索。</w:t>
      </w:r>
    </w:p>
    <w:p>
      <w:pPr>
        <w:ind/>
        <w:rPr/>
      </w:pPr>
    </w:p>
    <w:p>
      <w:pPr>
        <w:pStyle w:val="Heading3"/>
        <w:spacing w:before="160" w:after="80"/>
        <w:ind/>
        <w:rPr>
          <w:sz w:val="24"/>
        </w:rPr>
      </w:pPr>
      <w:r>
        <w:rPr>
          <w:sz w:val="24"/>
        </w:rPr>
        <w:t>✦ 1. Global News｜全球新闻</w:t>
      </w:r>
    </w:p>
    <w:p>
      <w:pPr>
        <w:pStyle w:val="Heading3"/>
        <w:spacing w:before="160" w:after="80"/>
        <w:ind/>
        <w:rPr/>
      </w:pPr>
      <w:r>
        <w:rPr/>
        <w:t>Ukraine｜俄罗斯威胁扩大对基辅打击，联合国呼吁避免升级</w:t>
      </w:r>
    </w:p>
    <w:p>
      <w:pPr>
        <w:ind/>
        <w:rPr/>
      </w:pPr>
      <w:r>
        <w:rPr/>
        <w:t xml:space="preserve">联合国秘书长古特雷斯表示，他对俄罗斯宣布可能打击基辅的乌克兰国防企业和“决策中心”深感担忧。此前，基辅经历了近期较猛烈的轰炸之一；美联社也报道，俄罗斯连夜向乌克兰发射了上百架无人机和弹道导弹，基辅被警告可能面临更大规模袭击。 </w:t>
      </w:r>
    </w:p>
    <w:p>
      <w:pPr>
        <w:pBdr/>
        <w:ind/>
        <w:rPr/>
      </w:pPr>
    </w:p>
    <w:p>
      <w:pPr>
        <w:ind/>
        <w:rPr/>
      </w:pPr>
      <w:r>
        <w:rPr/>
        <w:t>English key expressions</w:t>
      </w:r>
    </w:p>
    <w:p>
      <w:pPr>
        <w:ind/>
        <w:rPr/>
      </w:pPr>
      <w:r>
        <w:rPr>
          <w:b w:val="1"/>
        </w:rPr>
        <w:t>to brace for</w:t>
      </w:r>
      <w:r>
        <w:rPr/>
        <w:t>：准备迎接，尤指坏消息或冲击</w:t>
      </w:r>
    </w:p>
    <w:p>
      <w:pPr>
        <w:pBdr/>
        <w:ind/>
        <w:rPr/>
      </w:pPr>
      <w:r>
        <w:rPr/>
        <w:t>Kyiv was warned to brace for possible major strikes.</w:t>
      </w:r>
    </w:p>
    <w:p>
      <w:pPr>
        <w:pBdr/>
        <w:ind/>
        <w:rPr/>
      </w:pPr>
    </w:p>
    <w:p>
      <w:pPr>
        <w:ind/>
        <w:rPr/>
      </w:pPr>
      <w:r>
        <w:rPr>
          <w:b w:val="1"/>
        </w:rPr>
        <w:t>escalation</w:t>
      </w:r>
      <w:r>
        <w:rPr/>
        <w:t>：局势升级</w:t>
      </w:r>
    </w:p>
    <w:p>
      <w:pPr>
        <w:pBdr/>
        <w:ind/>
        <w:rPr/>
      </w:pPr>
      <w:r>
        <w:rPr/>
        <w:t>The UN warned that further escalation would deepen civilian suffering.</w:t>
      </w:r>
    </w:p>
    <w:p>
      <w:pPr>
        <w:pBdr/>
        <w:ind/>
        <w:rPr/>
      </w:pPr>
    </w:p>
    <w:p>
      <w:pPr>
        <w:ind/>
        <w:rPr/>
      </w:pPr>
      <w:r>
        <w:rPr>
          <w:b w:val="1"/>
        </w:rPr>
        <w:t>civilian infrastructure</w:t>
      </w:r>
      <w:r>
        <w:rPr/>
        <w:t>：民用基础设施</w:t>
      </w:r>
    </w:p>
    <w:p>
      <w:pPr>
        <w:pBdr/>
        <w:ind/>
        <w:rPr/>
      </w:pPr>
      <w:r>
        <w:rPr/>
        <w:t>Attacks on civilian infrastructure are widely condemned.</w:t>
      </w:r>
    </w:p>
    <w:p>
      <w:pPr>
        <w:ind/>
        <w:rPr/>
      </w:pPr>
    </w:p>
    <w:p>
      <w:pPr>
        <w:ind/>
        <w:rPr/>
      </w:pPr>
      <w:r>
        <w:rPr/>
        <w:t>Middle East｜美国对伊朗新一轮打击引发停火争议</w:t>
      </w:r>
    </w:p>
    <w:p>
      <w:pPr>
        <w:ind/>
        <w:rPr/>
      </w:pPr>
      <w:r>
        <w:rPr/>
        <w:t xml:space="preserve">伊朗指责美国近期对伊朗导弹设施和船只发动打击，违反了持续近七周的停火安排；与此同时，美伊仍在通过间接渠道推进可能的和平备忘录谈判。地区局势也牵动能源市场，报道称布伦特原油价格因不稳定加剧而上涨。 </w:t>
      </w:r>
    </w:p>
    <w:p>
      <w:pPr>
        <w:ind/>
        <w:rPr/>
      </w:pPr>
      <w:r>
        <w:rPr/>
        <w:t>English key expressions</w:t>
      </w:r>
    </w:p>
    <w:p>
      <w:pPr>
        <w:ind/>
        <w:rPr/>
      </w:pPr>
      <w:r>
        <w:rPr>
          <w:b w:val="1"/>
        </w:rPr>
        <w:t>ceasefire</w:t>
      </w:r>
      <w:r>
        <w:rPr/>
        <w:t>：停火</w:t>
      </w:r>
    </w:p>
    <w:p>
      <w:pPr>
        <w:pBdr/>
        <w:ind/>
        <w:rPr/>
      </w:pPr>
      <w:r>
        <w:rPr/>
        <w:t>Iran said the strikes violated the ceasefire.</w:t>
      </w:r>
    </w:p>
    <w:p>
      <w:pPr>
        <w:pBdr/>
        <w:ind/>
        <w:rPr/>
      </w:pPr>
    </w:p>
    <w:p>
      <w:pPr>
        <w:ind/>
        <w:rPr/>
      </w:pPr>
      <w:r>
        <w:rPr>
          <w:b w:val="1"/>
        </w:rPr>
        <w:t>bad faith</w:t>
      </w:r>
      <w:r>
        <w:rPr/>
        <w:t>：不诚信、缺乏诚意</w:t>
      </w:r>
    </w:p>
    <w:p>
      <w:pPr>
        <w:pBdr/>
        <w:ind/>
        <w:rPr/>
      </w:pPr>
      <w:r>
        <w:rPr/>
        <w:t>Iran described the attacks as a sign of bad faith.</w:t>
      </w:r>
    </w:p>
    <w:p>
      <w:pPr>
        <w:pBdr/>
        <w:ind/>
        <w:rPr/>
      </w:pPr>
    </w:p>
    <w:p>
      <w:pPr>
        <w:ind/>
        <w:rPr/>
      </w:pPr>
      <w:r>
        <w:rPr>
          <w:b w:val="1"/>
        </w:rPr>
        <w:t>indirect talks</w:t>
      </w:r>
      <w:r>
        <w:rPr/>
        <w:t>：间接谈判</w:t>
      </w:r>
    </w:p>
    <w:p>
      <w:pPr>
        <w:pBdr/>
        <w:ind/>
        <w:rPr/>
      </w:pPr>
      <w:r>
        <w:rPr/>
        <w:t>The two sides are still engaged in indirect talks.</w:t>
      </w:r>
    </w:p>
    <w:p>
      <w:pPr>
        <w:ind/>
        <w:rPr/>
      </w:pPr>
    </w:p>
    <w:p>
      <w:pPr>
        <w:pStyle w:val="Heading3"/>
        <w:spacing w:before="160" w:after="80"/>
        <w:ind/>
        <w:rPr>
          <w:sz w:val="24"/>
        </w:rPr>
      </w:pPr>
      <w:r>
        <w:rPr>
          <w:sz w:val="24"/>
        </w:rPr>
        <w:t>✦ 2. Gender / Culture｜性别与文化</w:t>
      </w:r>
    </w:p>
    <w:p>
      <w:pPr>
        <w:pStyle w:val="Heading3"/>
        <w:spacing w:before="160" w:after="80"/>
        <w:ind/>
        <w:rPr>
          <w:sz w:val="24"/>
        </w:rPr>
      </w:pPr>
      <w:r>
        <w:rPr>
          <w:sz w:val="24"/>
        </w:rPr>
        <w:t>“Microfeminism” 在社交媒体流行：微小动作如何翻转性别脚本</w:t>
      </w:r>
    </w:p>
    <w:p>
      <w:pPr>
        <w:ind/>
        <w:rPr/>
      </w:pPr>
      <w:r>
        <w:rPr/>
        <w:t xml:space="preserve">《卫报》关注到 TikTok 上流行的 microfeminism（微女权主义）：女性通过日常小动作挑战默认的男性中心秩序，比如在问候语中把女性名字放在前面，或者有意改变一些长期被视为“自然”的性别表达。这些行动往往轻巧、幽默，却能让人看见日常性别偏见如何被反复复制。 </w:t>
      </w:r>
    </w:p>
    <w:p>
      <w:pPr>
        <w:ind/>
        <w:rPr/>
      </w:pPr>
      <w:r>
        <w:rPr/>
        <w:t>English key expressions</w:t>
      </w:r>
    </w:p>
    <w:p>
      <w:pPr>
        <w:ind/>
        <w:rPr/>
      </w:pPr>
      <w:r>
        <w:rPr>
          <w:b w:val="1"/>
        </w:rPr>
        <w:t>to flip the script</w:t>
      </w:r>
      <w:r>
        <w:rPr/>
        <w:t>：反转剧本、改变既定规则</w:t>
      </w:r>
    </w:p>
    <w:p>
      <w:pPr>
        <w:pBdr/>
        <w:ind/>
        <w:rPr/>
      </w:pPr>
      <w:r>
        <w:rPr/>
        <w:t>Microfeminism aims to flip the gender script.</w:t>
      </w:r>
    </w:p>
    <w:p>
      <w:pPr>
        <w:pBdr/>
        <w:ind/>
        <w:rPr/>
      </w:pPr>
    </w:p>
    <w:p>
      <w:pPr>
        <w:ind/>
        <w:rPr/>
      </w:pPr>
      <w:r>
        <w:rPr>
          <w:b w:val="1"/>
        </w:rPr>
        <w:t>everyday sexism</w:t>
      </w:r>
      <w:r>
        <w:rPr/>
        <w:t>：日常性别歧视</w:t>
      </w:r>
    </w:p>
    <w:p>
      <w:pPr>
        <w:pBdr/>
        <w:ind/>
        <w:rPr/>
      </w:pPr>
      <w:r>
        <w:rPr/>
        <w:t>Small acts can reveal everyday sexism.</w:t>
      </w:r>
    </w:p>
    <w:p>
      <w:pPr>
        <w:pBdr/>
        <w:ind/>
        <w:rPr/>
      </w:pPr>
    </w:p>
    <w:p>
      <w:pPr>
        <w:ind/>
        <w:rPr/>
      </w:pPr>
      <w:r>
        <w:rPr>
          <w:b w:val="1"/>
        </w:rPr>
        <w:t>gender norms</w:t>
      </w:r>
      <w:r>
        <w:rPr/>
        <w:t>：性别规范</w:t>
      </w:r>
    </w:p>
    <w:p>
      <w:pPr>
        <w:pBdr/>
        <w:ind/>
        <w:rPr/>
      </w:pPr>
      <w:r>
        <w:rPr/>
        <w:t>The trend challenges deeply ingrained gender norms.</w:t>
      </w:r>
    </w:p>
    <w:p>
      <w:pPr>
        <w:pBdr/>
        <w:ind/>
        <w:rPr/>
      </w:pPr>
    </w:p>
    <w:p>
      <w:pPr>
        <w:ind/>
        <w:rPr>
          <w:sz w:val="24"/>
        </w:rPr>
      </w:pPr>
      <w:r>
        <w:rPr>
          <w:sz w:val="24"/>
        </w:rPr>
        <w:t>澳大利亚女教师遭遇“男性圈层”影响下的新一轮性别歧视</w:t>
      </w:r>
    </w:p>
    <w:p>
      <w:pPr>
        <w:ind/>
        <w:rPr/>
      </w:pPr>
      <w:r>
        <w:rPr/>
        <w:t xml:space="preserve">澳大利亚一项研究指出，部分中学女教师正在面对受网络“manosphere（男性圈层）”影响的性别羞辱、言语骚扰和课堂挑衅，一些教师因此离职。研究者呼吁学校系统更认真地处理数字文化、厌女言论与校园权力关系之间的联系。 </w:t>
      </w:r>
    </w:p>
    <w:p>
      <w:pPr>
        <w:ind/>
        <w:rPr/>
      </w:pPr>
    </w:p>
    <w:p>
      <w:pPr>
        <w:pStyle w:val="Heading3"/>
        <w:spacing w:before="160" w:after="80"/>
        <w:ind/>
        <w:rPr>
          <w:sz w:val="24"/>
        </w:rPr>
      </w:pPr>
      <w:r>
        <w:rPr>
          <w:sz w:val="24"/>
        </w:rPr>
        <w:t>✦ 3. Art / Fashion / Media｜艺术、时尚与媒体</w:t>
      </w:r>
    </w:p>
    <w:p>
      <w:pPr>
        <w:pStyle w:val="Heading3"/>
        <w:spacing w:before="160" w:after="80"/>
        <w:ind/>
        <w:rPr/>
      </w:pPr>
      <w:r>
        <w:rPr/>
        <w:t>艺术新闻：伦敦 RSA 推出新的年度夏季展</w:t>
      </w:r>
    </w:p>
    <w:p>
      <w:pPr>
        <w:ind/>
        <w:rPr/>
      </w:pPr>
      <w:r>
        <w:rPr/>
        <w:t xml:space="preserve">《The Art Newspaper》报道，伦敦皇家艺术、制造与商业学会 RSA 推出新的年度夏季展览。这类展览值得关注的地方，不只是“展什么”，也包括它如何重新组织公共文化空间：谁被邀请、谁被看见、谁被纳入艺术制度的叙事。 </w:t>
      </w:r>
    </w:p>
    <w:p>
      <w:pPr>
        <w:ind/>
        <w:rPr/>
      </w:pPr>
      <w:r>
        <w:rPr/>
        <w:t>English key expressions</w:t>
      </w:r>
    </w:p>
    <w:p>
      <w:pPr>
        <w:ind/>
        <w:rPr/>
      </w:pPr>
      <w:r>
        <w:rPr>
          <w:b w:val="1"/>
        </w:rPr>
        <w:t>annual exhibition</w:t>
      </w:r>
      <w:r>
        <w:rPr/>
        <w:t>：年度展览</w:t>
      </w:r>
    </w:p>
    <w:p>
      <w:pPr>
        <w:pBdr/>
        <w:ind/>
        <w:rPr/>
      </w:pPr>
      <w:r>
        <w:rPr/>
        <w:t>The RSA launched a new annual summer exhibition.</w:t>
      </w:r>
    </w:p>
    <w:p>
      <w:pPr>
        <w:pBdr/>
        <w:ind/>
        <w:rPr/>
      </w:pPr>
    </w:p>
    <w:p>
      <w:pPr>
        <w:ind/>
        <w:rPr/>
      </w:pPr>
      <w:r>
        <w:rPr>
          <w:b w:val="1"/>
        </w:rPr>
        <w:t>public cultural space</w:t>
      </w:r>
      <w:r>
        <w:rPr/>
        <w:t>：公共文化空间</w:t>
      </w:r>
    </w:p>
    <w:p>
      <w:pPr>
        <w:pBdr/>
        <w:ind/>
        <w:rPr/>
      </w:pPr>
      <w:r>
        <w:rPr/>
        <w:t>Exhibitions help shape public cultural space.</w:t>
      </w:r>
    </w:p>
    <w:p>
      <w:pPr>
        <w:pBdr/>
        <w:ind/>
        <w:rPr/>
      </w:pPr>
    </w:p>
    <w:p>
      <w:pPr>
        <w:ind/>
        <w:rPr/>
      </w:pPr>
      <w:r>
        <w:rPr>
          <w:b w:val="1"/>
        </w:rPr>
        <w:t>visibility</w:t>
      </w:r>
      <w:r>
        <w:rPr/>
        <w:t>：可见性</w:t>
      </w:r>
    </w:p>
    <w:p>
      <w:pPr>
        <w:pBdr/>
        <w:ind/>
        <w:rPr/>
      </w:pPr>
      <w:r>
        <w:rPr/>
        <w:t>Art institutions influence whose work gains visibility.</w:t>
      </w:r>
    </w:p>
    <w:p>
      <w:pPr>
        <w:pBdr/>
        <w:ind/>
        <w:rPr/>
      </w:pPr>
    </w:p>
    <w:p>
      <w:pPr>
        <w:ind/>
        <w:rPr>
          <w:sz w:val="24"/>
        </w:rPr>
      </w:pPr>
      <w:r>
        <w:rPr>
          <w:sz w:val="24"/>
        </w:rPr>
        <w:t>时尚新闻：五月品牌发布、快闪店与联名持续升温</w:t>
      </w:r>
    </w:p>
    <w:p>
      <w:pPr>
        <w:ind/>
        <w:rPr/>
      </w:pPr>
      <w:r>
        <w:rPr/>
        <w:t xml:space="preserve">ELLE 汇总了 2026 年 5 月的主要时尚发布，包括 Valentino 的限量书籍合作、Fendi 的 Baguette 项目、Chanel 东汉普顿夏季精品店，以及 Louis Vuitton 的 SoHo 快闪店。时尚新闻在这里不仅是消费信息，也呈现品牌如何通过空间、出版物和联名制造文化记忆。 </w:t>
      </w:r>
    </w:p>
    <w:p>
      <w:pPr>
        <w:ind/>
        <w:rPr/>
      </w:pPr>
    </w:p>
    <w:p>
      <w:pPr>
        <w:pStyle w:val="Heading3"/>
        <w:spacing w:before="160" w:after="80"/>
        <w:ind/>
        <w:rPr>
          <w:sz w:val="24"/>
        </w:rPr>
      </w:pPr>
      <w:r>
        <w:rPr>
          <w:sz w:val="24"/>
        </w:rPr>
        <w:t>✦ 4. AI / Tech｜人工智能与科技</w:t>
      </w:r>
    </w:p>
    <w:p>
      <w:pPr>
        <w:pStyle w:val="Heading3"/>
        <w:spacing w:before="160" w:after="80"/>
        <w:ind/>
        <w:rPr/>
      </w:pPr>
      <w:r>
        <w:rPr/>
        <w:t>南非将重写国家 AI 政策：此前草案因虚假引用被撤回</w:t>
      </w:r>
    </w:p>
    <w:p>
      <w:pPr>
        <w:ind/>
        <w:rPr/>
      </w:pPr>
      <w:r>
        <w:rPr/>
        <w:t xml:space="preserve">路透社报道，南非通信部长宣布成立独立专家小组，重新修订国家 AI 政策；此前一版政策文件因包含虚假、疑似 AI 生成的参考文献而被撤回。新版政策预计将在 2027 年 1 月进入公众意见征询阶段。这个案例提醒我们：AI 不只是创新工具，也会放大治理、透明度和学术诚信问题。 </w:t>
      </w:r>
    </w:p>
    <w:p>
      <w:pPr>
        <w:ind/>
        <w:rPr/>
      </w:pPr>
      <w:r>
        <w:rPr/>
        <w:t>English key expressions</w:t>
      </w:r>
    </w:p>
    <w:p>
      <w:pPr>
        <w:ind/>
        <w:rPr/>
      </w:pPr>
      <w:r>
        <w:rPr>
          <w:b w:val="1"/>
        </w:rPr>
        <w:t>fictitious references</w:t>
      </w:r>
      <w:r>
        <w:rPr/>
        <w:t>：虚假参考文献</w:t>
      </w:r>
    </w:p>
    <w:p>
      <w:pPr>
        <w:pBdr/>
        <w:ind/>
        <w:rPr/>
      </w:pPr>
      <w:r>
        <w:rPr/>
        <w:t>The draft contained fictitious references.</w:t>
      </w:r>
    </w:p>
    <w:p>
      <w:pPr>
        <w:pBdr/>
        <w:ind/>
        <w:rPr/>
      </w:pPr>
    </w:p>
    <w:p>
      <w:pPr>
        <w:ind/>
        <w:rPr/>
      </w:pPr>
      <w:r>
        <w:rPr>
          <w:b w:val="1"/>
        </w:rPr>
        <w:t>public comment</w:t>
      </w:r>
      <w:r>
        <w:rPr/>
        <w:t>：公众意见征询</w:t>
      </w:r>
    </w:p>
    <w:p>
      <w:pPr>
        <w:pBdr/>
        <w:ind/>
        <w:rPr/>
      </w:pPr>
      <w:r>
        <w:rPr/>
        <w:t>The revised policy will be released for public comment.</w:t>
      </w:r>
    </w:p>
    <w:p>
      <w:pPr>
        <w:pBdr/>
        <w:ind/>
        <w:rPr/>
      </w:pPr>
    </w:p>
    <w:p>
      <w:pPr>
        <w:ind/>
        <w:rPr/>
      </w:pPr>
      <w:r>
        <w:rPr>
          <w:b w:val="1"/>
        </w:rPr>
        <w:t>oversight</w:t>
      </w:r>
      <w:r>
        <w:rPr/>
        <w:t>：监督、审查、监管</w:t>
      </w:r>
    </w:p>
    <w:p>
      <w:pPr>
        <w:pBdr/>
        <w:ind/>
        <w:rPr/>
      </w:pPr>
      <w:r>
        <w:rPr/>
        <w:t>The case exposed serious failures of oversight.</w:t>
      </w:r>
    </w:p>
    <w:p>
      <w:pPr>
        <w:pBdr/>
        <w:ind/>
        <w:rPr/>
      </w:pPr>
    </w:p>
    <w:p>
      <w:pPr>
        <w:ind/>
        <w:rPr/>
      </w:pPr>
      <w:r>
        <w:rPr/>
        <w:t>AI 与职场：银行业高层提醒员工“不要对抗 AI”</w:t>
      </w:r>
    </w:p>
    <w:p>
      <w:pPr>
        <w:ind/>
        <w:rPr/>
      </w:pPr>
      <w:r>
        <w:rPr/>
        <w:t xml:space="preserve">路透社 AI 专栏近期关注金融业对 AI 的态度变化：一些银行开始更直接地讨论 AI 对岗位的潜在替代作用，员工焦虑随之上升。对学习者来说，一个很有用的表达是 job displacement，意思是“岗位被技术替代或转移”。 </w:t>
      </w:r>
    </w:p>
    <w:p>
      <w:pPr>
        <w:ind/>
        <w:rPr/>
      </w:pPr>
    </w:p>
    <w:p>
      <w:pPr>
        <w:pStyle w:val="Heading3"/>
        <w:spacing w:before="160" w:after="80"/>
        <w:ind/>
        <w:rPr>
          <w:sz w:val="24"/>
        </w:rPr>
      </w:pPr>
      <w:r>
        <w:rPr>
          <w:sz w:val="24"/>
        </w:rPr>
        <w:t>✦ 5. One English Paragraph｜今日英文段落</w:t>
      </w:r>
    </w:p>
    <w:p>
      <w:pPr>
        <w:pStyle w:val="Heading3"/>
        <w:spacing w:before="160" w:after="80"/>
        <w:ind/>
        <w:rPr/>
      </w:pPr>
      <w:r>
        <w:rPr/>
        <w:t>English</w:t>
      </w:r>
    </w:p>
    <w:p>
      <w:pPr>
        <w:pStyle w:val="Heading3"/>
        <w:spacing w:before="160" w:after="80"/>
        <w:ind/>
        <w:rPr/>
      </w:pPr>
      <w:r>
        <w:rPr/>
        <w:t>Today’s news shows how power often moves through language before it becomes policy or violence. A warning to evacuate, a ceasefire accusation, a viral feminist phrase, or a flawed AI policy document may seem like very different stories. Yet each one reminds us that words shape public reality: they can threaten, normalize, resist, or repair. Learning to read the news carefully is therefore not only about collecting facts, but also about noticing whose language becomes authority.</w:t>
      </w:r>
    </w:p>
    <w:p>
      <w:pPr>
        <w:ind/>
        <w:rPr/>
      </w:pPr>
      <w:r>
        <w:rPr/>
        <w:t>中文翻译</w:t>
      </w:r>
    </w:p>
    <w:p>
      <w:pPr>
        <w:ind/>
        <w:rPr/>
      </w:pPr>
      <w:r>
        <w:rPr/>
        <w:t>今天的新闻显示，权力常常先通过语言流动，然后才变成政策或暴力。一次撤离警告、一项停火指控、一个走红的女权词语，或一份有缺陷的 AI 政策文件，看似是完全不同的故事。但它们都提醒我们：语言会塑造公共现实。语言可以威胁、正常化、抵抗，也可以修复。因此，认真读新闻不只是收集事实，也是在观察：谁的语言会变成权威。</w:t>
      </w:r>
    </w:p>
    <w:p>
      <w:pPr>
        <w:ind/>
        <w:rPr/>
      </w:pPr>
    </w:p>
    <w:p>
      <w:pPr>
        <w:pStyle w:val="Heading3"/>
        <w:spacing w:before="160" w:after="80"/>
        <w:ind/>
        <w:rPr>
          <w:sz w:val="24"/>
        </w:rPr>
      </w:pPr>
      <w:r>
        <w:rPr>
          <w:sz w:val="24"/>
        </w:rPr>
        <w:t>✦ 6. Today’s Keywords｜今日关键词</w:t>
      </w:r>
    </w:p>
    <w:p>
      <w:pPr>
        <w:pStyle w:val="Heading3"/>
        <w:spacing w:before="160" w:after="80"/>
        <w:ind/>
        <w:rPr/>
      </w:pPr>
      <w:r>
        <w:rPr/>
        <w:t>Keyword</w:t>
        <w:tab/>
        <w:t>中文解释</w:t>
        <w:tab/>
        <w:t>Example sentence</w:t>
      </w:r>
    </w:p>
    <w:p>
      <w:pPr>
        <w:ind/>
        <w:rPr/>
      </w:pPr>
      <w:r>
        <w:rPr/>
        <w:t>escalation</w:t>
        <w:tab/>
        <w:t>升级；冲突、紧张关系或问题变得更严重</w:t>
        <w:tab/>
        <w:t>Diplomats warned that further escalation could endanger civilians.</w:t>
      </w:r>
    </w:p>
    <w:p>
      <w:pPr>
        <w:ind/>
        <w:rPr/>
      </w:pPr>
      <w:r>
        <w:rPr/>
        <w:t>ceasefire</w:t>
        <w:tab/>
        <w:t>停火；交战方暂时停止军事行动的安排</w:t>
        <w:tab/>
        <w:t>The ceasefire remains fragile after the latest strikes.</w:t>
      </w:r>
    </w:p>
    <w:p>
      <w:pPr>
        <w:ind/>
        <w:rPr/>
      </w:pPr>
      <w:r>
        <w:rPr/>
        <w:t>backlash</w:t>
        <w:tab/>
        <w:t>反弹；对某种社会变化、政策或观念的强烈反对</w:t>
        <w:tab/>
        <w:t>The feminist trend emerged amid a broader backlash against gender equality.</w:t>
      </w:r>
    </w:p>
    <w:p>
      <w:pPr>
        <w:ind/>
        <w:rPr/>
      </w:pPr>
      <w:r>
        <w:rPr/>
        <w:t>oversight</w:t>
        <w:tab/>
        <w:t>监督、监管；也可指疏忽，需看语境</w:t>
        <w:tab/>
        <w:t>The AI policy scandal revealed weak oversight.</w:t>
      </w:r>
    </w:p>
    <w:p>
      <w:pPr>
        <w:ind/>
        <w:rPr/>
      </w:pPr>
      <w:r>
        <w:rPr/>
        <w:t>visibility</w:t>
        <w:tab/>
        <w:t>可见性；某人或某群体被社会、媒体或制度看见的程度</w:t>
        <w:tab/>
        <w:t>The exhibition increased visibility for emerging artists.</w:t>
      </w:r>
    </w:p>
    <w:p>
      <w:pPr>
        <w:ind/>
        <w:rPr/>
      </w:pPr>
    </w:p>
    <w:p>
      <w:pPr>
        <w:ind/>
        <w:rPr/>
      </w:pPr>
      <w:r>
        <w:rPr/>
        <w:t>✦ Closing Reflection｜晨间小结</w:t>
      </w:r>
    </w:p>
    <w:p>
      <w:pPr>
        <w:pBdr>
          <w:bottom w:val="single" w:color="B0B0B0" w:sz="4"/>
        </w:pBdr>
        <w:ind/>
        <w:rPr/>
      </w:pPr>
      <w:r>
        <w:rPr/>
        <w:t>愿今天的阅读像一盏小灯：不急着照亮全部世界，但能温柔地照出几条值得继续思考的线索。</w:t>
      </w:r>
    </w:p>
    <w:p>
      <w:pPr>
        <w:pBdr/>
        <w:ind/>
        <w:rPr/>
      </w:pPr>
    </w:p>
    <w:p>
      <w:pPr>
        <w:pBdr/>
        <w:ind/>
        <w:rPr/>
      </w:pPr>
    </w:p>
    <w:p>
      <w:pPr>
        <w:pBdr/>
        <w:ind/>
        <w:rPr/>
      </w:pPr>
    </w:p>
    <w:p>
      <w:pPr>
        <w:pStyle w:val="Heading2"/>
        <w:spacing w:before="200" w:after="80"/>
        <w:rPr/>
      </w:pPr>
      <w:r>
        <w:rPr/>
        <w:t>推送日期｜2026年5月28日</w:t>
      </w:r>
    </w:p>
    <w:p>
      <w:pPr>
        <w:pStyle w:val="Heading3"/>
        <w:spacing w:before="160" w:after="80"/>
        <w:ind/>
        <w:rPr>
          <w:sz w:val="24"/>
        </w:rPr>
      </w:pPr>
      <w:r>
        <w:rPr>
          <w:sz w:val="24"/>
        </w:rPr>
        <w:t>⭐ Global News｜全球新闻</w:t>
      </w:r>
    </w:p>
    <w:p>
      <w:pPr>
        <w:pStyle w:val="Heading3"/>
        <w:spacing w:before="160" w:after="80"/>
        <w:ind/>
        <w:rPr/>
      </w:pPr>
      <w:r>
        <w:rPr/>
        <w:t>1. 老挝洞穴救援：5名被困村民被找到生还</w:t>
      </w:r>
    </w:p>
    <w:p>
      <w:pPr>
        <w:ind/>
        <w:rPr/>
      </w:pPr>
      <w:r>
        <w:rPr/>
        <w:t xml:space="preserve"> 老挝中部赛宋本省一处洞穴因暴雨突发洪水，7名村民被困超过一周；救援潜水员已找到其中5人，仍在寻找另外2人，并计划安全转移生还者。这个故事像一则安静但有力的提醒：极端天气、贫困生计与地方安全风险，常常交织在一起。 </w:t>
      </w:r>
    </w:p>
    <w:p>
      <w:pPr>
        <w:ind/>
        <w:rPr/>
      </w:pPr>
      <w:r>
        <w:rPr/>
        <w:t>English expressions:</w:t>
      </w:r>
    </w:p>
    <w:p>
      <w:pPr>
        <w:ind/>
        <w:rPr/>
      </w:pPr>
      <w:r>
        <w:rPr>
          <w:b w:val="1"/>
        </w:rPr>
        <w:t>flash flooding</w:t>
      </w:r>
      <w:r>
        <w:rPr/>
        <w:t>：突发洪水</w:t>
      </w:r>
    </w:p>
    <w:p>
      <w:pPr>
        <w:ind/>
        <w:rPr/>
      </w:pPr>
      <w:r>
        <w:rPr>
          <w:b w:val="1"/>
        </w:rPr>
        <w:t>to be trapped in darkness</w:t>
      </w:r>
      <w:r>
        <w:rPr/>
        <w:t>：被困在黑暗中</w:t>
      </w:r>
    </w:p>
    <w:p>
      <w:pPr>
        <w:pBdr/>
        <w:ind/>
        <w:rPr/>
      </w:pPr>
      <w:r>
        <w:rPr>
          <w:b w:val="1"/>
        </w:rPr>
        <w:t>rescue operation</w:t>
      </w:r>
      <w:r>
        <w:rPr/>
        <w:t>：救援行动</w:t>
      </w:r>
    </w:p>
    <w:p>
      <w:pPr>
        <w:ind/>
        <w:rPr/>
      </w:pPr>
    </w:p>
    <w:p>
      <w:pPr>
        <w:ind/>
        <w:rPr/>
      </w:pPr>
      <w:r>
        <w:rPr/>
        <w:t>2. 伊朗部分恢复联网，但限制仍然严厉</w:t>
      </w:r>
    </w:p>
    <w:p>
      <w:pPr>
        <w:ind/>
        <w:rPr/>
      </w:pPr>
      <w:r>
        <w:rPr/>
        <w:t xml:space="preserve"> 经历数月大范围网络关闭后，伊朗民众开始重新获得互联网接入，但网速、稳定性和社交平台访问仍受明显限制。报道指出，停网给线上工作者、小商家和内容创作者带来严重经济冲击。 </w:t>
      </w:r>
    </w:p>
    <w:p>
      <w:pPr>
        <w:ind/>
        <w:rPr/>
      </w:pPr>
      <w:r>
        <w:rPr/>
        <w:t>English expressions:</w:t>
      </w:r>
    </w:p>
    <w:p>
      <w:pPr>
        <w:ind/>
        <w:rPr/>
      </w:pPr>
      <w:r>
        <w:rPr>
          <w:b w:val="1"/>
        </w:rPr>
        <w:t>internet shutdown</w:t>
      </w:r>
      <w:r>
        <w:rPr/>
        <w:t>：网络关闭 / 断网</w:t>
      </w:r>
    </w:p>
    <w:p>
      <w:pPr>
        <w:ind/>
        <w:rPr/>
      </w:pPr>
      <w:r>
        <w:rPr>
          <w:b w:val="1"/>
        </w:rPr>
        <w:t>connectivity</w:t>
      </w:r>
      <w:r>
        <w:rPr/>
        <w:t>：网络连接水平</w:t>
      </w:r>
    </w:p>
    <w:p>
      <w:pPr>
        <w:pBdr/>
        <w:ind/>
        <w:rPr/>
      </w:pPr>
      <w:r>
        <w:rPr>
          <w:b w:val="1"/>
        </w:rPr>
        <w:t>to regain access</w:t>
      </w:r>
      <w:r>
        <w:rPr/>
        <w:t>：重新获得访问权</w:t>
      </w:r>
    </w:p>
    <w:p>
      <w:pPr>
        <w:ind/>
        <w:rPr/>
      </w:pPr>
    </w:p>
    <w:p>
      <w:pPr>
        <w:ind/>
        <w:rPr/>
      </w:pPr>
      <w:r>
        <w:rPr/>
        <w:t>3. 刚果埃博拉应对继续加紧</w:t>
      </w:r>
    </w:p>
    <w:p>
      <w:pPr>
        <w:ind/>
        <w:rPr/>
      </w:pPr>
      <w:r>
        <w:rPr/>
        <w:t xml:space="preserve"> 在刚果民主共和国东北部，援助组织计划设立一个50床位的埃博拉治疗中心。世卫组织此前已指出，当地医疗资源短缺与安全问题让疫情应对更加困难。 </w:t>
      </w:r>
    </w:p>
    <w:p>
      <w:pPr>
        <w:ind/>
        <w:rPr/>
      </w:pPr>
      <w:r>
        <w:rPr/>
        <w:t>English expressions:</w:t>
      </w:r>
    </w:p>
    <w:p>
      <w:pPr>
        <w:ind/>
        <w:rPr/>
      </w:pPr>
      <w:r>
        <w:rPr>
          <w:b w:val="1"/>
        </w:rPr>
        <w:t>public health emergency</w:t>
      </w:r>
      <w:r>
        <w:rPr/>
        <w:t>：公共卫生紧急事件</w:t>
      </w:r>
    </w:p>
    <w:p>
      <w:pPr>
        <w:ind/>
        <w:rPr/>
      </w:pPr>
      <w:r>
        <w:rPr>
          <w:b w:val="1"/>
        </w:rPr>
        <w:t>treatment center</w:t>
      </w:r>
      <w:r>
        <w:rPr/>
        <w:t>：治疗中心</w:t>
      </w:r>
    </w:p>
    <w:p>
      <w:pPr>
        <w:ind/>
        <w:rPr/>
      </w:pPr>
      <w:r>
        <w:rPr>
          <w:b w:val="1"/>
        </w:rPr>
        <w:t>supply shortages</w:t>
      </w:r>
      <w:r>
        <w:rPr/>
        <w:t>：物资短缺</w:t>
      </w:r>
    </w:p>
    <w:p>
      <w:pPr>
        <w:ind/>
        <w:rPr/>
      </w:pPr>
    </w:p>
    <w:p>
      <w:pPr>
        <w:pStyle w:val="Heading3"/>
        <w:spacing w:before="160" w:after="80"/>
        <w:ind/>
        <w:rPr>
          <w:sz w:val="24"/>
        </w:rPr>
      </w:pPr>
      <w:r>
        <w:rPr>
          <w:sz w:val="24"/>
        </w:rPr>
        <w:t>⭐ Gender / Culture｜性别与文化</w:t>
      </w:r>
    </w:p>
    <w:p>
      <w:pPr>
        <w:pStyle w:val="Heading3"/>
        <w:spacing w:before="160" w:after="80"/>
        <w:ind/>
        <w:rPr/>
      </w:pPr>
      <w:r>
        <w:rPr/>
        <w:t>Z世代宗教参与出现新的性别分化</w:t>
      </w:r>
    </w:p>
    <w:p>
      <w:pPr>
        <w:ind/>
        <w:rPr/>
      </w:pPr>
      <w:r>
        <w:rPr/>
        <w:t xml:space="preserve"> 一篇文化报道讨论了美国年轻一代中的宗教性别差异：年轻男性更倾向回到制度化宗教空间，而一些年轻女性则通过音乐、影像、审美和“灵性文化”寻找意义感。这个现象值得从性别研究角度细读：它不只是“信不信教”的问题，也关乎归属感、权威、身体、保守主义与流行文化如何重新组织亲密经验。</w:t>
      </w:r>
    </w:p>
    <w:p>
      <w:pPr>
        <w:ind/>
        <w:rPr/>
      </w:pPr>
      <w:r>
        <w:rPr/>
        <w:t>English expressions:</w:t>
      </w:r>
    </w:p>
    <w:p>
      <w:pPr>
        <w:ind/>
        <w:rPr/>
      </w:pPr>
      <w:r>
        <w:rPr>
          <w:b w:val="1"/>
        </w:rPr>
        <w:t>gender divide</w:t>
      </w:r>
      <w:r>
        <w:rPr/>
        <w:t>：性别分化</w:t>
      </w:r>
    </w:p>
    <w:p>
      <w:pPr>
        <w:ind/>
        <w:rPr/>
      </w:pPr>
      <w:r>
        <w:rPr>
          <w:b w:val="1"/>
        </w:rPr>
        <w:t>institutional authority</w:t>
      </w:r>
      <w:r>
        <w:rPr/>
        <w:t>：制度性权威</w:t>
      </w:r>
    </w:p>
    <w:p>
      <w:pPr>
        <w:ind/>
        <w:rPr/>
      </w:pPr>
      <w:r>
        <w:rPr>
          <w:b w:val="1"/>
        </w:rPr>
        <w:t>spiritual yearning</w:t>
      </w:r>
      <w:r>
        <w:rPr/>
        <w:t>：精神 / 灵性渴望</w:t>
      </w:r>
    </w:p>
    <w:p>
      <w:pPr>
        <w:ind/>
        <w:rPr/>
      </w:pPr>
      <w:r>
        <w:rPr/>
        <w:t>Mini thought:</w:t>
      </w:r>
    </w:p>
    <w:p>
      <w:pPr>
        <w:pBdr/>
        <w:ind/>
        <w:rPr/>
      </w:pPr>
      <w:r>
        <w:rPr/>
        <w:t xml:space="preserve"> 当“传统”被包装成安全感时，我们需要问：谁在其中获得秩序，谁又被要求服从？</w:t>
      </w:r>
    </w:p>
    <w:p>
      <w:pPr>
        <w:ind/>
        <w:rPr/>
      </w:pPr>
    </w:p>
    <w:p>
      <w:pPr>
        <w:pStyle w:val="Heading3"/>
        <w:spacing w:before="160" w:after="80"/>
        <w:ind/>
        <w:rPr>
          <w:sz w:val="24"/>
        </w:rPr>
      </w:pPr>
      <w:r>
        <w:rPr>
          <w:sz w:val="24"/>
        </w:rPr>
        <w:t>⭐ Art / Fashion / Media｜艺术、时尚与媒介</w:t>
      </w:r>
    </w:p>
    <w:p>
      <w:pPr>
        <w:pStyle w:val="Heading3"/>
        <w:spacing w:before="160" w:after="80"/>
        <w:ind/>
        <w:rPr/>
      </w:pPr>
      <w:r>
        <w:rPr/>
        <w:t>Betye Saar百岁之际，早期可穿戴艺术被重新看见</w:t>
      </w:r>
    </w:p>
    <w:p>
      <w:pPr>
        <w:ind/>
        <w:rPr/>
      </w:pPr>
      <w:r>
        <w:rPr/>
        <w:t xml:space="preserve"> 《Vogue》聚焦艺术家Betye Saar即将迎来100岁生日，以及洛杉矶Roberts Projects的新展“Let’s Get It On: The Wearable Art of Betye Saar”。展览呈现她在1950至1970年代的服装、剧场造型、首饰与档案材料，提醒我们：所谓“严肃艺术”和“时尚 / 手工 / 表演”的边界，本来就并不稳定。</w:t>
      </w:r>
    </w:p>
    <w:p>
      <w:pPr>
        <w:ind/>
        <w:rPr/>
      </w:pPr>
      <w:r>
        <w:rPr/>
        <w:t>English expressions:</w:t>
      </w:r>
    </w:p>
    <w:p>
      <w:pPr>
        <w:ind/>
        <w:rPr/>
      </w:pPr>
      <w:r>
        <w:rPr>
          <w:b w:val="1"/>
        </w:rPr>
        <w:t>wearable art</w:t>
      </w:r>
      <w:r>
        <w:rPr/>
        <w:t>：可穿戴艺术</w:t>
      </w:r>
    </w:p>
    <w:p>
      <w:pPr>
        <w:ind/>
        <w:rPr/>
      </w:pPr>
      <w:r>
        <w:rPr>
          <w:b w:val="1"/>
        </w:rPr>
        <w:t>assemblage art</w:t>
      </w:r>
      <w:r>
        <w:rPr/>
        <w:t>：集合艺术 / 拼装艺术</w:t>
      </w:r>
    </w:p>
    <w:p>
      <w:pPr>
        <w:ind/>
        <w:rPr/>
      </w:pPr>
      <w:r>
        <w:rPr>
          <w:b w:val="1"/>
        </w:rPr>
        <w:t>archival photos</w:t>
      </w:r>
      <w:r>
        <w:rPr/>
        <w:t>：档案照片</w:t>
      </w:r>
    </w:p>
    <w:p>
      <w:pPr>
        <w:ind/>
        <w:rPr/>
      </w:pPr>
      <w:r>
        <w:rPr/>
        <w:t>Fashion note:</w:t>
      </w:r>
    </w:p>
    <w:p>
      <w:pPr>
        <w:ind/>
        <w:rPr/>
      </w:pPr>
      <w:r>
        <w:rPr/>
        <w:t xml:space="preserve"> 本月时尚新闻中，多个品牌继续把“限量书籍、快闪店、档案包款、明星活动”结合起来，说明奢侈品正在把商品变成一种可传播的文化场景。</w:t>
      </w:r>
    </w:p>
    <w:p>
      <w:pPr>
        <w:ind/>
        <w:rPr/>
      </w:pPr>
    </w:p>
    <w:p>
      <w:pPr>
        <w:pStyle w:val="Heading3"/>
        <w:spacing w:before="160" w:after="80"/>
        <w:ind/>
        <w:rPr>
          <w:sz w:val="24"/>
        </w:rPr>
      </w:pPr>
      <w:r>
        <w:rPr>
          <w:sz w:val="24"/>
        </w:rPr>
        <w:t>⭐ AI / Tech｜AI与科技</w:t>
      </w:r>
    </w:p>
    <w:p>
      <w:pPr>
        <w:pStyle w:val="Heading3"/>
        <w:spacing w:before="160" w:after="80"/>
        <w:ind/>
        <w:rPr/>
      </w:pPr>
      <w:r>
        <w:rPr/>
        <w:t>1. 华为提出“后摩尔定律”芯片路径</w:t>
      </w:r>
    </w:p>
    <w:p>
      <w:pPr>
        <w:ind/>
        <w:rPr/>
      </w:pPr>
      <w:r>
        <w:rPr/>
        <w:t xml:space="preserve"> 路透社报道，华为正在推广一种新的芯片发展思路，强调通过系统级整合、优化数据移动和降低延迟来提升性能，而不只依赖晶体管继续缩小。这反映了在制裁和先进制造设备受限的背景下，中国AI芯片产业正在寻找替代路线。</w:t>
      </w:r>
    </w:p>
    <w:p>
      <w:pPr>
        <w:ind/>
        <w:rPr/>
      </w:pPr>
      <w:r>
        <w:rPr/>
        <w:t>English expressions:</w:t>
      </w:r>
    </w:p>
    <w:p>
      <w:pPr>
        <w:ind/>
        <w:rPr/>
      </w:pPr>
      <w:r>
        <w:rPr>
          <w:b w:val="1"/>
        </w:rPr>
        <w:t>system-level performance</w:t>
      </w:r>
      <w:r>
        <w:rPr/>
        <w:t>：系统级性能</w:t>
      </w:r>
    </w:p>
    <w:p>
      <w:pPr>
        <w:ind/>
        <w:rPr/>
      </w:pPr>
      <w:r>
        <w:rPr>
          <w:b w:val="1"/>
        </w:rPr>
        <w:t>latency</w:t>
      </w:r>
      <w:r>
        <w:rPr/>
        <w:t>：延迟</w:t>
      </w:r>
    </w:p>
    <w:p>
      <w:pPr>
        <w:pBdr/>
        <w:ind/>
        <w:rPr/>
      </w:pPr>
      <w:r>
        <w:rPr>
          <w:b w:val="1"/>
        </w:rPr>
        <w:t>chip ecosystem</w:t>
      </w:r>
      <w:r>
        <w:rPr/>
        <w:t>：芯片生态系统</w:t>
      </w:r>
    </w:p>
    <w:p>
      <w:pPr>
        <w:ind/>
        <w:rPr/>
      </w:pPr>
    </w:p>
    <w:p>
      <w:pPr>
        <w:ind/>
        <w:rPr/>
      </w:pPr>
      <w:r>
        <w:rPr/>
        <w:t>2. 伦敦重回欧洲科技中心榜首</w:t>
      </w:r>
    </w:p>
    <w:p>
      <w:pPr>
        <w:ind/>
        <w:rPr/>
      </w:pPr>
      <w:r>
        <w:rPr/>
        <w:t xml:space="preserve"> Dealroom的2026全球科技生态指数显示，伦敦重新超过巴黎，成为欧洲排名最高的科技中心；报道将这一变化与AI和深科技投资增长联系起来。</w:t>
      </w:r>
    </w:p>
    <w:p>
      <w:pPr>
        <w:ind/>
        <w:rPr/>
      </w:pPr>
      <w:r>
        <w:rPr/>
        <w:t>English expressions:</w:t>
      </w:r>
    </w:p>
    <w:p>
      <w:pPr>
        <w:ind/>
        <w:rPr/>
      </w:pPr>
      <w:r>
        <w:rPr>
          <w:b w:val="1"/>
        </w:rPr>
        <w:t>tech hub</w:t>
      </w:r>
      <w:r>
        <w:rPr/>
        <w:t>：科技中心</w:t>
      </w:r>
    </w:p>
    <w:p>
      <w:pPr>
        <w:ind/>
        <w:rPr/>
      </w:pPr>
      <w:r>
        <w:rPr>
          <w:b w:val="1"/>
        </w:rPr>
        <w:t>deep tech</w:t>
      </w:r>
      <w:r>
        <w:rPr/>
        <w:t>：深科技</w:t>
      </w:r>
    </w:p>
    <w:p>
      <w:pPr>
        <w:ind/>
        <w:rPr/>
      </w:pPr>
      <w:r>
        <w:rPr>
          <w:b w:val="1"/>
        </w:rPr>
        <w:t>to reclaim the top spot</w:t>
      </w:r>
      <w:r>
        <w:rPr/>
        <w:t>：重新夺回第一位置</w:t>
      </w:r>
    </w:p>
    <w:p>
      <w:pPr>
        <w:ind/>
        <w:rPr/>
      </w:pPr>
    </w:p>
    <w:p>
      <w:pPr>
        <w:pStyle w:val="Heading3"/>
        <w:spacing w:before="160" w:after="80"/>
        <w:ind/>
        <w:rPr>
          <w:sz w:val="24"/>
        </w:rPr>
      </w:pPr>
      <w:r>
        <w:rPr>
          <w:sz w:val="24"/>
        </w:rPr>
        <w:t>⭐ One English Paragraph｜今日英文段落</w:t>
      </w:r>
    </w:p>
    <w:p>
      <w:pPr>
        <w:pStyle w:val="Heading3"/>
        <w:spacing w:before="160" w:after="80"/>
        <w:ind/>
        <w:rPr/>
      </w:pPr>
      <w:r>
        <w:rPr/>
        <w:t>English</w:t>
      </w:r>
    </w:p>
    <w:p>
      <w:pPr>
        <w:pStyle w:val="Heading3"/>
        <w:spacing w:before="160" w:after="80"/>
        <w:ind/>
        <w:rPr/>
      </w:pPr>
      <w:r>
        <w:rPr/>
        <w:t xml:space="preserve"> Across today’s stories, technology appears not only as a tool, but also as a form of power. A restored internet connection can reopen a person’s livelihood; a chip-design strategy can reshape national competition; and a social platform can become a place where identity, faith, and culture are negotiated. To read the news carefully is to ask who gains access, who is excluded, and who gets to define progress.中文翻译</w:t>
      </w:r>
    </w:p>
    <w:p>
      <w:pPr>
        <w:pBdr/>
        <w:ind/>
        <w:rPr/>
      </w:pPr>
      <w:r>
        <w:rPr/>
        <w:t xml:space="preserve"> 在今天的新闻里，技术不仅是一种工具，也是一种权力形式。恢复网络连接，可能意味着一个人重新获得生计；一种芯片设计策略，可能重塑国家之间的竞争；而一个社交平台，也可能成为身份、信仰与文化被协商的场所。认真读新闻，就是要追问：谁获得了进入的机会，谁被排除在外，又是谁拥有定义“进步”的权力。</w:t>
      </w:r>
    </w:p>
    <w:p>
      <w:pPr>
        <w:ind/>
        <w:rPr/>
      </w:pPr>
    </w:p>
    <w:p>
      <w:pPr>
        <w:pStyle w:val="Heading3"/>
        <w:spacing w:before="160" w:after="80"/>
        <w:ind/>
        <w:rPr>
          <w:sz w:val="24"/>
        </w:rPr>
      </w:pPr>
      <w:r>
        <w:rPr>
          <w:sz w:val="24"/>
        </w:rPr>
        <w:t>⭐ Today’s Keywords｜今日关键词</w:t>
      </w:r>
    </w:p>
    <w:p>
      <w:pPr>
        <w:pStyle w:val="Heading3"/>
        <w:spacing w:before="160" w:after="80"/>
        <w:ind/>
        <w:rPr/>
      </w:pPr>
      <w:r>
        <w:rPr/>
        <w:t>Keyword</w:t>
        <w:tab/>
        <w:t>中文解释</w:t>
        <w:tab/>
        <w:t>Example sentence</w:t>
      </w:r>
    </w:p>
    <w:p>
      <w:pPr>
        <w:pBdr/>
        <w:ind/>
        <w:rPr/>
      </w:pPr>
      <w:r>
        <w:rPr/>
        <w:t>connectivity</w:t>
        <w:tab/>
        <w:t>网络连接水平；也可泛指人与系统之间的连接能力</w:t>
        <w:tab/>
      </w:r>
    </w:p>
    <w:p>
      <w:pPr>
        <w:ind/>
        <w:rPr/>
      </w:pPr>
      <w:r>
        <w:rPr/>
        <w:t>Reliable connectivity is essential for online workers and small businesses.</w:t>
      </w:r>
    </w:p>
    <w:p>
      <w:pPr>
        <w:pBdr/>
        <w:ind/>
        <w:rPr/>
      </w:pPr>
    </w:p>
    <w:p>
      <w:pPr>
        <w:pBdr/>
        <w:ind/>
        <w:rPr/>
      </w:pPr>
      <w:r>
        <w:rPr/>
        <w:t>rescue operation</w:t>
        <w:tab/>
        <w:t>救援行动，常用于灾害、事故、战争等语境</w:t>
      </w:r>
    </w:p>
    <w:p>
      <w:pPr>
        <w:pBdr/>
        <w:ind/>
        <w:rPr/>
      </w:pPr>
      <w:r>
        <w:rPr/>
        <w:tab/>
        <w:t>The rescue operation continued despite heavy rain and difficult terrain.</w:t>
      </w:r>
    </w:p>
    <w:p>
      <w:pPr>
        <w:ind/>
        <w:rPr/>
      </w:pPr>
    </w:p>
    <w:p>
      <w:pPr>
        <w:pBdr/>
        <w:ind/>
        <w:rPr/>
      </w:pPr>
      <w:r>
        <w:rPr/>
        <w:t>institutional authority</w:t>
        <w:tab/>
        <w:t>制度性权威，指宗教、国家、学校、法律等机构的规范力量</w:t>
        <w:tab/>
      </w:r>
    </w:p>
    <w:p>
      <w:pPr>
        <w:ind/>
        <w:rPr/>
      </w:pPr>
      <w:r>
        <w:rPr/>
        <w:t>Many young people question institutional authority while still searching for meaning.</w:t>
      </w:r>
    </w:p>
    <w:p>
      <w:pPr>
        <w:pBdr/>
        <w:ind/>
        <w:rPr/>
      </w:pPr>
    </w:p>
    <w:p>
      <w:pPr>
        <w:pBdr/>
        <w:ind/>
        <w:rPr/>
      </w:pPr>
      <w:r>
        <w:rPr/>
        <w:t>wearable art</w:t>
        <w:tab/>
        <w:t>可穿戴艺术，介于服装、身体、表演和视觉艺术之间</w:t>
        <w:tab/>
      </w:r>
    </w:p>
    <w:p>
      <w:pPr>
        <w:pBdr/>
        <w:ind/>
        <w:rPr/>
      </w:pPr>
      <w:r>
        <w:rPr/>
        <w:t>Her wearable art challenges the boundary between fashion and fine art.</w:t>
      </w:r>
    </w:p>
    <w:p>
      <w:pPr>
        <w:ind/>
        <w:rPr/>
      </w:pPr>
    </w:p>
    <w:p>
      <w:pPr>
        <w:pBdr/>
        <w:ind/>
        <w:rPr/>
      </w:pPr>
      <w:r>
        <w:rPr/>
        <w:t>latency</w:t>
        <w:tab/>
        <w:t>延迟，尤其指数据传输或系统响应的时间差</w:t>
      </w:r>
    </w:p>
    <w:p>
      <w:pPr>
        <w:ind/>
        <w:rPr/>
      </w:pPr>
      <w:r>
        <w:rPr/>
        <w:tab/>
        <w:t>Lower latency can make AI systems faster and more efficient.</w:t>
      </w:r>
    </w:p>
    <w:p>
      <w:pPr>
        <w:ind/>
        <w:rPr/>
      </w:pPr>
    </w:p>
    <w:p>
      <w:pPr>
        <w:ind/>
        <w:rPr/>
      </w:pPr>
      <w:r>
        <w:rPr/>
        <w:t>⭐ Closing Reflection｜晨间小结</w:t>
      </w:r>
    </w:p>
    <w:p>
      <w:pPr>
        <w:pBdr>
          <w:bottom w:val="single" w:color="B0B0B0" w:sz="4"/>
        </w:pBdr>
        <w:ind/>
        <w:rPr/>
      </w:pPr>
      <w:r>
        <w:rPr/>
        <w:t>愿今天的阅读像一杯温热的茶：不急着给世界下结论，但愿意更细地看见它。</w:t>
      </w:r>
    </w:p>
    <w:p>
      <w:pPr>
        <w:pBdr/>
        <w:ind/>
        <w:rPr/>
      </w:pPr>
    </w:p>
    <w:p>
      <w:pPr>
        <w:pBdr/>
        <w:ind/>
        <w:rPr/>
      </w:pPr>
    </w:p>
    <w:p>
      <w:pPr>
        <w:pStyle w:val="Heading2"/>
        <w:spacing w:before="200" w:after="80"/>
        <w:rPr/>
      </w:pPr>
      <w:r>
        <w:rPr/>
        <w:t>推送日期｜2026年5月29日</w:t>
      </w:r>
    </w:p>
    <w:p>
      <w:pPr>
        <w:pStyle w:val="Heading3"/>
        <w:pBdr/>
        <w:spacing w:before="160" w:after="80"/>
        <w:ind/>
        <w:rPr>
          <w:sz w:val="24"/>
        </w:rPr>
      </w:pPr>
      <w:r>
        <w:rPr>
          <w:sz w:val="24"/>
        </w:rPr>
        <w:t>⭐ Global News｜全球新闻</w:t>
      </w:r>
    </w:p>
    <w:p>
      <w:pPr>
        <w:pStyle w:val="Heading3"/>
        <w:pBdr/>
        <w:spacing w:before="160" w:after="80"/>
        <w:ind/>
        <w:rPr/>
      </w:pPr>
      <w:r>
        <w:rPr/>
        <w:t>1. AI时代的芯片竞争，开始从“更快”转向“更省电”</w:t>
      </w:r>
    </w:p>
    <w:p>
      <w:pPr>
        <w:pBdr/>
        <w:ind/>
        <w:rPr/>
      </w:pPr>
      <w:r>
        <w:rPr/>
        <w:t xml:space="preserve"> 全球最大晶圆代工企业TSMC表示，随着AI数据中心耗电量激增，芯片行业正在重新思考发展路径。未来竞争的重点可能不再只是算力增长，而是如何以更低能耗完成更多计算。</w:t>
      </w:r>
    </w:p>
    <w:p>
      <w:pPr>
        <w:pBdr/>
        <w:ind/>
        <w:rPr/>
      </w:pPr>
      <w:r>
        <w:rPr/>
        <w:t>English expressions</w:t>
      </w:r>
    </w:p>
    <w:p>
      <w:pPr>
        <w:pBdr/>
        <w:ind/>
        <w:rPr/>
      </w:pPr>
      <w:r>
        <w:rPr>
          <w:b w:val="1"/>
        </w:rPr>
        <w:t>energy efficiency</w:t>
      </w:r>
      <w:r>
        <w:rPr/>
        <w:t>：能源效率</w:t>
      </w:r>
    </w:p>
    <w:p>
      <w:pPr>
        <w:pBdr/>
        <w:ind/>
        <w:rPr/>
      </w:pPr>
      <w:r>
        <w:rPr>
          <w:b w:val="1"/>
        </w:rPr>
        <w:t>power consumption</w:t>
      </w:r>
      <w:r>
        <w:rPr/>
        <w:t>：能耗</w:t>
      </w:r>
    </w:p>
    <w:p>
      <w:pPr>
        <w:pBdr/>
        <w:ind/>
        <w:rPr/>
      </w:pPr>
      <w:r>
        <w:rPr>
          <w:b w:val="1"/>
        </w:rPr>
        <w:t>high-performance computing</w:t>
      </w:r>
      <w:r>
        <w:rPr/>
        <w:t>：高性能计算</w:t>
      </w:r>
    </w:p>
    <w:p>
      <w:pPr>
        <w:pBdr/>
        <w:ind/>
        <w:rPr/>
      </w:pPr>
    </w:p>
    <w:p>
      <w:pPr>
        <w:pBdr/>
        <w:ind/>
        <w:rPr/>
      </w:pPr>
      <w:r>
        <w:rPr/>
        <w:t>2. 亚洲影响力成为全球商业关注焦点</w:t>
      </w:r>
    </w:p>
    <w:p>
      <w:pPr>
        <w:pBdr/>
        <w:ind/>
        <w:rPr/>
      </w:pPr>
      <w:r>
        <w:rPr/>
        <w:t xml:space="preserve"> 路透宣布将于今年7月在新加坡举办Reuters NEXT Asia峰会。议题涵盖AI、地缘政治、医疗、资本流动与未来劳动力市场，反映出亚洲在全球经济与科技版图中的重要性持续上升。</w:t>
      </w:r>
    </w:p>
    <w:p>
      <w:pPr>
        <w:pBdr/>
        <w:ind/>
        <w:rPr/>
      </w:pPr>
      <w:r>
        <w:rPr/>
        <w:t>English expressions</w:t>
      </w:r>
    </w:p>
    <w:p>
      <w:pPr>
        <w:pBdr/>
        <w:ind/>
        <w:rPr/>
      </w:pPr>
      <w:r>
        <w:rPr/>
        <w:t>global leadership：全球领导力</w:t>
      </w:r>
    </w:p>
    <w:p>
      <w:pPr>
        <w:pBdr/>
        <w:ind/>
        <w:rPr/>
      </w:pPr>
      <w:r>
        <w:rPr/>
        <w:t>geopolitical shifts：地缘政治变化</w:t>
      </w:r>
    </w:p>
    <w:p>
      <w:pPr>
        <w:pBdr/>
        <w:ind/>
        <w:rPr/>
      </w:pPr>
      <w:r>
        <w:rPr/>
        <w:t>policy makers：政策制定者</w:t>
      </w:r>
    </w:p>
    <w:p>
      <w:pPr>
        <w:pBdr/>
        <w:ind/>
        <w:rPr/>
      </w:pPr>
    </w:p>
    <w:p>
      <w:pPr>
        <w:pBdr/>
        <w:ind/>
        <w:rPr/>
      </w:pPr>
      <w:r>
        <w:rPr/>
        <w:t>3. AI热潮继续改变资本市场</w:t>
      </w:r>
    </w:p>
    <w:p>
      <w:pPr>
        <w:pBdr/>
        <w:ind/>
        <w:rPr/>
      </w:pPr>
      <w:r>
        <w:rPr/>
        <w:t xml:space="preserve"> 美国部分中小型科技公司股价近期明显上涨。分析认为，投资者开始寻找除了英伟达之外的新AI受益者，资金正从大型科技公司向更多细分领域扩散。</w:t>
      </w:r>
    </w:p>
    <w:p>
      <w:pPr>
        <w:pBdr/>
        <w:ind/>
        <w:rPr/>
      </w:pPr>
      <w:r>
        <w:rPr/>
        <w:t>English expressions</w:t>
      </w:r>
    </w:p>
    <w:p>
      <w:pPr>
        <w:pBdr/>
        <w:ind/>
        <w:rPr/>
      </w:pPr>
      <w:r>
        <w:rPr/>
        <w:t>AI boom：AI热潮</w:t>
      </w:r>
    </w:p>
    <w:p>
      <w:pPr>
        <w:pBdr/>
        <w:ind/>
        <w:rPr/>
      </w:pPr>
      <w:r>
        <w:rPr/>
        <w:t>small-cap stocks：小盘股</w:t>
      </w:r>
    </w:p>
    <w:p>
      <w:pPr>
        <w:pBdr/>
        <w:ind/>
        <w:rPr/>
      </w:pPr>
      <w:r>
        <w:rPr/>
        <w:t>market momentum：市场动能</w:t>
      </w:r>
    </w:p>
    <w:p>
      <w:pPr>
        <w:pBdr/>
        <w:ind/>
        <w:rPr/>
      </w:pPr>
    </w:p>
    <w:p>
      <w:pPr>
        <w:pStyle w:val="Heading3"/>
        <w:pBdr/>
        <w:spacing w:before="160" w:after="80"/>
        <w:ind/>
        <w:rPr>
          <w:sz w:val="24"/>
        </w:rPr>
      </w:pPr>
      <w:r>
        <w:rPr>
          <w:sz w:val="24"/>
        </w:rPr>
        <w:t>⭐ Gender / Culture｜性别与文化</w:t>
      </w:r>
    </w:p>
    <w:p>
      <w:pPr>
        <w:pStyle w:val="Heading3"/>
        <w:pBdr/>
        <w:spacing w:before="160" w:after="80"/>
        <w:ind/>
        <w:rPr/>
      </w:pPr>
      <w:r>
        <w:rPr/>
        <w:t>跨州迁移背后的性别议题</w:t>
      </w:r>
    </w:p>
    <w:p>
      <w:pPr>
        <w:pBdr/>
        <w:ind/>
        <w:rPr/>
      </w:pPr>
      <w:r>
        <w:rPr/>
        <w:t xml:space="preserve">路透社近期报道指出，美国部分跨性别青少年家庭正在考虑搬迁，以寻求更稳定的医疗资源与支持体系。无论立场如何，这场讨论都显示出一个重要现象：医疗政策、家庭选择与个人身份认同之间的关系正在变得越来越紧密。 </w:t>
      </w:r>
    </w:p>
    <w:p>
      <w:pPr>
        <w:pBdr/>
        <w:ind/>
        <w:rPr/>
      </w:pPr>
      <w:r>
        <w:rPr/>
        <w:t>English expressions</w:t>
      </w:r>
    </w:p>
    <w:p>
      <w:pPr>
        <w:pBdr/>
        <w:ind/>
        <w:rPr/>
      </w:pPr>
      <w:r>
        <w:rPr>
          <w:b w:val="1"/>
        </w:rPr>
        <w:t>gender-affirming care</w:t>
      </w:r>
      <w:r>
        <w:rPr/>
        <w:t>：性别肯认医疗</w:t>
      </w:r>
    </w:p>
    <w:p>
      <w:pPr>
        <w:pBdr/>
        <w:ind/>
        <w:rPr/>
      </w:pPr>
      <w:r>
        <w:rPr>
          <w:b w:val="1"/>
        </w:rPr>
        <w:t>healthcare access</w:t>
      </w:r>
      <w:r>
        <w:rPr/>
        <w:t>：医疗可及性</w:t>
      </w:r>
    </w:p>
    <w:p>
      <w:pPr>
        <w:pBdr/>
        <w:ind/>
        <w:rPr/>
      </w:pPr>
      <w:r>
        <w:rPr>
          <w:b w:val="1"/>
        </w:rPr>
        <w:t>family decision-making</w:t>
      </w:r>
      <w:r>
        <w:rPr/>
        <w:t>：家庭决策过程</w:t>
      </w:r>
    </w:p>
    <w:p>
      <w:pPr>
        <w:pBdr/>
        <w:ind/>
        <w:rPr/>
      </w:pPr>
      <w:r>
        <w:rPr/>
        <w:t>Mini Reflection</w:t>
      </w:r>
    </w:p>
    <w:p>
      <w:pPr>
        <w:pBdr/>
        <w:ind/>
        <w:rPr/>
      </w:pPr>
      <w:r>
        <w:rPr/>
        <w:t>文化争议往往不仅关于观点，也关于人们如何寻找安全感与归属感。</w:t>
      </w:r>
    </w:p>
    <w:p>
      <w:pPr>
        <w:pBdr/>
        <w:ind/>
        <w:rPr/>
      </w:pPr>
    </w:p>
    <w:p>
      <w:pPr>
        <w:pStyle w:val="Heading3"/>
        <w:pBdr/>
        <w:spacing w:before="160" w:after="80"/>
        <w:ind/>
        <w:rPr>
          <w:sz w:val="24"/>
        </w:rPr>
      </w:pPr>
      <w:r>
        <w:rPr>
          <w:sz w:val="24"/>
        </w:rPr>
        <w:t>⭐ Art / Fashion / Media｜艺术、时尚与媒介</w:t>
      </w:r>
    </w:p>
    <w:p>
      <w:pPr>
        <w:pStyle w:val="Heading3"/>
        <w:pBdr/>
        <w:spacing w:before="160" w:after="80"/>
        <w:ind/>
        <w:rPr/>
      </w:pPr>
      <w:r>
        <w:rPr/>
        <w:t>世界杯成为时尚品牌的新秀场</w:t>
      </w:r>
    </w:p>
    <w:p>
      <w:pPr>
        <w:pBdr/>
        <w:ind/>
        <w:rPr/>
      </w:pPr>
      <w:r>
        <w:rPr/>
        <w:t xml:space="preserve">随着2026世界杯展开，Nike、Adidas以及众多时尚品牌正在通过短视频、球星合作和跨界联名争夺全球注意力。体育赛事不再只是竞技舞台，也成为文化与商业叙事的重要场域。 </w:t>
      </w:r>
    </w:p>
    <w:p>
      <w:pPr>
        <w:pBdr/>
        <w:ind/>
        <w:rPr/>
      </w:pPr>
      <w:r>
        <w:rPr/>
        <w:t>English expressions</w:t>
      </w:r>
    </w:p>
    <w:p>
      <w:pPr>
        <w:pBdr/>
        <w:ind/>
        <w:rPr/>
      </w:pPr>
      <w:r>
        <w:rPr/>
        <w:t>brand storytelling：品牌叙事</w:t>
      </w:r>
    </w:p>
    <w:p>
      <w:pPr>
        <w:pBdr/>
        <w:ind/>
        <w:rPr/>
      </w:pPr>
      <w:r>
        <w:rPr/>
        <w:t>global audience：全球受众</w:t>
      </w:r>
    </w:p>
    <w:p>
      <w:pPr>
        <w:pBdr/>
        <w:ind/>
        <w:rPr/>
      </w:pPr>
      <w:r>
        <w:rPr/>
        <w:t>cultural influence：文化影响力</w:t>
      </w:r>
    </w:p>
    <w:p>
      <w:pPr>
        <w:pBdr/>
        <w:ind/>
        <w:rPr/>
      </w:pPr>
    </w:p>
    <w:p>
      <w:pPr>
        <w:pBdr/>
        <w:ind/>
        <w:rPr/>
      </w:pPr>
      <w:r>
        <w:rPr/>
        <w:t>科技资本与时尚界的关系持续引发讨论</w:t>
      </w:r>
    </w:p>
    <w:p>
      <w:pPr>
        <w:pBdr/>
        <w:ind/>
        <w:rPr/>
      </w:pPr>
      <w:r>
        <w:rPr/>
        <w:t xml:space="preserve">近期关于Met Gala赞助结构的讨论再次引发关注：越来越多科技企业与科技富豪正在进入传统时尚领域。一些评论者认为，这体现了资本结构变化；另一些人则担忧文化机构的独立性。 </w:t>
      </w:r>
    </w:p>
    <w:p>
      <w:pPr>
        <w:pBdr/>
        <w:ind/>
        <w:rPr/>
      </w:pPr>
      <w:r>
        <w:rPr/>
        <w:t>English expressions</w:t>
      </w:r>
    </w:p>
    <w:p>
      <w:pPr>
        <w:pBdr/>
        <w:ind/>
        <w:rPr/>
      </w:pPr>
      <w:r>
        <w:rPr/>
        <w:t>cultural institution：文化机构</w:t>
      </w:r>
    </w:p>
    <w:p>
      <w:pPr>
        <w:pBdr/>
        <w:ind/>
        <w:rPr/>
      </w:pPr>
      <w:r>
        <w:rPr/>
        <w:t>corporate influence：企业影响力</w:t>
      </w:r>
    </w:p>
    <w:p>
      <w:pPr>
        <w:pBdr/>
        <w:ind/>
        <w:rPr/>
      </w:pPr>
      <w:r>
        <w:rPr/>
        <w:t>creative independence：创作独立性</w:t>
      </w:r>
    </w:p>
    <w:p>
      <w:pPr>
        <w:pBdr/>
        <w:ind/>
        <w:rPr/>
      </w:pPr>
    </w:p>
    <w:p>
      <w:pPr>
        <w:pStyle w:val="Heading3"/>
        <w:pBdr/>
        <w:spacing w:before="160" w:after="80"/>
        <w:ind/>
        <w:rPr/>
      </w:pPr>
      <w:r>
        <w:rPr/>
        <w:t>⭐ AI / Tech｜AI与科技</w:t>
      </w:r>
    </w:p>
    <w:p>
      <w:pPr>
        <w:pStyle w:val="Heading3"/>
        <w:pBdr/>
        <w:spacing w:before="160" w:after="80"/>
        <w:ind/>
        <w:rPr/>
      </w:pPr>
      <w:r>
        <w:rPr/>
        <w:t>1. 华为继续探索“后摩尔定律”路线</w:t>
      </w:r>
    </w:p>
    <w:p>
      <w:pPr>
        <w:pBdr/>
        <w:ind/>
        <w:rPr/>
      </w:pPr>
      <w:r>
        <w:rPr/>
        <w:t xml:space="preserve">华为正在推动一种强调系统整合而非单纯缩小晶体管的新芯片发展思路。其核心观点是：未来AI性能提升可能更多来自整体架构优化，而不仅仅依赖制程进步。 </w:t>
      </w:r>
    </w:p>
    <w:p>
      <w:pPr>
        <w:pBdr/>
        <w:ind/>
        <w:rPr/>
      </w:pPr>
      <w:r>
        <w:rPr/>
        <w:t>English expressions</w:t>
      </w:r>
    </w:p>
    <w:p>
      <w:pPr>
        <w:pBdr/>
        <w:ind/>
        <w:rPr/>
      </w:pPr>
      <w:r>
        <w:rPr/>
        <w:t>system-level performance：系统级性能</w:t>
      </w:r>
    </w:p>
    <w:p>
      <w:pPr>
        <w:pBdr/>
        <w:ind/>
        <w:rPr/>
      </w:pPr>
      <w:r>
        <w:rPr/>
        <w:t>chip integration：芯片整合</w:t>
      </w:r>
    </w:p>
    <w:p>
      <w:pPr>
        <w:pBdr/>
        <w:ind/>
        <w:rPr/>
      </w:pPr>
      <w:r>
        <w:rPr/>
        <w:t>post-Moore era：后摩尔时代</w:t>
      </w:r>
    </w:p>
    <w:p>
      <w:pPr>
        <w:pBdr/>
        <w:ind/>
        <w:rPr/>
      </w:pPr>
    </w:p>
    <w:p>
      <w:pPr>
        <w:pBdr/>
        <w:ind/>
        <w:rPr/>
      </w:pPr>
      <w:r>
        <w:rPr/>
        <w:t>2. 高通与字节跳动传出AI芯片合作</w:t>
      </w:r>
    </w:p>
    <w:p>
      <w:pPr>
        <w:pBdr/>
        <w:ind/>
        <w:rPr/>
      </w:pPr>
      <w:r>
        <w:rPr/>
        <w:t xml:space="preserve">据报道，高通将向字节跳动提供用于AI数据中心的定制芯片。这反映出越来越多科技公司开始开发专用AI硬件，以减少对通用GPU的依赖。 </w:t>
      </w:r>
    </w:p>
    <w:p>
      <w:pPr>
        <w:pBdr/>
        <w:ind/>
        <w:rPr/>
      </w:pPr>
      <w:r>
        <w:rPr/>
        <w:t>English expressions</w:t>
      </w:r>
    </w:p>
    <w:p>
      <w:pPr>
        <w:pBdr/>
        <w:ind/>
        <w:rPr/>
      </w:pPr>
      <w:r>
        <w:rPr/>
        <w:t>custom chips：定制芯片</w:t>
      </w:r>
    </w:p>
    <w:p>
      <w:pPr>
        <w:pBdr/>
        <w:ind/>
        <w:rPr/>
      </w:pPr>
      <w:r>
        <w:rPr/>
        <w:t>AI infrastructure：AI基础设施</w:t>
      </w:r>
    </w:p>
    <w:p>
      <w:pPr>
        <w:pBdr/>
        <w:ind/>
        <w:rPr/>
      </w:pPr>
      <w:r>
        <w:rPr/>
        <w:t>data center：数据中心</w:t>
      </w:r>
    </w:p>
    <w:p>
      <w:pPr>
        <w:pBdr/>
        <w:ind/>
        <w:rPr/>
      </w:pPr>
    </w:p>
    <w:p>
      <w:pPr>
        <w:pStyle w:val="Heading3"/>
        <w:pBdr/>
        <w:spacing w:before="160" w:after="80"/>
        <w:ind/>
        <w:rPr>
          <w:sz w:val="24"/>
        </w:rPr>
      </w:pPr>
      <w:r>
        <w:rPr>
          <w:sz w:val="24"/>
        </w:rPr>
        <w:t>⭐ One English Paragraph｜今日英文段落</w:t>
      </w:r>
    </w:p>
    <w:p>
      <w:pPr>
        <w:pStyle w:val="Heading3"/>
        <w:pBdr/>
        <w:spacing w:before="160" w:after="80"/>
        <w:ind/>
        <w:rPr/>
      </w:pPr>
      <w:r>
        <w:rPr/>
        <w:t>English</w:t>
      </w:r>
    </w:p>
    <w:p>
      <w:pPr>
        <w:pStyle w:val="Heading3"/>
        <w:pBdr/>
        <w:spacing w:before="160" w:after="80"/>
        <w:ind/>
        <w:rPr/>
      </w:pPr>
      <w:r>
        <w:rPr/>
        <w:t>The AI era is changing more than technology. It is reshaping energy systems, investment decisions, cultural industries, and even everyday conversations about identity and belonging. Reading the news today means understanding how different parts of society are becoming increasingly connected through technology.</w:t>
      </w:r>
    </w:p>
    <w:p>
      <w:pPr>
        <w:pBdr/>
        <w:ind/>
        <w:rPr/>
      </w:pPr>
      <w:r>
        <w:rPr/>
        <w:t>中文翻译</w:t>
      </w:r>
    </w:p>
    <w:p>
      <w:pPr>
        <w:pBdr/>
        <w:ind/>
        <w:rPr/>
      </w:pPr>
      <w:r>
        <w:rPr/>
        <w:t>AI时代改变的不只是技术本身。它正在重塑能源系统、投资决策、文化产业，甚至人们关于身份认同与归属感的日常讨论。今天阅读新闻，也是在理解社会各个领域如何因为技术而变得更加紧密地联系在一起。</w:t>
      </w:r>
    </w:p>
    <w:p>
      <w:pPr>
        <w:pBdr/>
        <w:ind/>
        <w:rPr/>
      </w:pPr>
    </w:p>
    <w:p>
      <w:pPr>
        <w:pStyle w:val="Heading3"/>
        <w:pBdr/>
        <w:spacing w:before="160" w:after="80"/>
        <w:ind/>
        <w:rPr/>
      </w:pPr>
      <w:r>
        <w:rPr/>
        <w:t>⭐ Today’s Keywords｜今日关键词</w:t>
      </w:r>
    </w:p>
    <w:p>
      <w:pPr>
        <w:pStyle w:val="Heading3"/>
        <w:pBdr/>
        <w:spacing w:before="160" w:after="80"/>
        <w:ind/>
        <w:rPr/>
      </w:pPr>
      <w:r>
        <w:rPr/>
        <w:t>Keyword</w:t>
        <w:tab/>
        <w:t>中文解释</w:t>
        <w:tab/>
        <w:t>Example Sentence</w:t>
      </w:r>
    </w:p>
    <w:p>
      <w:pPr>
        <w:pBdr/>
        <w:ind/>
        <w:rPr/>
      </w:pPr>
      <w:r>
        <w:rPr/>
        <w:t>efficiency</w:t>
        <w:tab/>
        <w:t>效率；以更少资源完成更多工作</w:t>
        <w:tab/>
      </w:r>
    </w:p>
    <w:p>
      <w:pPr>
        <w:pBdr/>
        <w:ind/>
        <w:rPr/>
      </w:pPr>
      <w:r>
        <w:rPr/>
        <w:t>Energy efficiency has become a key goal in AI development.</w:t>
      </w:r>
    </w:p>
    <w:p>
      <w:pPr>
        <w:pBdr/>
        <w:ind/>
        <w:rPr/>
      </w:pPr>
    </w:p>
    <w:p>
      <w:pPr>
        <w:pBdr/>
        <w:ind/>
        <w:rPr/>
      </w:pPr>
      <w:r>
        <w:rPr/>
        <w:t>infrastructure</w:t>
        <w:tab/>
        <w:t>基础设施</w:t>
        <w:tab/>
      </w:r>
    </w:p>
    <w:p>
      <w:pPr>
        <w:pBdr/>
        <w:ind/>
        <w:rPr/>
      </w:pPr>
      <w:r>
        <w:rPr/>
        <w:t>Modern AI requires enormous digital infrastructure.</w:t>
      </w:r>
    </w:p>
    <w:p>
      <w:pPr>
        <w:pBdr/>
        <w:ind/>
        <w:rPr/>
      </w:pPr>
    </w:p>
    <w:p>
      <w:pPr>
        <w:pBdr/>
        <w:ind/>
        <w:rPr/>
      </w:pPr>
      <w:r>
        <w:rPr/>
        <w:t>identity</w:t>
        <w:tab/>
        <w:t>身份认同</w:t>
        <w:tab/>
      </w:r>
    </w:p>
    <w:p>
      <w:pPr>
        <w:pBdr/>
        <w:ind/>
        <w:rPr/>
      </w:pPr>
      <w:r>
        <w:rPr/>
        <w:t>Many cultural debates involve questions of identity.</w:t>
      </w:r>
    </w:p>
    <w:p>
      <w:pPr>
        <w:pBdr/>
        <w:ind/>
        <w:rPr/>
      </w:pPr>
    </w:p>
    <w:p>
      <w:pPr>
        <w:pBdr/>
        <w:ind/>
        <w:rPr/>
      </w:pPr>
      <w:r>
        <w:rPr/>
        <w:t>integration</w:t>
        <w:tab/>
        <w:t>整合；融合</w:t>
        <w:tab/>
      </w:r>
    </w:p>
    <w:p>
      <w:pPr>
        <w:pBdr/>
        <w:ind/>
        <w:rPr/>
      </w:pPr>
      <w:r>
        <w:rPr/>
        <w:t>Chip integration can improve performance without increasing power use.</w:t>
      </w:r>
    </w:p>
    <w:p>
      <w:pPr>
        <w:pBdr/>
        <w:ind/>
        <w:rPr/>
      </w:pPr>
    </w:p>
    <w:p>
      <w:pPr>
        <w:pBdr/>
        <w:ind/>
        <w:rPr/>
      </w:pPr>
      <w:r>
        <w:rPr/>
        <w:t>momentum</w:t>
        <w:tab/>
        <w:t>发展势头；动能</w:t>
        <w:tab/>
      </w:r>
    </w:p>
    <w:p>
      <w:pPr>
        <w:pBdr/>
        <w:ind/>
        <w:rPr/>
      </w:pPr>
      <w:r>
        <w:rPr/>
        <w:t>The AI industry continues to gain momentum worldwide.</w:t>
      </w:r>
    </w:p>
    <w:p>
      <w:pPr>
        <w:pBdr/>
        <w:ind/>
        <w:rPr/>
      </w:pPr>
    </w:p>
    <w:p>
      <w:pPr>
        <w:pBdr/>
        <w:ind/>
        <w:rPr/>
      </w:pPr>
      <w:r>
        <w:rPr/>
        <w:t>⭐ Closing Reflection｜晨间小结</w:t>
      </w:r>
    </w:p>
    <w:p>
      <w:pPr>
        <w:pBdr>
          <w:bottom w:val="single" w:color="B0B0B0" w:sz="4"/>
        </w:pBdr>
        <w:ind/>
        <w:rPr/>
      </w:pPr>
      <w:r>
        <w:rPr/>
        <w:t>世界每天都在变化，但真正重要的，也许不是追上所有新闻，而是在阅读中慢慢培养理解世界的能力。</w:t>
      </w:r>
    </w:p>
    <w:p>
      <w:pPr>
        <w:pBdr/>
        <w:ind/>
        <w:rPr/>
      </w:pPr>
    </w:p>
    <w:p>
      <w:pPr>
        <w:pStyle w:val="Heading2"/>
        <w:spacing w:before="200" w:after="80"/>
        <w:rPr/>
      </w:pPr>
      <w:r>
        <w:rPr/>
        <w:t>推送日期｜2026年5月30日</w:t>
      </w:r>
    </w:p>
    <w:p>
      <w:pPr>
        <w:pStyle w:val="Heading2"/>
        <w:pBdr/>
        <w:spacing w:before="200" w:after="80"/>
        <w:ind/>
        <w:rPr/>
      </w:pPr>
      <w:r>
        <w:rPr/>
        <w:t>🌟 Morning Daily Brief｜晨间双语小报</w:t>
      </w:r>
    </w:p>
    <w:p>
      <w:pPr>
        <w:pBdr/>
        <w:ind/>
        <w:rPr/>
      </w:pPr>
      <w:r>
        <w:rPr/>
        <w:t>今天的新闻关键词是：能源焦虑、身体政治、文化机构、AI劳动监控。慢慢读，像喝一杯温热的茶。</w:t>
      </w:r>
    </w:p>
    <w:p>
      <w:pPr>
        <w:pBdr/>
        <w:ind/>
        <w:rPr/>
      </w:pPr>
    </w:p>
    <w:p>
      <w:pPr>
        <w:pStyle w:val="Heading3"/>
        <w:pBdr/>
        <w:spacing w:before="160" w:after="80"/>
        <w:ind/>
        <w:rPr/>
      </w:pPr>
      <w:r>
        <w:rPr/>
        <w:t>🌟 1) Global News｜全球新闻</w:t>
      </w:r>
    </w:p>
    <w:p>
      <w:pPr>
        <w:pStyle w:val="Heading3"/>
        <w:pBdr/>
        <w:spacing w:before="160" w:after="80"/>
        <w:ind/>
        <w:rPr/>
      </w:pPr>
      <w:r>
        <w:rPr/>
        <w:t>中东冲突牵动全球能源安全</w:t>
      </w:r>
    </w:p>
    <w:p>
      <w:pPr>
        <w:pStyle w:val="Heading3"/>
        <w:pBdr/>
        <w:spacing w:before="160" w:after="80"/>
        <w:ind/>
        <w:rPr/>
      </w:pPr>
      <w:r>
        <w:rPr/>
        <w:t xml:space="preserve">国际能源署、IMF、世界银行和 WTO 负责人警告，中东战争正在加剧全球能源供应压力，尤其影响较脆弱经济体。报道指出，霍尔木兹海峡相关运输风险、燃料与化肥价格上涨，都可能把战争影响传导到普通人的日常生活。 </w:t>
      </w:r>
    </w:p>
    <w:p>
      <w:pPr>
        <w:pBdr/>
        <w:ind/>
        <w:rPr/>
      </w:pPr>
      <w:r>
        <w:rPr/>
        <w:t>English key expressions</w:t>
      </w:r>
    </w:p>
    <w:tbl>
      <w:tblPr>
        <w:tblStyle w:val="000015"/>
        <w:tblLayout w:type="fixed"/>
      </w:tblPr>
      <w:tblGrid>
        <w:gridCol w:w="3225"/>
        <w:gridCol w:w="2475"/>
      </w:tblGrid>
      <w:tr>
        <w:trPr/>
        <w:tc>
          <w:tcPr>
            <w:tcW w:w="32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24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32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strain energy supplies</w:t>
            </w:r>
          </w:p>
        </w:tc>
        <w:tc>
          <w:tcPr>
            <w:tcW w:w="24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使能源供应承压</w:t>
            </w:r>
          </w:p>
        </w:tc>
      </w:tr>
      <w:tr>
        <w:trPr/>
        <w:tc>
          <w:tcPr>
            <w:tcW w:w="32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vulnerable economies</w:t>
            </w:r>
          </w:p>
        </w:tc>
        <w:tc>
          <w:tcPr>
            <w:tcW w:w="24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脆弱经济体</w:t>
            </w:r>
          </w:p>
        </w:tc>
      </w:tr>
      <w:tr>
        <w:trPr/>
        <w:tc>
          <w:tcPr>
            <w:tcW w:w="32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shipping flows</w:t>
            </w:r>
          </w:p>
        </w:tc>
        <w:tc>
          <w:tcPr>
            <w:tcW w:w="24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航运流动 / 运输流量</w:t>
            </w:r>
          </w:p>
        </w:tc>
      </w:tr>
      <w:tr>
        <w:trPr/>
        <w:tc>
          <w:tcPr>
            <w:tcW w:w="32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broader economic resilience</w:t>
            </w:r>
          </w:p>
        </w:tc>
        <w:tc>
          <w:tcPr>
            <w:tcW w:w="24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更广泛的经济韧性</w:t>
            </w:r>
          </w:p>
        </w:tc>
      </w:tr>
    </w:tbl>
    <w:p>
      <w:pPr>
        <w:pBdr/>
        <w:ind/>
        <w:rPr/>
      </w:pPr>
      <w:r>
        <w:rPr/>
        <w:t>乌克兰称俄罗斯或准备新一轮重大攻击</w:t>
      </w:r>
    </w:p>
    <w:p>
      <w:pPr>
        <w:pBdr/>
        <w:ind/>
        <w:rPr/>
      </w:pPr>
      <w:r>
        <w:rPr/>
        <w:t xml:space="preserve">乌克兰总统泽连斯基表示，情报显示俄罗斯正在准备对乌克兰发动新的重大攻击。这个消息让欧洲安全局势继续处在高度紧张之中。 </w:t>
      </w:r>
    </w:p>
    <w:p>
      <w:pPr>
        <w:pBdr/>
        <w:ind/>
        <w:rPr/>
      </w:pPr>
      <w:r>
        <w:rPr/>
        <w:t>Useful sentence</w:t>
      </w:r>
    </w:p>
    <w:p>
      <w:pPr>
        <w:pBdr/>
        <w:ind/>
        <w:rPr/>
      </w:pPr>
      <w:r>
        <w:rPr/>
        <w:t>Ukraine warned that Russia may be preparing a major new attack.</w:t>
      </w:r>
    </w:p>
    <w:p>
      <w:pPr>
        <w:pBdr/>
        <w:ind/>
        <w:rPr/>
      </w:pPr>
      <w:r>
        <w:rPr/>
        <w:t xml:space="preserve"> 乌克兰警告称，俄罗斯可能正在准备一次新的重大攻击。</w:t>
      </w:r>
    </w:p>
    <w:p>
      <w:pPr>
        <w:pBdr/>
        <w:ind/>
        <w:rPr/>
      </w:pPr>
    </w:p>
    <w:p>
      <w:pPr>
        <w:pStyle w:val="Heading3"/>
        <w:pBdr/>
        <w:spacing w:before="160" w:after="80"/>
        <w:ind/>
        <w:rPr/>
      </w:pPr>
      <w:r>
        <w:rPr/>
        <w:t>🌟 2) Gender / Culture｜性别与文化</w:t>
      </w:r>
    </w:p>
    <w:p>
      <w:pPr>
        <w:pStyle w:val="Heading3"/>
        <w:pBdr/>
        <w:spacing w:before="160" w:after="80"/>
        <w:ind/>
        <w:rPr/>
      </w:pPr>
      <w:r>
        <w:rPr/>
        <w:t>加纳议会通过打击 LGBTQ“宣传”的法案</w:t>
      </w:r>
    </w:p>
    <w:p>
      <w:pPr>
        <w:pBdr/>
        <w:ind/>
        <w:rPr/>
      </w:pPr>
      <w:r>
        <w:rPr/>
        <w:t xml:space="preserve">路透社报道，加纳议会通过一项法案，将所谓“宣传 LGBTQ 活动”的行为刑事化。这一事件值得从性别研究视角关注：它不仅是法律问题，也是国家、宗教、家庭价值与身体自主权之间的文化冲突。 </w:t>
      </w:r>
    </w:p>
    <w:p>
      <w:pPr>
        <w:pBdr/>
        <w:ind/>
        <w:rPr/>
      </w:pPr>
      <w:r>
        <w:rPr/>
        <w:t>English key expressions</w:t>
      </w:r>
    </w:p>
    <w:tbl>
      <w:tblPr>
        <w:tblStyle w:val="000015"/>
        <w:tblLayout w:type="fixed"/>
      </w:tblPr>
      <w:tblGrid>
        <w:gridCol w:w="2865"/>
        <w:gridCol w:w="2475"/>
      </w:tblGrid>
      <w:tr>
        <w:trPr/>
        <w:tc>
          <w:tcPr>
            <w:tcW w:w="28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24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8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criminalize</w:t>
            </w:r>
          </w:p>
        </w:tc>
        <w:tc>
          <w:tcPr>
            <w:tcW w:w="24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将……定为犯罪</w:t>
            </w:r>
          </w:p>
        </w:tc>
      </w:tr>
      <w:tr>
        <w:trPr/>
        <w:tc>
          <w:tcPr>
            <w:tcW w:w="28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sexual minorities</w:t>
            </w:r>
          </w:p>
        </w:tc>
        <w:tc>
          <w:tcPr>
            <w:tcW w:w="24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性少数群体</w:t>
            </w:r>
          </w:p>
        </w:tc>
      </w:tr>
      <w:tr>
        <w:trPr/>
        <w:tc>
          <w:tcPr>
            <w:tcW w:w="28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 broader crackdown</w:t>
            </w:r>
          </w:p>
        </w:tc>
        <w:tc>
          <w:tcPr>
            <w:tcW w:w="24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更广泛的打压 / 整肃</w:t>
            </w:r>
          </w:p>
        </w:tc>
      </w:tr>
      <w:tr>
        <w:trPr/>
        <w:tc>
          <w:tcPr>
            <w:tcW w:w="28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rights-based perspective</w:t>
            </w:r>
          </w:p>
        </w:tc>
        <w:tc>
          <w:tcPr>
            <w:tcW w:w="24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基于权利的视角</w:t>
            </w:r>
          </w:p>
        </w:tc>
      </w:tr>
    </w:tbl>
    <w:p>
      <w:pPr>
        <w:pBdr/>
        <w:ind/>
        <w:rPr/>
      </w:pPr>
      <w:r>
        <w:rPr/>
        <w:t>Cannes：朱丽安·摩尔谈电影业性别平等</w:t>
      </w:r>
    </w:p>
    <w:p>
      <w:pPr>
        <w:pBdr/>
        <w:ind/>
        <w:rPr/>
      </w:pPr>
      <w:r>
        <w:rPr/>
        <w:t xml:space="preserve">朱丽安·摩尔在戛纳相关活动中表示，真正的性别平等仍然遥远。她的发言提醒我们：电影节红毯上的可见性，并不自动等于产业内部的权力平等。 </w:t>
      </w:r>
    </w:p>
    <w:p>
      <w:pPr>
        <w:pBdr/>
        <w:ind/>
        <w:rPr/>
      </w:pPr>
      <w:r>
        <w:rPr/>
        <w:t>Mini note｜学习角度</w:t>
      </w:r>
    </w:p>
    <w:p>
      <w:pPr>
        <w:pBdr/>
        <w:ind/>
        <w:rPr/>
      </w:pPr>
      <w:r>
        <w:rPr/>
        <w:t xml:space="preserve"> 可以把这类新闻理解为：representation is not the same as structural change</w:t>
      </w:r>
    </w:p>
    <w:p>
      <w:pPr>
        <w:pBdr/>
        <w:ind/>
        <w:rPr/>
      </w:pPr>
      <w:r>
        <w:rPr/>
        <w:t xml:space="preserve"> “代表性 / 可见性”并不等于“结构性改变”。</w:t>
      </w:r>
    </w:p>
    <w:p>
      <w:pPr>
        <w:pBdr/>
        <w:ind/>
        <w:rPr/>
      </w:pPr>
    </w:p>
    <w:p>
      <w:pPr>
        <w:pStyle w:val="Heading3"/>
        <w:pBdr/>
        <w:spacing w:before="160" w:after="80"/>
        <w:ind/>
        <w:rPr/>
      </w:pPr>
      <w:r>
        <w:rPr/>
        <w:t>🌟 3) Art / Fashion / Media｜艺术、时尚与媒体</w:t>
      </w:r>
    </w:p>
    <w:p>
      <w:pPr>
        <w:pStyle w:val="Heading3"/>
        <w:pBdr/>
        <w:spacing w:before="160" w:after="80"/>
        <w:ind/>
        <w:rPr/>
      </w:pPr>
      <w:r>
        <w:rPr/>
        <w:t>肯尼迪中心命名争议：文化机构也有政治边界</w:t>
      </w:r>
    </w:p>
    <w:p>
      <w:pPr>
        <w:pBdr/>
        <w:ind/>
        <w:rPr/>
      </w:pPr>
      <w:r>
        <w:rPr/>
        <w:t xml:space="preserve">美联社报道，美国一名联邦法官裁定，特朗普的名字被加到肯尼迪中心一事违法，并阻止政府关闭该艺术机构进行大规模翻修；特朗普随后表示将把该机构控制权交还国会。 </w:t>
      </w:r>
    </w:p>
    <w:p>
      <w:pPr>
        <w:pBdr/>
        <w:ind/>
        <w:rPr/>
      </w:pPr>
      <w:r>
        <w:rPr/>
        <w:t>Why it matters｜为什么值得读</w:t>
      </w:r>
    </w:p>
    <w:p>
      <w:pPr>
        <w:pBdr/>
        <w:ind/>
        <w:rPr/>
      </w:pPr>
      <w:r>
        <w:rPr/>
        <w:t xml:space="preserve"> 文化机构不是“中性空间”。它们的名字、资金、建筑和治理方式，都会反映权力如何试图在公共记忆中留下痕迹。English key expressions</w:t>
      </w:r>
    </w:p>
    <w:tbl>
      <w:tblPr>
        <w:tblStyle w:val="000015"/>
        <w:tblLayout w:type="fixed"/>
      </w:tblPr>
      <w:tblGrid>
        <w:gridCol w:w="3090"/>
        <w:gridCol w:w="2295"/>
      </w:tblGrid>
      <w:tr>
        <w:trPr/>
        <w:tc>
          <w:tcPr>
            <w:tcW w:w="30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30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cultural and arts venue</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文化艺术场馆</w:t>
            </w:r>
          </w:p>
        </w:tc>
      </w:tr>
      <w:tr>
        <w:trPr/>
        <w:tc>
          <w:tcPr>
            <w:tcW w:w="30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legal setback</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法律挫败</w:t>
            </w:r>
          </w:p>
        </w:tc>
      </w:tr>
      <w:tr>
        <w:trPr/>
        <w:tc>
          <w:tcPr>
            <w:tcW w:w="30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leave one’s mark</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留下个人印记</w:t>
            </w:r>
          </w:p>
        </w:tc>
      </w:tr>
      <w:tr>
        <w:trPr/>
        <w:tc>
          <w:tcPr>
            <w:tcW w:w="30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return control to Congress</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将控制权交还国会</w:t>
            </w:r>
          </w:p>
        </w:tc>
      </w:tr>
    </w:tbl>
    <w:p>
      <w:pPr>
        <w:pBdr/>
        <w:ind/>
        <w:rPr/>
      </w:pPr>
      <w:r>
        <w:rPr/>
        <w:t>流媒体与本土制作：德国坚持平台投资义务</w:t>
      </w:r>
    </w:p>
    <w:p>
      <w:pPr>
        <w:pBdr/>
        <w:ind/>
        <w:rPr/>
      </w:pPr>
      <w:r>
        <w:rPr/>
        <w:t xml:space="preserve">德国政府表示，将坚持要求流媒体服务在德国承担最低本土制作支出配额。这个议题连接了媒体产业、文化主权与平台经济。 </w:t>
      </w:r>
    </w:p>
    <w:p>
      <w:pPr>
        <w:pBdr/>
        <w:ind/>
        <w:rPr/>
      </w:pPr>
    </w:p>
    <w:p>
      <w:pPr>
        <w:pStyle w:val="Heading3"/>
        <w:pBdr/>
        <w:spacing w:before="160" w:after="80"/>
        <w:ind/>
        <w:rPr/>
      </w:pPr>
      <w:r>
        <w:rPr/>
        <w:t>🌟 4) AI / Tech｜AI 与科技</w:t>
      </w:r>
    </w:p>
    <w:p>
      <w:pPr>
        <w:pStyle w:val="Heading3"/>
        <w:pBdr/>
        <w:spacing w:before="160" w:after="80"/>
        <w:ind/>
        <w:rPr/>
      </w:pPr>
      <w:r>
        <w:rPr/>
        <w:t>Meta 员工点击追踪工具引发欧盟隐私争议</w:t>
      </w:r>
    </w:p>
    <w:p>
      <w:pPr>
        <w:pBdr/>
        <w:ind/>
        <w:rPr/>
      </w:pPr>
      <w:r>
        <w:rPr/>
        <w:t xml:space="preserve">路透社报道称，Meta 一项用于追踪员工鼠标点击的工具，可能与欧盟隐私规则发生冲突。这个案例很适合从“数字劳动”角度阅读：当工作被数据化，效率管理也可能变成持续监控。 </w:t>
      </w:r>
    </w:p>
    <w:p>
      <w:pPr>
        <w:pBdr/>
        <w:ind/>
        <w:rPr/>
      </w:pPr>
      <w:r>
        <w:rPr/>
        <w:t>English key expressions</w:t>
      </w:r>
    </w:p>
    <w:tbl>
      <w:tblPr>
        <w:tblStyle w:val="000015"/>
        <w:tblLayout w:type="fixed"/>
      </w:tblPr>
      <w:tblGrid>
        <w:gridCol w:w="2955"/>
        <w:gridCol w:w="3195"/>
      </w:tblGrid>
      <w:tr>
        <w:trPr/>
        <w:tc>
          <w:tcPr>
            <w:tcW w:w="29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31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9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employee monitoring</w:t>
            </w:r>
          </w:p>
        </w:tc>
        <w:tc>
          <w:tcPr>
            <w:tcW w:w="31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员工监控</w:t>
            </w:r>
          </w:p>
        </w:tc>
      </w:tr>
      <w:tr>
        <w:trPr/>
        <w:tc>
          <w:tcPr>
            <w:tcW w:w="29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mouse clicks</w:t>
            </w:r>
          </w:p>
        </w:tc>
        <w:tc>
          <w:tcPr>
            <w:tcW w:w="31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鼠标点击</w:t>
            </w:r>
          </w:p>
        </w:tc>
      </w:tr>
      <w:tr>
        <w:trPr/>
        <w:tc>
          <w:tcPr>
            <w:tcW w:w="29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privacy rules</w:t>
            </w:r>
          </w:p>
        </w:tc>
        <w:tc>
          <w:tcPr>
            <w:tcW w:w="31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隐私规则</w:t>
            </w:r>
          </w:p>
        </w:tc>
      </w:tr>
      <w:tr>
        <w:trPr/>
        <w:tc>
          <w:tcPr>
            <w:tcW w:w="29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on a collision course with</w:t>
            </w:r>
          </w:p>
        </w:tc>
        <w:tc>
          <w:tcPr>
            <w:tcW w:w="31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与……发生冲突 / 正面相撞</w:t>
            </w:r>
          </w:p>
        </w:tc>
      </w:tr>
    </w:tbl>
    <w:p>
      <w:pPr>
        <w:pBdr/>
        <w:ind/>
        <w:rPr/>
      </w:pPr>
      <w:r>
        <w:rPr/>
        <w:t>华为讨论“后摩尔定律”时代的 AI 芯片路径</w:t>
      </w:r>
    </w:p>
    <w:p>
      <w:pPr>
        <w:pBdr/>
        <w:ind/>
        <w:rPr/>
      </w:pPr>
      <w:r>
        <w:rPr/>
        <w:t xml:space="preserve">路透社 AI 页面显示，华为正在关注超越摩尔定律的技术方向；同时，AI 芯片需求继续推动半导体产业变化。 </w:t>
      </w:r>
    </w:p>
    <w:p>
      <w:pPr>
        <w:pBdr/>
        <w:ind/>
        <w:rPr/>
      </w:pPr>
      <w:r>
        <w:rPr/>
        <w:t>Useful phrase</w:t>
      </w:r>
    </w:p>
    <w:p>
      <w:pPr>
        <w:pBdr/>
        <w:ind/>
        <w:rPr/>
      </w:pPr>
      <w:r>
        <w:rPr/>
        <w:t>beyond Moore’s Law</w:t>
      </w:r>
    </w:p>
    <w:p>
      <w:pPr>
        <w:pBdr/>
        <w:ind/>
        <w:rPr/>
      </w:pPr>
      <w:r>
        <w:rPr/>
        <w:t xml:space="preserve"> 超越摩尔定律；常用于讨论芯片性能增长不再只依赖传统晶体管微缩。</w:t>
      </w:r>
    </w:p>
    <w:p>
      <w:pPr>
        <w:pBdr/>
        <w:ind/>
        <w:rPr/>
      </w:pPr>
    </w:p>
    <w:p>
      <w:pPr>
        <w:pStyle w:val="Heading3"/>
        <w:pBdr/>
        <w:spacing w:before="160" w:after="80"/>
        <w:ind/>
        <w:rPr/>
      </w:pPr>
      <w:r>
        <w:rPr/>
        <w:t>🌟 5) One English Paragraph｜今日英文段落</w:t>
      </w:r>
    </w:p>
    <w:p>
      <w:pPr>
        <w:pStyle w:val="Heading3"/>
        <w:pBdr/>
        <w:spacing w:before="160" w:after="80"/>
        <w:ind/>
        <w:rPr/>
      </w:pPr>
      <w:r>
        <w:rPr/>
        <w:t>English</w:t>
      </w:r>
    </w:p>
    <w:p>
      <w:pPr>
        <w:pStyle w:val="Heading3"/>
        <w:pBdr/>
        <w:spacing w:before="160" w:after="80"/>
        <w:ind/>
        <w:rPr/>
      </w:pPr>
      <w:r>
        <w:rPr/>
        <w:t xml:space="preserve"> The latest news shows how politics often enters everyday life through systems that seem distant at first: energy routes, cultural institutions, workplace software, and media platforms. A war can raise fuel prices far from the battlefield; a naming dispute can reveal who has the power to shape public memory; and a productivity tool can quietly become a privacy concern. Reading the news carefully means asking not only what happened, but also who becomes more visible, who becomes more vulnerable, and who gets to define the rules.中文翻译</w:t>
      </w:r>
    </w:p>
    <w:p>
      <w:pPr>
        <w:pBdr/>
        <w:ind/>
        <w:rPr/>
      </w:pPr>
      <w:r>
        <w:rPr/>
        <w:t xml:space="preserve"> 今天的新闻显示，政治常常通过一些看似遥远的系统进入日常生活：能源路线、文化机构、工作软件和媒体平台。一场战争可能让远离战场的人承担更高燃料价格；一场命名争议可能揭示谁有权塑造公共记忆；一个生产力工具也可能悄悄变成隐私问题。认真读新闻，不只是问“发生了什么”，也要问：谁变得更可见，谁变得更脆弱，以及谁有权制定规则。</w:t>
      </w:r>
    </w:p>
    <w:p>
      <w:pPr>
        <w:pStyle w:val="Heading3"/>
        <w:pBdr/>
        <w:spacing w:before="160" w:after="80"/>
        <w:ind/>
        <w:rPr/>
      </w:pPr>
      <w:r>
        <w:rPr/>
        <w:t>🌟 6) Today’s Keywords｜今日关键词</w:t>
      </w:r>
    </w:p>
    <w:tbl>
      <w:tblPr>
        <w:tblStyle w:val="000015"/>
        <w:tblLayout w:type="fixed"/>
      </w:tblPr>
      <w:tblGrid>
        <w:gridCol w:w="2175"/>
        <w:gridCol w:w="5655"/>
        <w:gridCol w:w="6915"/>
      </w:tblGrid>
      <w:tr>
        <w:trPr/>
        <w:tc>
          <w:tcPr>
            <w:tcW w:w="21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Keyword</w:t>
            </w:r>
          </w:p>
        </w:tc>
        <w:tc>
          <w:tcPr>
            <w:tcW w:w="56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中文解释</w:t>
            </w:r>
          </w:p>
        </w:tc>
        <w:tc>
          <w:tcPr>
            <w:tcW w:w="69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Example sentence</w:t>
            </w:r>
          </w:p>
        </w:tc>
      </w:tr>
      <w:tr>
        <w:trPr/>
        <w:tc>
          <w:tcPr>
            <w:tcW w:w="21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resilience</w:t>
            </w:r>
          </w:p>
        </w:tc>
        <w:tc>
          <w:tcPr>
            <w:tcW w:w="56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韧性；系统承受冲击并恢复的能力</w:t>
            </w:r>
          </w:p>
        </w:tc>
        <w:tc>
          <w:tcPr>
            <w:tcW w:w="69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Economic resilience depends on stable energy supplies.</w:t>
            </w:r>
          </w:p>
        </w:tc>
      </w:tr>
      <w:tr>
        <w:trPr/>
        <w:tc>
          <w:tcPr>
            <w:tcW w:w="21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criminalize</w:t>
            </w:r>
          </w:p>
        </w:tc>
        <w:tc>
          <w:tcPr>
            <w:tcW w:w="56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将某种行为定为犯罪</w:t>
            </w:r>
          </w:p>
        </w:tc>
        <w:tc>
          <w:tcPr>
            <w:tcW w:w="69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The bill would criminalize certain forms of LGBTQ advocacy.</w:t>
            </w:r>
          </w:p>
        </w:tc>
      </w:tr>
      <w:tr>
        <w:trPr/>
        <w:tc>
          <w:tcPr>
            <w:tcW w:w="21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surveillance</w:t>
            </w:r>
          </w:p>
        </w:tc>
        <w:tc>
          <w:tcPr>
            <w:tcW w:w="56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监控；尤其指持续收集和观察人的行为数据</w:t>
            </w:r>
          </w:p>
        </w:tc>
        <w:tc>
          <w:tcPr>
            <w:tcW w:w="69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Workplace surveillance raises serious privacy concerns.</w:t>
            </w:r>
          </w:p>
        </w:tc>
      </w:tr>
      <w:tr>
        <w:trPr/>
        <w:tc>
          <w:tcPr>
            <w:tcW w:w="21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public memory</w:t>
            </w:r>
          </w:p>
        </w:tc>
        <w:tc>
          <w:tcPr>
            <w:tcW w:w="56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公共记忆；社会如何记住历史与人物</w:t>
            </w:r>
          </w:p>
        </w:tc>
        <w:tc>
          <w:tcPr>
            <w:tcW w:w="69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Cultural institutions play a role in shaping public memory.</w:t>
            </w:r>
          </w:p>
        </w:tc>
      </w:tr>
      <w:tr>
        <w:trPr/>
        <w:tc>
          <w:tcPr>
            <w:tcW w:w="21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structural change</w:t>
            </w:r>
          </w:p>
        </w:tc>
        <w:tc>
          <w:tcPr>
            <w:tcW w:w="56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结构性改变；不是表面改善，而是制度层面的变化</w:t>
            </w:r>
          </w:p>
        </w:tc>
        <w:tc>
          <w:tcPr>
            <w:tcW w:w="69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Representation matters, but structural change requires power shifts.</w:t>
            </w:r>
          </w:p>
        </w:tc>
      </w:tr>
    </w:tbl>
    <w:p>
      <w:pPr>
        <w:pBdr/>
        <w:ind/>
        <w:rPr/>
      </w:pPr>
    </w:p>
    <w:p>
      <w:pPr>
        <w:pBdr/>
        <w:ind/>
        <w:rPr/>
      </w:pPr>
      <w:r>
        <w:rPr/>
        <w:t>🌟 7) A Soft Closing｜今日收束</w:t>
      </w:r>
    </w:p>
    <w:p>
      <w:pPr>
        <w:pBdr>
          <w:bottom w:val="single" w:color="B0B0B0" w:sz="4"/>
        </w:pBdr>
        <w:ind/>
        <w:rPr/>
      </w:pPr>
      <w:r>
        <w:rPr/>
        <w:t>愿今天的阅读让你既看见世界的震动，也保留一点温柔的判断力：news is not only information; it is a way of noticing power.</w:t>
      </w:r>
    </w:p>
    <w:p>
      <w:pPr>
        <w:pBdr/>
        <w:ind/>
        <w:rPr/>
      </w:pPr>
    </w:p>
    <w:p>
      <w:pPr>
        <w:pStyle w:val="000013"/>
        <w:rPr/>
      </w:pPr>
      <w:r>
        <w:rPr/>
        <w:t>推送日期｜2026年5月31日</w:t>
      </w:r>
    </w:p>
    <w:p>
      <w:pPr>
        <w:pStyle w:val="000003"/>
        <w:rPr/>
      </w:pPr>
      <w:r>
        <w:rPr/>
        <w:t>★ Global News｜国际新闻</w:t>
      </w:r>
    </w:p>
    <w:p>
      <w:pPr>
        <w:pStyle w:val="000004"/>
        <w:rPr/>
      </w:pPr>
      <w:r>
        <w:rPr/>
        <w:t>1. 香格里拉对话：美国防长敦促亚洲盟友提高防务开支</w:t>
      </w:r>
    </w:p>
    <w:p>
      <w:pPr>
        <w:pBdr/>
        <w:ind/>
        <w:rPr/>
      </w:pPr>
      <w:r>
        <w:rPr/>
        <w:t xml:space="preserve"> 在新加坡举行的香格里拉对话上，美国国防部长 Pete Hegseth 表示，面对中国军力扩张，亚洲盟友应提高防务投入，并提出可向 GDP 的 3.5% 靠近。他同时强调，美国会继续维持地区威慑能力，尤其是在台湾与印太安全议题上。</w:t>
      </w:r>
    </w:p>
    <w:p>
      <w:pPr>
        <w:pStyle w:val="000004"/>
        <w:rPr/>
      </w:pPr>
      <w:r>
        <w:rPr/>
        <w:t>English key expressions</w:t>
      </w:r>
    </w:p>
    <w:p>
      <w:pPr>
        <w:pBdr/>
        <w:ind/>
        <w:rPr/>
      </w:pPr>
      <w:r>
        <w:rPr/>
        <w:t>defence spending：防务开支</w:t>
      </w:r>
    </w:p>
    <w:p>
      <w:pPr>
        <w:pBdr/>
        <w:ind/>
        <w:rPr/>
      </w:pPr>
      <w:r>
        <w:rPr/>
        <w:t>strategic competition：战略竞争</w:t>
      </w:r>
    </w:p>
    <w:p>
      <w:pPr>
        <w:pBdr/>
        <w:ind/>
        <w:rPr/>
      </w:pPr>
      <w:r>
        <w:rPr/>
        <w:t>regional stability：地区稳定</w:t>
      </w:r>
    </w:p>
    <w:p>
      <w:pPr>
        <w:pBdr/>
        <w:ind/>
        <w:rPr/>
      </w:pPr>
      <w:r>
        <w:rPr/>
        <w:t>to deter aggression：威慑侵略 / 阻止挑衅</w:t>
      </w:r>
    </w:p>
    <w:p>
      <w:pPr>
        <w:pStyle w:val="000004"/>
        <w:rPr/>
      </w:pPr>
      <w:r>
        <w:rPr/>
        <w:t>Mini sentence</w:t>
      </w:r>
    </w:p>
    <w:p>
      <w:pPr>
        <w:pBdr/>
        <w:ind/>
        <w:rPr/>
      </w:pPr>
      <w:r>
        <w:rPr/>
        <w:t>The speech reflected Washington’s attempt to reassure allies while pressing them to shoulder more security responsibilities.</w:t>
      </w:r>
    </w:p>
    <w:p>
      <w:pPr>
        <w:pBdr/>
        <w:ind/>
        <w:rPr/>
      </w:pPr>
      <w:r>
        <w:rPr/>
        <w:t xml:space="preserve"> 这场讲话反映出华盛顿一边安抚盟友，一边要求其承担更多安全责任。</w:t>
      </w:r>
    </w:p>
    <w:p>
      <w:pPr>
        <w:pBdr/>
        <w:ind/>
        <w:rPr/>
      </w:pPr>
    </w:p>
    <w:p>
      <w:pPr>
        <w:pStyle w:val="000004"/>
        <w:rPr/>
      </w:pPr>
      <w:r>
        <w:rPr/>
        <w:t>2. 老挝洪水洞穴救援：5人已获救，仍有2人失踪</w:t>
      </w:r>
    </w:p>
    <w:p>
      <w:pPr>
        <w:pBdr/>
        <w:ind/>
        <w:rPr/>
      </w:pPr>
      <w:r>
        <w:rPr/>
        <w:t xml:space="preserve"> 老挝 Xaisomboun 省一处洞穴因洪水被困的淘金者中，已有5人被救出，仍有2人失踪。救援行动由来自多国的潜水员和志愿者参与，其中一些人曾参与2018年泰国洞穴救援。</w:t>
      </w:r>
    </w:p>
    <w:p>
      <w:pPr>
        <w:pStyle w:val="000004"/>
        <w:rPr/>
      </w:pPr>
      <w:r>
        <w:rPr/>
        <w:t>English key expressions</w:t>
      </w:r>
    </w:p>
    <w:p>
      <w:pPr>
        <w:pBdr/>
        <w:ind/>
        <w:rPr/>
      </w:pPr>
      <w:r>
        <w:rPr/>
        <w:t>flooded cave：被洪水淹没的洞穴</w:t>
      </w:r>
    </w:p>
    <w:p>
      <w:pPr>
        <w:pBdr/>
        <w:ind/>
        <w:rPr/>
      </w:pPr>
      <w:r>
        <w:rPr/>
        <w:t>rescue operation：救援行动</w:t>
      </w:r>
    </w:p>
    <w:p>
      <w:pPr>
        <w:pBdr/>
        <w:ind/>
        <w:rPr/>
      </w:pPr>
      <w:r>
        <w:rPr/>
        <w:t>trapped underground：被困地下</w:t>
      </w:r>
    </w:p>
    <w:p>
      <w:pPr>
        <w:pBdr/>
        <w:ind/>
        <w:rPr/>
      </w:pPr>
      <w:r>
        <w:rPr/>
        <w:t>search-and-rescue team：搜救队</w:t>
      </w:r>
    </w:p>
    <w:p>
      <w:pPr>
        <w:pBdr/>
        <w:ind/>
        <w:rPr/>
      </w:pPr>
    </w:p>
    <w:p>
      <w:pPr>
        <w:pStyle w:val="000003"/>
        <w:rPr/>
      </w:pPr>
      <w:r>
        <w:rPr/>
        <w:t>★ Gender / Culture｜性别与文化</w:t>
      </w:r>
    </w:p>
    <w:p>
      <w:pPr>
        <w:pStyle w:val="000004"/>
        <w:rPr/>
      </w:pPr>
      <w:r>
        <w:rPr/>
        <w:t>Hay Festival 上的“性别战争”争议</w:t>
      </w:r>
    </w:p>
    <w:p>
      <w:pPr>
        <w:pBdr/>
        <w:ind/>
        <w:rPr/>
      </w:pPr>
      <w:r>
        <w:rPr/>
        <w:t xml:space="preserve"> 英国 Hay Festival 的一场活动中，前澳大利亚总理 Julia Gillard 因其任内推动的性别身份保护法案遭到抗议者打断。争议与澳大利亚“Giggle for Girls”案件有关：该女性社交应用因排除一名跨性别女性用户，被法院认定构成基于性别身份的歧视。这个事件再次显示，“女性空间”“跨性别权利”和反歧视法律之间的讨论，正成为英语世界公共文化辩论的核心之一。</w:t>
      </w:r>
    </w:p>
    <w:p>
      <w:pPr>
        <w:pStyle w:val="000004"/>
        <w:rPr/>
      </w:pPr>
      <w:r>
        <w:rPr/>
        <w:t>English key expressions</w:t>
      </w:r>
    </w:p>
    <w:p>
      <w:pPr>
        <w:pBdr/>
        <w:ind/>
        <w:rPr/>
      </w:pPr>
      <w:r>
        <w:rPr/>
        <w:t>gender identity protections：性别身份保护</w:t>
      </w:r>
    </w:p>
    <w:p>
      <w:pPr>
        <w:pBdr/>
        <w:ind/>
        <w:rPr/>
      </w:pPr>
      <w:r>
        <w:rPr/>
        <w:t>women-only spaces：女性专属空间</w:t>
      </w:r>
    </w:p>
    <w:p>
      <w:pPr>
        <w:pBdr/>
        <w:ind/>
        <w:rPr/>
      </w:pPr>
      <w:r>
        <w:rPr/>
        <w:t>anti-discrimination law：反歧视法</w:t>
      </w:r>
    </w:p>
    <w:p>
      <w:pPr>
        <w:pBdr/>
        <w:ind/>
        <w:rPr/>
      </w:pPr>
      <w:r>
        <w:rPr/>
        <w:t>public backlash：公众反弹 / 舆论反噬</w:t>
      </w:r>
    </w:p>
    <w:p>
      <w:pPr>
        <w:pStyle w:val="000004"/>
        <w:rPr/>
      </w:pPr>
      <w:r>
        <w:rPr/>
        <w:t>Study note</w:t>
      </w:r>
    </w:p>
    <w:p>
      <w:pPr>
        <w:pBdr/>
        <w:ind/>
        <w:rPr/>
      </w:pPr>
      <w:r>
        <w:rPr/>
        <w:t xml:space="preserve"> “Backlash” 很适合用来描述某个政策、名人言论或文化现象引发的强烈反对。</w:t>
      </w:r>
    </w:p>
    <w:p>
      <w:pPr>
        <w:pBdr/>
        <w:ind/>
        <w:rPr/>
      </w:pPr>
      <w:r>
        <w:rPr/>
        <w:t>The ruling triggered a backlash from groups concerned about women-only spaces.</w:t>
      </w:r>
    </w:p>
    <w:p>
      <w:pPr>
        <w:pBdr/>
        <w:ind/>
        <w:rPr/>
      </w:pPr>
      <w:r>
        <w:rPr/>
        <w:t xml:space="preserve"> 这一裁决引发了关注女性专属空间群体的反弹。</w:t>
      </w:r>
    </w:p>
    <w:p>
      <w:pPr>
        <w:pBdr/>
        <w:ind/>
        <w:rPr/>
      </w:pPr>
    </w:p>
    <w:p>
      <w:pPr>
        <w:pStyle w:val="000003"/>
        <w:rPr/>
      </w:pPr>
      <w:r>
        <w:rPr/>
        <w:t>★ Art / Fashion / Media｜艺术、时尚与媒体</w:t>
      </w:r>
    </w:p>
    <w:p>
      <w:pPr>
        <w:pStyle w:val="000004"/>
        <w:rPr/>
      </w:pPr>
      <w:r>
        <w:rPr/>
        <w:t>Naomi Osaka 把法网球场变成秀场</w:t>
      </w:r>
    </w:p>
    <w:p>
      <w:pPr>
        <w:pBdr/>
        <w:ind/>
        <w:rPr/>
      </w:pPr>
      <w:r>
        <w:rPr/>
        <w:t xml:space="preserve"> Naomi Osaka 在2026年法网期间，以夸张的亮片、薄纱和高定感造型登场，引发关注。她在5月30日赢得个人第100场大满贯胜利时，穿着带有青铜色亮片和薄纱拖尾的造型热身，再次把运动、身份表达与高级时装连接起来。</w:t>
      </w:r>
    </w:p>
    <w:p>
      <w:pPr>
        <w:pStyle w:val="000004"/>
        <w:rPr/>
      </w:pPr>
      <w:r>
        <w:rPr/>
        <w:t>English key expressions</w:t>
      </w:r>
    </w:p>
    <w:p>
      <w:pPr>
        <w:pBdr/>
        <w:ind/>
        <w:rPr/>
      </w:pPr>
      <w:r>
        <w:rPr/>
        <w:t>to turn the court into a runway：把球场变成秀场</w:t>
      </w:r>
    </w:p>
    <w:p>
      <w:pPr>
        <w:pBdr/>
        <w:ind/>
        <w:rPr/>
      </w:pPr>
      <w:r>
        <w:rPr/>
        <w:t>couture-inspired look：受高级定制服启发的造型</w:t>
      </w:r>
    </w:p>
    <w:p>
      <w:pPr>
        <w:pBdr/>
        <w:ind/>
        <w:rPr/>
      </w:pPr>
      <w:r>
        <w:rPr/>
        <w:t>spark backlash：引发争议 / 反弹</w:t>
      </w:r>
    </w:p>
    <w:p>
      <w:pPr>
        <w:pBdr/>
        <w:ind/>
        <w:rPr/>
      </w:pPr>
      <w:r>
        <w:rPr/>
        <w:t>self-expression：自我表达</w:t>
      </w:r>
    </w:p>
    <w:p>
      <w:pPr>
        <w:pBdr/>
        <w:ind/>
        <w:rPr/>
      </w:pPr>
    </w:p>
    <w:p>
      <w:pPr>
        <w:pStyle w:val="000004"/>
        <w:rPr/>
      </w:pPr>
      <w:r>
        <w:rPr/>
        <w:t>Cultural lens</w:t>
      </w:r>
    </w:p>
    <w:p>
      <w:pPr>
        <w:pBdr/>
        <w:ind/>
        <w:rPr/>
      </w:pPr>
      <w:r>
        <w:rPr/>
        <w:t xml:space="preserve"> Osaka 的造型不仅是“好不好看”的问题，也关于女性运动员如何使用身体、服装和视觉语言来争取叙事权。Fashion here becomes a form of authorship.</w:t>
      </w:r>
    </w:p>
    <w:p>
      <w:pPr>
        <w:pBdr/>
        <w:ind/>
        <w:rPr/>
      </w:pPr>
      <w:r>
        <w:rPr/>
        <w:t>在这里，时尚成为一种“自我书写”。</w:t>
      </w:r>
    </w:p>
    <w:p>
      <w:pPr>
        <w:pBdr/>
        <w:ind/>
        <w:rPr/>
      </w:pPr>
    </w:p>
    <w:p>
      <w:pPr>
        <w:pStyle w:val="000003"/>
        <w:rPr/>
      </w:pPr>
      <w:r>
        <w:rPr/>
        <w:t>★ AI / Tech｜AI与科技</w:t>
      </w:r>
    </w:p>
    <w:p>
      <w:pPr>
        <w:pStyle w:val="000004"/>
        <w:rPr/>
      </w:pPr>
      <w:r>
        <w:rPr/>
        <w:t>1. SoftBank 将在法国大规模建设 AI 数据中心</w:t>
      </w:r>
    </w:p>
    <w:p>
      <w:pPr>
        <w:pBdr/>
        <w:ind/>
        <w:rPr/>
      </w:pPr>
      <w:r>
        <w:rPr/>
        <w:t xml:space="preserve"> SoftBank 宣布将在法国投资建设 AI 数据中心，显示欧洲正在成为全球 AI 基础设施竞争的重要场域。随着大模型训练和部署需求上升，数据中心、能源、芯片和监管都成为 AI 产业链的关键议题。</w:t>
      </w:r>
    </w:p>
    <w:p>
      <w:pPr>
        <w:pStyle w:val="000004"/>
        <w:rPr/>
      </w:pPr>
      <w:r>
        <w:rPr/>
        <w:t>English key expressions</w:t>
      </w:r>
    </w:p>
    <w:p>
      <w:pPr>
        <w:pBdr/>
        <w:ind/>
        <w:rPr/>
      </w:pPr>
      <w:r>
        <w:rPr/>
        <w:t>AI data centre：AI 数据中心</w:t>
      </w:r>
    </w:p>
    <w:p>
      <w:pPr>
        <w:pBdr/>
        <w:ind/>
        <w:rPr/>
      </w:pPr>
      <w:r>
        <w:rPr/>
        <w:t>infrastructure buildout：基础设施扩张</w:t>
      </w:r>
    </w:p>
    <w:p>
      <w:pPr>
        <w:pBdr/>
        <w:ind/>
        <w:rPr/>
      </w:pPr>
      <w:r>
        <w:rPr/>
        <w:t>computing power：算力</w:t>
      </w:r>
    </w:p>
    <w:p>
      <w:pPr>
        <w:pBdr/>
        <w:ind/>
        <w:rPr/>
      </w:pPr>
      <w:r>
        <w:rPr/>
        <w:t>energy demand：能源需求</w:t>
      </w:r>
    </w:p>
    <w:p>
      <w:pPr>
        <w:pBdr/>
        <w:ind/>
        <w:rPr/>
      </w:pPr>
    </w:p>
    <w:p>
      <w:pPr>
        <w:pStyle w:val="000004"/>
        <w:rPr/>
      </w:pPr>
      <w:r>
        <w:rPr/>
        <w:t>2. OpenAI 发布 Frontier Governance Framework</w:t>
      </w:r>
    </w:p>
    <w:p>
      <w:pPr>
        <w:pBdr/>
        <w:ind/>
        <w:rPr/>
      </w:pPr>
      <w:r>
        <w:rPr/>
        <w:t xml:space="preserve"> OpenAI 发布了新的 Frontier Governance Framework，说明其安全、保障和风险管理实践如何与欧盟 AI Act、加州前沿 AI 透明度法案等新兴监管要求相衔接。</w:t>
      </w:r>
    </w:p>
    <w:p>
      <w:pPr>
        <w:pStyle w:val="000004"/>
        <w:rPr/>
      </w:pPr>
      <w:r>
        <w:rPr/>
        <w:t>English key expressions</w:t>
      </w:r>
    </w:p>
    <w:p>
      <w:pPr>
        <w:pBdr/>
        <w:ind/>
        <w:rPr/>
      </w:pPr>
      <w:r>
        <w:rPr/>
        <w:t>frontier AI：前沿 AI</w:t>
      </w:r>
    </w:p>
    <w:p>
      <w:pPr>
        <w:pBdr/>
        <w:ind/>
        <w:rPr/>
      </w:pPr>
      <w:r>
        <w:rPr/>
        <w:t>governance framework：治理框架</w:t>
      </w:r>
    </w:p>
    <w:p>
      <w:pPr>
        <w:pBdr/>
        <w:ind/>
        <w:rPr/>
      </w:pPr>
      <w:r>
        <w:rPr/>
        <w:t>risk management：风险管理</w:t>
      </w:r>
    </w:p>
    <w:p>
      <w:pPr>
        <w:pBdr/>
        <w:ind/>
        <w:rPr/>
      </w:pPr>
      <w:r>
        <w:rPr/>
        <w:t>regulatory alignment：与监管要求保持一致</w:t>
      </w:r>
    </w:p>
    <w:p>
      <w:pPr>
        <w:pBdr/>
        <w:ind/>
        <w:rPr/>
      </w:pPr>
    </w:p>
    <w:p>
      <w:pPr>
        <w:pStyle w:val="000004"/>
        <w:rPr/>
      </w:pPr>
      <w:r>
        <w:rPr/>
        <w:t>★ One English Paragraph｜一段英文精读</w:t>
      </w:r>
    </w:p>
    <w:p>
      <w:pPr>
        <w:pStyle w:val="Heading3"/>
        <w:pBdr/>
        <w:spacing w:before="160" w:after="80"/>
        <w:ind/>
        <w:rPr/>
      </w:pPr>
      <w:r>
        <w:rPr/>
        <w:t>In today’s news, power is being negotiated not only through armies and markets, but also through language, technology, and representation. Security forums debate military spending; courts debate the meaning of gender equality; athletes use fashion to reshape public attention; and AI companies publish governance frameworks to earn trust. Together, these stories remind us that politics is not confined to parliaments. It also lives in platforms, images, bodies, and everyday words.</w:t>
      </w:r>
    </w:p>
    <w:p>
      <w:pPr>
        <w:pBdr/>
        <w:ind/>
        <w:rPr/>
      </w:pPr>
      <w:r>
        <w:rPr/>
        <w:t>中文翻译</w:t>
      </w:r>
    </w:p>
    <w:p>
      <w:pPr>
        <w:pBdr/>
        <w:ind/>
        <w:rPr/>
      </w:pPr>
      <w:r>
        <w:rPr/>
        <w:t xml:space="preserve"> 在今天的新闻里，权力不仅通过军队和市场被协商，也通过语言、技术和再现方式被协商。安全论坛讨论军费开支；法院讨论性别平等的含义；运动员通过时尚重新塑造公众注意力；AI 公司则发布治理框架来争取信任。这些故事共同提醒我们：政治并不只存在于议会之中，它也存在于平台、图像、身体和日常词语里。</w:t>
      </w:r>
    </w:p>
    <w:p>
      <w:pPr>
        <w:pStyle w:val="000004"/>
        <w:rPr/>
      </w:pPr>
      <w:r>
        <w:rPr/>
        <w:t>★ Today’s Keywords｜今日关键词</w:t>
      </w:r>
    </w:p>
    <w:tbl>
      <w:tblPr>
        <w:tblStyle w:val="000015"/>
        <w:tblLayout w:type="fixed"/>
      </w:tblPr>
      <w:tblGrid>
        <w:gridCol w:w="1875"/>
        <w:gridCol w:w="3015"/>
        <w:gridCol w:w="5790"/>
      </w:tblGrid>
      <w:tr>
        <w:trPr/>
        <w:tc>
          <w:tcPr>
            <w:tcW w:w="18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Keyword</w:t>
            </w:r>
          </w:p>
        </w:tc>
        <w:tc>
          <w:tcPr>
            <w:tcW w:w="30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中文解释</w:t>
            </w:r>
          </w:p>
        </w:tc>
        <w:tc>
          <w:tcPr>
            <w:tcW w:w="57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Example sentence</w:t>
            </w:r>
          </w:p>
        </w:tc>
      </w:tr>
      <w:tr>
        <w:trPr/>
        <w:tc>
          <w:tcPr>
            <w:tcW w:w="18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backlash</w:t>
            </w:r>
          </w:p>
        </w:tc>
        <w:tc>
          <w:tcPr>
            <w:tcW w:w="30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强烈反对；舆论反弹</w:t>
            </w:r>
          </w:p>
        </w:tc>
        <w:tc>
          <w:tcPr>
            <w:tcW w:w="57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The policy sparked a public backlash.</w:t>
            </w:r>
          </w:p>
        </w:tc>
      </w:tr>
      <w:tr>
        <w:trPr/>
        <w:tc>
          <w:tcPr>
            <w:tcW w:w="18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governance</w:t>
            </w:r>
          </w:p>
        </w:tc>
        <w:tc>
          <w:tcPr>
            <w:tcW w:w="30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治理；管理机制</w:t>
            </w:r>
          </w:p>
        </w:tc>
        <w:tc>
          <w:tcPr>
            <w:tcW w:w="57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 governance requires transparency and accountability.</w:t>
            </w:r>
          </w:p>
        </w:tc>
      </w:tr>
      <w:tr>
        <w:trPr/>
        <w:tc>
          <w:tcPr>
            <w:tcW w:w="18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representation</w:t>
            </w:r>
          </w:p>
        </w:tc>
        <w:tc>
          <w:tcPr>
            <w:tcW w:w="30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再现；代表性；呈现方式</w:t>
            </w:r>
          </w:p>
        </w:tc>
        <w:tc>
          <w:tcPr>
            <w:tcW w:w="57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Fashion can be a powerful form of representation.</w:t>
            </w:r>
          </w:p>
        </w:tc>
      </w:tr>
      <w:tr>
        <w:trPr/>
        <w:tc>
          <w:tcPr>
            <w:tcW w:w="18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to deter</w:t>
            </w:r>
          </w:p>
        </w:tc>
        <w:tc>
          <w:tcPr>
            <w:tcW w:w="30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威慑；阻止某事发生</w:t>
            </w:r>
          </w:p>
        </w:tc>
        <w:tc>
          <w:tcPr>
            <w:tcW w:w="57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The alliance aims to deter regional aggression.</w:t>
            </w:r>
          </w:p>
        </w:tc>
      </w:tr>
      <w:tr>
        <w:trPr/>
        <w:tc>
          <w:tcPr>
            <w:tcW w:w="18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infrastructure</w:t>
            </w:r>
          </w:p>
        </w:tc>
        <w:tc>
          <w:tcPr>
            <w:tcW w:w="30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基础设施</w:t>
            </w:r>
          </w:p>
        </w:tc>
        <w:tc>
          <w:tcPr>
            <w:tcW w:w="57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Data centres are becoming core AI infrastructure.</w:t>
            </w:r>
          </w:p>
        </w:tc>
      </w:tr>
      <w:tr>
        <w:trPr/>
        <w:tc>
          <w:tcPr>
            <w:tcW w:w="18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self-expression</w:t>
            </w:r>
          </w:p>
        </w:tc>
        <w:tc>
          <w:tcPr>
            <w:tcW w:w="30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自我表达</w:t>
            </w:r>
          </w:p>
        </w:tc>
        <w:tc>
          <w:tcPr>
            <w:tcW w:w="57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Her outfit became a statement of self-expression.</w:t>
            </w:r>
          </w:p>
        </w:tc>
      </w:tr>
    </w:tbl>
    <w:p>
      <w:pPr>
        <w:pBdr/>
        <w:ind/>
        <w:rPr/>
      </w:pPr>
    </w:p>
    <w:p>
      <w:pPr>
        <w:pStyle w:val="000003"/>
        <w:rPr/>
      </w:pPr>
      <w:r>
        <w:rPr/>
        <w:t>★ Gentle Closing｜今日小结</w:t>
      </w:r>
    </w:p>
    <w:p>
      <w:pPr>
        <w:pBdr>
          <w:bottom w:val="single" w:color="B0B0B0" w:sz="4"/>
        </w:pBdr>
        <w:ind/>
        <w:rPr/>
      </w:pPr>
      <w:r>
        <w:rPr/>
        <w:t>今天的新闻像一张细密的网：安全、性别、时尚与 AI 看似分散，却都在追问同一个问题——谁有权定义世界，以及我们如何被看见。</w:t>
      </w:r>
    </w:p>
    <w:p>
      <w:pPr>
        <w:pBdr/>
        <w:ind/>
        <w:rPr/>
      </w:pPr>
    </w:p>
    <w:p>
      <w:pPr>
        <w:pBdr/>
        <w:ind/>
        <w:rPr/>
      </w:pPr>
    </w:p>
    <w:p>
      <w:pPr>
        <w:pStyle w:val="000013"/>
        <w:rPr/>
      </w:pPr>
      <w:r>
        <w:rPr/>
        <w:t>推送日期｜2026年6月1日</w:t>
      </w:r>
    </w:p>
    <w:p>
      <w:pPr>
        <w:pStyle w:val="000003"/>
        <w:rPr/>
      </w:pPr>
      <w:r>
        <w:rPr/>
        <w:t>★ Global News｜国际新闻</w:t>
      </w:r>
    </w:p>
    <w:p>
      <w:pPr>
        <w:pStyle w:val="000004"/>
        <w:rPr/>
      </w:pPr>
      <w:r>
        <w:rPr/>
        <w:t>1. 香格里拉对话持续发酵：美国要求亚洲盟友承担更多防务责任</w:t>
      </w:r>
    </w:p>
    <w:p>
      <w:pPr>
        <w:pBdr/>
        <w:ind/>
        <w:rPr/>
      </w:pPr>
      <w:r>
        <w:rPr/>
        <w:t xml:space="preserve"> 在新加坡举行的香格里拉对话上，美国国防部长 Pete Hegseth 再次强调，面对中国军力扩张，亚洲伙伴应增加国防预算，并减少对美国安全保障的依赖。与此同时，日本、澳大利亚、菲律宾等国家正在加强彼此之间的安全合作网络。</w:t>
      </w:r>
    </w:p>
    <w:p>
      <w:pPr>
        <w:pStyle w:val="000004"/>
        <w:rPr/>
      </w:pPr>
      <w:r>
        <w:rPr/>
        <w:t>English key expressions</w:t>
      </w:r>
    </w:p>
    <w:p>
      <w:pPr>
        <w:pBdr/>
        <w:ind/>
        <w:rPr/>
      </w:pPr>
      <w:r>
        <w:rPr/>
        <w:t>security burden-sharing：安全责任分担</w:t>
      </w:r>
    </w:p>
    <w:p>
      <w:pPr>
        <w:pBdr/>
        <w:ind/>
        <w:rPr/>
      </w:pPr>
      <w:r>
        <w:rPr/>
        <w:t>defence spending：国防开支</w:t>
      </w:r>
    </w:p>
    <w:p>
      <w:pPr>
        <w:pBdr/>
        <w:ind/>
        <w:rPr/>
      </w:pPr>
      <w:r>
        <w:rPr/>
        <w:t>strategic deterrence：战略威慑</w:t>
      </w:r>
    </w:p>
    <w:p>
      <w:pPr>
        <w:pBdr/>
        <w:ind/>
        <w:rPr/>
      </w:pPr>
      <w:r>
        <w:rPr/>
        <w:t>regional alliance：区域联盟</w:t>
      </w:r>
    </w:p>
    <w:p>
      <w:pPr>
        <w:pStyle w:val="000004"/>
        <w:rPr/>
      </w:pPr>
      <w:r>
        <w:rPr/>
        <w:t>Mini sentence</w:t>
      </w:r>
    </w:p>
    <w:p>
      <w:pPr>
        <w:pBdr/>
        <w:ind/>
        <w:rPr/>
      </w:pPr>
      <w:r>
        <w:rPr/>
        <w:t>Countries are seeking new partnerships amid growing geopolitical uncertainty.</w:t>
      </w:r>
    </w:p>
    <w:p>
      <w:pPr>
        <w:pBdr/>
        <w:ind/>
        <w:rPr/>
      </w:pPr>
      <w:r>
        <w:rPr/>
        <w:t xml:space="preserve"> 在不断增加的地缘政治不确定性中，各国正在寻找新的合作伙伴关系。</w:t>
      </w:r>
    </w:p>
    <w:p>
      <w:pPr>
        <w:pBdr/>
        <w:ind/>
        <w:rPr/>
      </w:pPr>
    </w:p>
    <w:p>
      <w:pPr>
        <w:pStyle w:val="000004"/>
        <w:rPr/>
      </w:pPr>
      <w:r>
        <w:rPr/>
        <w:t>2. 日本与中国在地区安全议题上继续交锋</w:t>
      </w:r>
    </w:p>
    <w:p>
      <w:pPr>
        <w:pBdr/>
        <w:ind/>
        <w:rPr/>
      </w:pPr>
      <w:r>
        <w:rPr/>
        <w:t xml:space="preserve"> 日本防卫大臣小泉进次郎在论坛上反驳“中国指责日本重新军事化”的说法，并批评中国军事扩张缺乏透明度。双方围绕台湾、军费与地区秩序等议题持续展开外交角力。</w:t>
      </w:r>
    </w:p>
    <w:p>
      <w:pPr>
        <w:pStyle w:val="000004"/>
        <w:rPr/>
      </w:pPr>
      <w:r>
        <w:rPr/>
        <w:t>English key expressions</w:t>
      </w:r>
    </w:p>
    <w:p>
      <w:pPr>
        <w:pBdr/>
        <w:ind/>
        <w:rPr/>
      </w:pPr>
      <w:r>
        <w:rPr/>
        <w:t>military buildup：军事扩张</w:t>
      </w:r>
    </w:p>
    <w:p>
      <w:pPr>
        <w:pBdr/>
        <w:ind/>
        <w:rPr/>
      </w:pPr>
      <w:r>
        <w:rPr/>
        <w:t>regional order：地区秩序</w:t>
      </w:r>
    </w:p>
    <w:p>
      <w:pPr>
        <w:pBdr/>
        <w:ind/>
        <w:rPr/>
      </w:pPr>
      <w:r>
        <w:rPr/>
        <w:t>security concerns：安全担忧</w:t>
      </w:r>
    </w:p>
    <w:p>
      <w:pPr>
        <w:pBdr/>
        <w:ind/>
        <w:rPr/>
      </w:pPr>
      <w:r>
        <w:rPr/>
        <w:t>diplomatic tensions：外交紧张关系</w:t>
      </w:r>
    </w:p>
    <w:p>
      <w:pPr>
        <w:pBdr/>
        <w:ind/>
        <w:rPr/>
      </w:pPr>
    </w:p>
    <w:p>
      <w:pPr>
        <w:pStyle w:val="000003"/>
        <w:rPr/>
      </w:pPr>
      <w:r>
        <w:rPr/>
        <w:t>★ Gender / Culture｜性别与文化</w:t>
      </w:r>
    </w:p>
    <w:p>
      <w:pPr>
        <w:pStyle w:val="000004"/>
        <w:rPr/>
      </w:pPr>
      <w:r>
        <w:rPr/>
        <w:t>“Microfeminism（微型女性主义）”正在社交媒体走红</w:t>
      </w:r>
    </w:p>
    <w:p>
      <w:pPr>
        <w:pBdr/>
        <w:ind/>
        <w:rPr/>
      </w:pPr>
      <w:r>
        <w:rPr/>
        <w:t xml:space="preserve"> 《卫报》近期报道了一种被称为“microfeminism”的趋势：女性通过一些细微但刻意的日常行为挑战性别惯例，例如在问候时把女性名字放在前面、优先夸赞女性成就、故意打破默认男性中心的语言习惯。这些行为虽小，却反映出人们对“日常性别结构”的重新思考。</w:t>
      </w:r>
    </w:p>
    <w:p>
      <w:pPr>
        <w:pStyle w:val="000004"/>
        <w:rPr/>
      </w:pPr>
      <w:r>
        <w:rPr/>
        <w:t>English key expressions</w:t>
      </w:r>
    </w:p>
    <w:p>
      <w:pPr>
        <w:pBdr/>
        <w:ind/>
        <w:rPr/>
      </w:pPr>
      <w:r>
        <w:rPr/>
        <w:t>everyday sexism：日常性别歧视</w:t>
      </w:r>
    </w:p>
    <w:p>
      <w:pPr>
        <w:pBdr/>
        <w:ind/>
        <w:rPr/>
      </w:pPr>
      <w:r>
        <w:rPr/>
        <w:t>gender norms：性别规范</w:t>
      </w:r>
    </w:p>
    <w:p>
      <w:pPr>
        <w:pBdr/>
        <w:ind/>
        <w:rPr/>
      </w:pPr>
      <w:r>
        <w:rPr/>
        <w:t>microfeminism：微型女性主义</w:t>
      </w:r>
    </w:p>
    <w:p>
      <w:pPr>
        <w:pBdr/>
        <w:ind/>
        <w:rPr/>
      </w:pPr>
      <w:r>
        <w:rPr/>
        <w:t>to challenge assumptions：挑战既有假设</w:t>
      </w:r>
    </w:p>
    <w:p>
      <w:pPr>
        <w:pStyle w:val="000004"/>
        <w:rPr/>
      </w:pPr>
      <w:r>
        <w:rPr/>
        <w:t>Study note</w:t>
      </w:r>
    </w:p>
    <w:p>
      <w:pPr>
        <w:pBdr/>
        <w:ind/>
        <w:rPr/>
      </w:pPr>
      <w:r>
        <w:rPr/>
        <w:t xml:space="preserve"> 英语里常说：</w:t>
      </w:r>
    </w:p>
    <w:p>
      <w:pPr>
        <w:pBdr/>
        <w:ind/>
        <w:rPr/>
      </w:pPr>
      <w:r>
        <w:rPr/>
        <w:t>Small acts can challenge larger systems.</w:t>
      </w:r>
    </w:p>
    <w:p>
      <w:pPr>
        <w:pBdr/>
        <w:ind/>
        <w:rPr/>
      </w:pPr>
      <w:r>
        <w:rPr/>
        <w:t xml:space="preserve"> 微小行动也能撼动更大的结构。这类表达在社会学、性别研究和文化研究文章里非常常见。</w:t>
      </w:r>
    </w:p>
    <w:p>
      <w:pPr>
        <w:pBdr/>
        <w:ind/>
        <w:rPr/>
      </w:pPr>
    </w:p>
    <w:p>
      <w:pPr>
        <w:pStyle w:val="000003"/>
        <w:rPr/>
      </w:pPr>
      <w:r>
        <w:rPr/>
        <w:t>★ Art / Fashion / Media｜艺术、时尚与媒体</w:t>
      </w:r>
    </w:p>
    <w:p>
      <w:pPr>
        <w:pStyle w:val="000004"/>
        <w:rPr/>
      </w:pPr>
      <w:r>
        <w:rPr/>
        <w:t>体育明星越来越成为文化符号，而不仅是运动员</w:t>
      </w:r>
    </w:p>
    <w:p>
      <w:pPr>
        <w:pBdr/>
        <w:ind/>
        <w:rPr/>
      </w:pPr>
      <w:r>
        <w:rPr/>
        <w:t>从网球到足球，从红毯到社交媒体，越来越多运动员正在主动经营自己的视觉形象与公共身份。媒体评论指出，如今的体育明星不仅在赛场竞争，也在文化领域参与关于种族、性别、时尚与自我表达的讨论。</w:t>
      </w:r>
    </w:p>
    <w:p>
      <w:pPr>
        <w:pStyle w:val="000004"/>
        <w:rPr/>
      </w:pPr>
      <w:r>
        <w:rPr/>
        <w:t>English key expressions</w:t>
      </w:r>
    </w:p>
    <w:p>
      <w:pPr>
        <w:pBdr/>
        <w:ind/>
        <w:rPr/>
      </w:pPr>
      <w:r>
        <w:rPr/>
        <w:t>public image：公众形象</w:t>
      </w:r>
    </w:p>
    <w:p>
      <w:pPr>
        <w:pBdr/>
        <w:ind/>
        <w:rPr/>
      </w:pPr>
      <w:r>
        <w:rPr/>
        <w:t>cultural influence：文化影响力</w:t>
      </w:r>
    </w:p>
    <w:p>
      <w:pPr>
        <w:pBdr/>
        <w:ind/>
        <w:rPr/>
      </w:pPr>
      <w:r>
        <w:rPr/>
        <w:t>personal branding：个人品牌塑造</w:t>
      </w:r>
    </w:p>
    <w:p>
      <w:pPr>
        <w:pBdr/>
        <w:ind/>
        <w:rPr/>
      </w:pPr>
      <w:r>
        <w:rPr/>
        <w:t>self-representation：自我呈现</w:t>
      </w:r>
    </w:p>
    <w:p>
      <w:pPr>
        <w:pStyle w:val="000004"/>
        <w:rPr/>
      </w:pPr>
      <w:r>
        <w:rPr/>
        <w:t>Mini reflection</w:t>
      </w:r>
    </w:p>
    <w:p>
      <w:pPr>
        <w:pBdr/>
        <w:ind/>
        <w:rPr/>
      </w:pPr>
      <w:r>
        <w:rPr/>
        <w:t>Modern celebrities are often expected to perform both talent and identity.</w:t>
      </w:r>
    </w:p>
    <w:p>
      <w:pPr>
        <w:pBdr/>
        <w:ind/>
        <w:rPr/>
      </w:pPr>
      <w:r>
        <w:rPr/>
        <w:t xml:space="preserve"> 当代名人往往既被期待展示才能，也被期待展示身份认同。</w:t>
      </w:r>
    </w:p>
    <w:p>
      <w:pPr>
        <w:pBdr/>
        <w:ind/>
        <w:rPr/>
      </w:pPr>
    </w:p>
    <w:p>
      <w:pPr>
        <w:pStyle w:val="000003"/>
        <w:rPr/>
      </w:pPr>
      <w:r>
        <w:rPr/>
        <w:t>★ AI / Tech｜AI与科技</w:t>
      </w:r>
    </w:p>
    <w:p>
      <w:pPr>
        <w:pStyle w:val="000004"/>
        <w:rPr/>
      </w:pPr>
      <w:r>
        <w:rPr/>
        <w:t>1. AI 数据中心成为全球竞争焦点</w:t>
      </w:r>
    </w:p>
    <w:p>
      <w:pPr>
        <w:pBdr/>
        <w:ind/>
        <w:rPr/>
      </w:pPr>
      <w:r>
        <w:rPr/>
        <w:t xml:space="preserve">随着生成式 AI 持续扩张，各国和大型科技企业正在加速建设 AI 数据中心。分析认为，未来 AI 竞争不仅是模型竞争，也将是能源、芯片与算力基础设施的竞争。 </w:t>
      </w:r>
    </w:p>
    <w:p>
      <w:pPr>
        <w:pStyle w:val="000004"/>
        <w:rPr/>
      </w:pPr>
      <w:r>
        <w:rPr/>
        <w:t>English key expressions</w:t>
      </w:r>
    </w:p>
    <w:p>
      <w:pPr>
        <w:pBdr/>
        <w:ind/>
        <w:rPr/>
      </w:pPr>
      <w:r>
        <w:rPr/>
        <w:t>computing power：算力</w:t>
      </w:r>
    </w:p>
    <w:p>
      <w:pPr>
        <w:pBdr/>
        <w:ind/>
        <w:rPr/>
      </w:pPr>
      <w:r>
        <w:rPr/>
        <w:t>AI infrastructure：AI基础设施</w:t>
      </w:r>
    </w:p>
    <w:p>
      <w:pPr>
        <w:pBdr/>
        <w:ind/>
        <w:rPr/>
      </w:pPr>
      <w:r>
        <w:rPr/>
        <w:t>data centre：数据中心</w:t>
      </w:r>
    </w:p>
    <w:p>
      <w:pPr>
        <w:pBdr/>
        <w:ind/>
        <w:rPr/>
      </w:pPr>
      <w:r>
        <w:rPr/>
        <w:t>energy-intensive：高耗能的</w:t>
      </w:r>
    </w:p>
    <w:p>
      <w:pPr>
        <w:pBdr/>
        <w:ind/>
        <w:rPr/>
      </w:pPr>
    </w:p>
    <w:p>
      <w:pPr>
        <w:pStyle w:val="000004"/>
        <w:rPr/>
      </w:pPr>
      <w:r>
        <w:rPr/>
        <w:t>2. AI 治理成为新的国际议题</w:t>
      </w:r>
    </w:p>
    <w:p>
      <w:pPr>
        <w:pBdr/>
        <w:ind/>
        <w:rPr/>
      </w:pPr>
      <w:r>
        <w:rPr/>
        <w:t xml:space="preserve">越来越多国家开始讨论如何规范前沿 AI。透明度、风险评估、责任归属等概念频繁出现在政策文件中。学界认为，未来几年“治理（governance）”可能成为 AI 领域最重要的关键词之一。 </w:t>
      </w:r>
    </w:p>
    <w:p>
      <w:pPr>
        <w:pStyle w:val="000004"/>
        <w:rPr/>
      </w:pPr>
      <w:r>
        <w:rPr/>
        <w:t>English key expressions</w:t>
      </w:r>
    </w:p>
    <w:p>
      <w:pPr>
        <w:pBdr/>
        <w:ind/>
        <w:rPr/>
      </w:pPr>
      <w:r>
        <w:rPr/>
        <w:t>AI governance：AI治理</w:t>
      </w:r>
    </w:p>
    <w:p>
      <w:pPr>
        <w:pBdr/>
        <w:ind/>
        <w:rPr/>
      </w:pPr>
      <w:r>
        <w:rPr/>
        <w:t>risk assessment：风险评估</w:t>
      </w:r>
    </w:p>
    <w:p>
      <w:pPr>
        <w:pBdr/>
        <w:ind/>
        <w:rPr/>
      </w:pPr>
      <w:r>
        <w:rPr/>
        <w:t>transparency：透明度</w:t>
      </w:r>
    </w:p>
    <w:p>
      <w:pPr>
        <w:pBdr/>
        <w:ind/>
        <w:rPr/>
      </w:pPr>
      <w:r>
        <w:rPr/>
        <w:t>regulatory framework：监管框架</w:t>
      </w:r>
    </w:p>
    <w:p>
      <w:pPr>
        <w:pBdr/>
        <w:ind/>
        <w:rPr/>
      </w:pPr>
    </w:p>
    <w:p>
      <w:pPr>
        <w:pStyle w:val="000004"/>
        <w:rPr/>
      </w:pPr>
      <w:r>
        <w:rPr/>
        <w:t>★ One English Paragraph｜一段英文精读</w:t>
      </w:r>
    </w:p>
    <w:p>
      <w:pPr>
        <w:pStyle w:val="Heading3"/>
        <w:pBdr/>
        <w:spacing w:before="160" w:after="80"/>
        <w:ind/>
        <w:rPr/>
      </w:pPr>
      <w:r>
        <w:rPr/>
        <w:t>The stories dominating today’s headlines are not only about power, but also about responsibility. Governments debate military spending, technology companies debate safety standards, and ordinary people debate social norms in their daily lives. Whether in politics, culture, or technology, the central question remains the same: how should power be used, and who should be accountable for its consequences?</w:t>
      </w:r>
    </w:p>
    <w:p>
      <w:pPr>
        <w:pBdr/>
        <w:ind/>
        <w:rPr/>
      </w:pPr>
      <w:r>
        <w:rPr/>
        <w:t>中文翻译</w:t>
      </w:r>
    </w:p>
    <w:p>
      <w:pPr>
        <w:pBdr/>
        <w:ind/>
        <w:rPr/>
      </w:pPr>
      <w:r>
        <w:rPr/>
        <w:t>今天占据头条的新闻不仅关乎权力，也关乎责任。政府讨论军费支出，科技公司讨论安全标准，而普通人则在日常生活中讨论社会规范。无论是在政治、文化还是科技领域，一个核心问题始终存在：权力应该如何被使用，又该由谁为其后果负责？</w:t>
      </w:r>
    </w:p>
    <w:p>
      <w:pPr>
        <w:pBdr/>
        <w:ind/>
        <w:rPr/>
      </w:pPr>
    </w:p>
    <w:p>
      <w:pPr>
        <w:pStyle w:val="000004"/>
        <w:rPr/>
      </w:pPr>
      <w:r>
        <w:rPr/>
        <w:t>★ Today’s Keywords｜今日关键词</w:t>
      </w:r>
    </w:p>
    <w:tbl>
      <w:tblPr>
        <w:tblStyle w:val="000015"/>
        <w:tblLayout w:type="fixed"/>
      </w:tblPr>
      <w:tblGrid>
        <w:gridCol w:w="1980"/>
        <w:gridCol w:w="2055"/>
        <w:gridCol w:w="6045"/>
      </w:tblGrid>
      <w:tr>
        <w:trPr/>
        <w:tc>
          <w:tcPr>
            <w:tcW w:w="19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Keyword</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中文解释</w:t>
            </w:r>
          </w:p>
        </w:tc>
        <w:tc>
          <w:tcPr>
            <w:tcW w:w="604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Example Sentence</w:t>
            </w:r>
          </w:p>
        </w:tc>
      </w:tr>
      <w:tr>
        <w:trPr/>
        <w:tc>
          <w:tcPr>
            <w:tcW w:w="19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accountability</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问责；责任承担</w:t>
            </w:r>
          </w:p>
        </w:tc>
        <w:tc>
          <w:tcPr>
            <w:tcW w:w="604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Public institutions need greater accountability.</w:t>
            </w:r>
          </w:p>
        </w:tc>
      </w:tr>
      <w:tr>
        <w:trPr/>
        <w:tc>
          <w:tcPr>
            <w:tcW w:w="19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deterrence</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威慑</w:t>
            </w:r>
          </w:p>
        </w:tc>
        <w:tc>
          <w:tcPr>
            <w:tcW w:w="604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The strategy relies on deterrence rather than direct conflict.</w:t>
            </w:r>
          </w:p>
        </w:tc>
      </w:tr>
      <w:tr>
        <w:trPr/>
        <w:tc>
          <w:tcPr>
            <w:tcW w:w="19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norm</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规范；社会常规</w:t>
            </w:r>
          </w:p>
        </w:tc>
        <w:tc>
          <w:tcPr>
            <w:tcW w:w="604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Social norms change over time.</w:t>
            </w:r>
          </w:p>
        </w:tc>
      </w:tr>
      <w:tr>
        <w:trPr/>
        <w:tc>
          <w:tcPr>
            <w:tcW w:w="19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transparency</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透明度</w:t>
            </w:r>
          </w:p>
        </w:tc>
        <w:tc>
          <w:tcPr>
            <w:tcW w:w="604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Transparency is essential in AI development.</w:t>
            </w:r>
          </w:p>
        </w:tc>
      </w:tr>
      <w:tr>
        <w:trPr/>
        <w:tc>
          <w:tcPr>
            <w:tcW w:w="19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burden-sharing</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分担责任</w:t>
            </w:r>
          </w:p>
        </w:tc>
        <w:tc>
          <w:tcPr>
            <w:tcW w:w="604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Allies discussed burden-sharing in regional security.</w:t>
            </w:r>
          </w:p>
        </w:tc>
      </w:tr>
      <w:tr>
        <w:trPr/>
        <w:tc>
          <w:tcPr>
            <w:tcW w:w="19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infrastructure</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基础设施</w:t>
            </w:r>
          </w:p>
        </w:tc>
        <w:tc>
          <w:tcPr>
            <w:tcW w:w="604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 requires enormous digital infrastructure.</w:t>
            </w:r>
          </w:p>
        </w:tc>
      </w:tr>
    </w:tbl>
    <w:p>
      <w:pPr>
        <w:pBdr/>
        <w:ind/>
        <w:rPr/>
      </w:pPr>
    </w:p>
    <w:p>
      <w:pPr>
        <w:pStyle w:val="000004"/>
        <w:rPr/>
      </w:pPr>
      <w:r>
        <w:rPr/>
        <w:t>★ Morning Thought｜晨间一句</w:t>
      </w:r>
    </w:p>
    <w:p>
      <w:pPr>
        <w:pBdr>
          <w:bottom w:val="single" w:color="B0B0B0" w:sz="4"/>
        </w:pBdr>
        <w:ind/>
        <w:rPr/>
      </w:pPr>
      <w:r>
        <w:rPr/>
        <w:t>世界每天都在变化，但真正值得学习的，往往不是事件本身，而是事件背后那些不断被争论、被重新定义的价值与语言。 🌿</w:t>
      </w:r>
    </w:p>
    <w:p>
      <w:pPr>
        <w:pBdr/>
        <w:ind/>
        <w:rPr/>
      </w:pPr>
    </w:p>
    <w:p>
      <w:pPr>
        <w:pBdr/>
        <w:ind/>
        <w:rPr/>
      </w:pPr>
    </w:p>
    <w:p>
      <w:pPr>
        <w:pStyle w:val="000013"/>
        <w:rPr/>
      </w:pPr>
      <w:r>
        <w:rPr/>
        <w:t>推送日期｜2026年6月2日</w:t>
      </w:r>
    </w:p>
    <w:p>
      <w:pPr>
        <w:pStyle w:val="000003"/>
        <w:rPr/>
      </w:pPr>
      <w:r>
        <w:rPr/>
        <w:t>★ Global News｜国际新闻</w:t>
      </w:r>
    </w:p>
    <w:p>
      <w:pPr>
        <w:pStyle w:val="000004"/>
        <w:rPr/>
      </w:pPr>
      <w:r>
        <w:rPr/>
        <w:t>1. 香格里拉对话闭幕：印太安全仍是全球焦点</w:t>
      </w:r>
    </w:p>
    <w:p>
      <w:pPr>
        <w:pBdr/>
        <w:ind/>
        <w:rPr/>
      </w:pPr>
      <w:r>
        <w:rPr/>
        <w:t xml:space="preserve"> 新加坡香格里拉对话在地区安全紧张氛围中结束。台湾问题、美中竞争、区域军费增长以及美国在亚洲的长期承诺，成为与会各国最关注的话题。分析指出，越来越多国家正在尝试在“依赖美国”与“保持战略自主”之间寻找平衡。 </w:t>
      </w:r>
    </w:p>
    <w:p>
      <w:pPr>
        <w:pStyle w:val="000004"/>
        <w:rPr/>
      </w:pPr>
      <w:r>
        <w:rPr/>
        <w:t>English key expressions</w:t>
      </w:r>
    </w:p>
    <w:p>
      <w:pPr>
        <w:pBdr/>
        <w:ind/>
        <w:rPr/>
      </w:pPr>
      <w:r>
        <w:rPr/>
        <w:t>strategic autonomy：战略自主</w:t>
      </w:r>
    </w:p>
    <w:p>
      <w:pPr>
        <w:pBdr/>
        <w:ind/>
        <w:rPr/>
      </w:pPr>
      <w:r>
        <w:rPr/>
        <w:t>security commitment：安全承诺</w:t>
      </w:r>
    </w:p>
    <w:p>
      <w:pPr>
        <w:pBdr/>
        <w:ind/>
        <w:rPr/>
      </w:pPr>
      <w:r>
        <w:rPr/>
        <w:t>geopolitical tensions：地缘政治紧张局势</w:t>
      </w:r>
    </w:p>
    <w:p>
      <w:pPr>
        <w:pBdr/>
        <w:ind/>
        <w:rPr/>
      </w:pPr>
      <w:r>
        <w:rPr/>
        <w:t>regional deterrence：区域威慑</w:t>
      </w:r>
    </w:p>
    <w:p>
      <w:pPr>
        <w:pStyle w:val="000004"/>
        <w:rPr/>
      </w:pPr>
      <w:r>
        <w:rPr/>
        <w:t>Mini sentence</w:t>
      </w:r>
    </w:p>
    <w:p>
      <w:pPr>
        <w:pBdr/>
        <w:ind/>
        <w:rPr/>
      </w:pPr>
      <w:r>
        <w:rPr/>
        <w:t>Many countries are trying to balance security partnerships with political independence.</w:t>
      </w:r>
    </w:p>
    <w:p>
      <w:pPr>
        <w:pBdr/>
        <w:ind/>
        <w:rPr/>
      </w:pPr>
      <w:r>
        <w:rPr/>
        <w:t xml:space="preserve"> 许多国家正在努力平衡安全合作与政治独立性。</w:t>
      </w:r>
    </w:p>
    <w:p>
      <w:pPr>
        <w:pBdr/>
        <w:ind/>
        <w:rPr/>
      </w:pPr>
    </w:p>
    <w:p>
      <w:pPr>
        <w:pStyle w:val="000004"/>
        <w:rPr/>
      </w:pPr>
      <w:r>
        <w:rPr/>
        <w:t>2. 全球安全讨论越来越围绕“不确定性”展开</w:t>
      </w:r>
    </w:p>
    <w:p>
      <w:pPr>
        <w:pBdr/>
        <w:ind/>
        <w:rPr/>
      </w:pPr>
      <w:r>
        <w:rPr/>
        <w:t xml:space="preserve"> 从乌克兰局势到亚洲安全，再到能源与供应链问题，“uncertainty（不确定性）”成为国际媒体频繁使用的关键词。专家认为，当代国际关系越来越像持续管理风险，而非追求绝对稳定。 </w:t>
      </w:r>
    </w:p>
    <w:p>
      <w:pPr>
        <w:pStyle w:val="000004"/>
        <w:rPr/>
      </w:pPr>
      <w:r>
        <w:rPr/>
        <w:t>English key expressions</w:t>
      </w:r>
    </w:p>
    <w:p>
      <w:pPr>
        <w:pBdr/>
        <w:ind/>
        <w:rPr/>
      </w:pPr>
      <w:r>
        <w:rPr/>
        <w:t>global uncertainty：全球不确定性</w:t>
      </w:r>
    </w:p>
    <w:p>
      <w:pPr>
        <w:pBdr/>
        <w:ind/>
        <w:rPr/>
      </w:pPr>
      <w:r>
        <w:rPr/>
        <w:t>risk management：风险管理</w:t>
      </w:r>
    </w:p>
    <w:p>
      <w:pPr>
        <w:pBdr/>
        <w:ind/>
        <w:rPr/>
      </w:pPr>
      <w:r>
        <w:rPr/>
        <w:t>strategic planning：战略规划</w:t>
      </w:r>
    </w:p>
    <w:p>
      <w:pPr>
        <w:pBdr/>
        <w:ind/>
        <w:rPr/>
      </w:pPr>
      <w:r>
        <w:rPr/>
        <w:t>long-term stability：长期稳定</w:t>
      </w:r>
    </w:p>
    <w:p>
      <w:pPr>
        <w:pBdr/>
        <w:ind/>
        <w:rPr/>
      </w:pPr>
    </w:p>
    <w:p>
      <w:pPr>
        <w:pStyle w:val="000003"/>
        <w:rPr/>
      </w:pPr>
      <w:r>
        <w:rPr/>
        <w:t>★ Gender / Culture｜性别与文化</w:t>
      </w:r>
    </w:p>
    <w:p>
      <w:pPr>
        <w:pStyle w:val="000004"/>
        <w:rPr/>
      </w:pPr>
      <w:r>
        <w:rPr/>
        <w:t>英国围绕单一性别空间的讨论继续升级</w:t>
      </w:r>
    </w:p>
    <w:p>
      <w:pPr>
        <w:pBdr/>
        <w:ind/>
        <w:rPr/>
      </w:pPr>
      <w:r>
        <w:rPr/>
        <w:t xml:space="preserve"> 英国 Equality and Human Rights Commission（EHRC）近期发布有关单一性别空间的新指导草案，再次引发关于跨性别权利、女性庇护空间以及法律定义的公共争论。相关讨论已不仅是法律问题，也涉及身份认同、公共空间与社会包容性的文化议题。 </w:t>
      </w:r>
    </w:p>
    <w:p>
      <w:pPr>
        <w:pStyle w:val="000004"/>
        <w:rPr/>
      </w:pPr>
      <w:r>
        <w:rPr/>
        <w:t>English key expressions</w:t>
      </w:r>
    </w:p>
    <w:p>
      <w:pPr>
        <w:pBdr/>
        <w:ind/>
        <w:rPr/>
      </w:pPr>
      <w:r>
        <w:rPr/>
        <w:t>single-sex spaces：单一性别空间</w:t>
      </w:r>
    </w:p>
    <w:p>
      <w:pPr>
        <w:pBdr/>
        <w:ind/>
        <w:rPr/>
      </w:pPr>
      <w:r>
        <w:rPr/>
        <w:t>gender identity：性别认同</w:t>
      </w:r>
    </w:p>
    <w:p>
      <w:pPr>
        <w:pBdr/>
        <w:ind/>
        <w:rPr/>
      </w:pPr>
      <w:r>
        <w:rPr/>
        <w:t>legal protection：法律保护</w:t>
      </w:r>
    </w:p>
    <w:p>
      <w:pPr>
        <w:pBdr/>
        <w:ind/>
        <w:rPr/>
      </w:pPr>
      <w:r>
        <w:rPr/>
        <w:t>public debate：公共讨论</w:t>
      </w:r>
    </w:p>
    <w:p>
      <w:pPr>
        <w:pStyle w:val="000004"/>
        <w:rPr/>
      </w:pPr>
      <w:r>
        <w:rPr/>
        <w:t>Study note</w:t>
      </w:r>
    </w:p>
    <w:p>
      <w:pPr>
        <w:pBdr/>
        <w:ind/>
        <w:rPr/>
      </w:pPr>
      <w:r>
        <w:rPr/>
        <w:t>英语评论文章中常出现：</w:t>
      </w:r>
    </w:p>
    <w:p>
      <w:pPr>
        <w:pBdr/>
        <w:ind/>
        <w:rPr/>
      </w:pPr>
      <w:r>
        <w:rPr/>
        <w:t>Rights can sometimes come into tension with one another.</w:t>
      </w:r>
    </w:p>
    <w:p>
      <w:pPr>
        <w:pBdr/>
        <w:ind/>
        <w:rPr/>
      </w:pPr>
      <w:r>
        <w:rPr/>
        <w:t xml:space="preserve"> 不同权利之间有时会产生张力。这里的 tension 并不是“冲突爆发”，而是一种复杂、难以简单解决的矛盾关系。</w:t>
      </w:r>
    </w:p>
    <w:p>
      <w:pPr>
        <w:pBdr/>
        <w:ind/>
        <w:rPr/>
      </w:pPr>
    </w:p>
    <w:p>
      <w:pPr>
        <w:pStyle w:val="000003"/>
        <w:rPr/>
      </w:pPr>
      <w:r>
        <w:rPr/>
        <w:t>★ Art / Fashion / Media｜艺术、时尚与媒体</w:t>
      </w:r>
    </w:p>
    <w:p>
      <w:pPr>
        <w:pStyle w:val="000004"/>
        <w:rPr/>
      </w:pPr>
      <w:r>
        <w:rPr/>
        <w:t>Charli XCX 发布新专辑《Music, Fashion, Film》</w:t>
      </w:r>
    </w:p>
    <w:p>
      <w:pPr>
        <w:pBdr/>
        <w:ind/>
        <w:rPr/>
      </w:pPr>
      <w:r>
        <w:rPr/>
        <w:t xml:space="preserve">Charli XCX 宣布将于7月推出新专辑《Music, Fashion, Film》。专辑封面没有出现她本人，而是邀请音乐人 John Cale、设计师 Marc Jacobs 与导演 Martin Scorsese 出镜，分别象征音乐、时尚与电影。许多评论认为，这种设计本身就在讨论当代流行文化如何跨越不同媒介。  </w:t>
      </w:r>
    </w:p>
    <w:p>
      <w:pPr>
        <w:pStyle w:val="000004"/>
        <w:rPr/>
      </w:pPr>
      <w:r>
        <w:rPr/>
        <w:t>English key expressions</w:t>
      </w:r>
    </w:p>
    <w:p>
      <w:pPr>
        <w:pBdr/>
        <w:ind/>
        <w:rPr/>
      </w:pPr>
      <w:r>
        <w:rPr/>
        <w:t>cross-disciplinary：跨领域的</w:t>
      </w:r>
    </w:p>
    <w:p>
      <w:pPr>
        <w:pBdr/>
        <w:ind/>
        <w:rPr/>
      </w:pPr>
      <w:r>
        <w:rPr/>
        <w:t>cultural icon：文化符号</w:t>
      </w:r>
    </w:p>
    <w:p>
      <w:pPr>
        <w:pBdr/>
        <w:ind/>
        <w:rPr/>
      </w:pPr>
      <w:r>
        <w:rPr/>
        <w:t>album artwork：专辑视觉设计</w:t>
      </w:r>
    </w:p>
    <w:p>
      <w:pPr>
        <w:pBdr/>
        <w:ind/>
        <w:rPr/>
      </w:pPr>
      <w:r>
        <w:rPr/>
        <w:t>creative collaboration：创意合作</w:t>
      </w:r>
    </w:p>
    <w:p>
      <w:pPr>
        <w:pStyle w:val="000004"/>
        <w:rPr/>
      </w:pPr>
      <w:r>
        <w:rPr/>
        <w:t>Media observation</w:t>
      </w:r>
    </w:p>
    <w:p>
      <w:pPr>
        <w:pBdr/>
        <w:ind/>
        <w:rPr/>
      </w:pPr>
      <w:r>
        <w:rPr/>
        <w:t>如今越来越多流行歌手不只是发布音乐，而是在经营一个完整的文化宇宙（cultural universe）。</w:t>
      </w:r>
    </w:p>
    <w:p>
      <w:pPr>
        <w:pBdr/>
        <w:ind/>
        <w:rPr/>
      </w:pPr>
      <w:r>
        <w:rPr/>
        <w:t>Pop music is increasingly becoming a multimedia experience.</w:t>
      </w:r>
    </w:p>
    <w:p>
      <w:pPr>
        <w:pBdr/>
        <w:ind/>
        <w:rPr/>
      </w:pPr>
      <w:r>
        <w:rPr/>
        <w:t xml:space="preserve"> 流行音乐正越来越成为一种跨媒介体验。</w:t>
      </w:r>
    </w:p>
    <w:p>
      <w:pPr>
        <w:pBdr/>
        <w:ind/>
        <w:rPr/>
      </w:pPr>
    </w:p>
    <w:p>
      <w:pPr>
        <w:pStyle w:val="000003"/>
        <w:rPr/>
      </w:pPr>
      <w:r>
        <w:rPr/>
        <w:t>★ AI / Tech｜AI与科技</w:t>
      </w:r>
    </w:p>
    <w:p>
      <w:pPr>
        <w:pStyle w:val="000004"/>
        <w:rPr/>
      </w:pPr>
      <w:r>
        <w:rPr/>
        <w:t>AI 偏见研究再次受到关注</w:t>
      </w:r>
    </w:p>
    <w:p>
      <w:pPr>
        <w:pStyle w:val="Heading3"/>
        <w:pBdr/>
        <w:spacing w:before="160" w:after="80"/>
        <w:ind/>
        <w:rPr/>
      </w:pPr>
      <w:r>
        <w:rPr/>
        <w:t xml:space="preserve">近期学术界持续讨论 AI 模型中的性别偏见问题。研究者发现，大型语言与图像模型中的偏见往往与训练数据背后的社会文化结构相关。越来越多学者开始从跨文化与女性主义视角研究 AI，而不仅仅把偏见视作技术错误。  </w:t>
      </w:r>
    </w:p>
    <w:p>
      <w:pPr>
        <w:pStyle w:val="000004"/>
        <w:rPr/>
      </w:pPr>
      <w:r>
        <w:rPr/>
        <w:t>English key expressions</w:t>
      </w:r>
    </w:p>
    <w:p>
      <w:pPr>
        <w:pBdr/>
        <w:ind/>
        <w:rPr/>
      </w:pPr>
      <w:r>
        <w:rPr/>
        <w:t>algorithmic bias：算法偏见</w:t>
      </w:r>
    </w:p>
    <w:p>
      <w:pPr>
        <w:pBdr/>
        <w:ind/>
        <w:rPr/>
      </w:pPr>
      <w:r>
        <w:rPr/>
        <w:t>training data：训练数据</w:t>
      </w:r>
    </w:p>
    <w:p>
      <w:pPr>
        <w:pBdr/>
        <w:ind/>
        <w:rPr/>
      </w:pPr>
      <w:r>
        <w:rPr/>
        <w:t>cultural assumptions：文化预设</w:t>
      </w:r>
    </w:p>
    <w:p>
      <w:pPr>
        <w:pBdr/>
        <w:ind/>
        <w:rPr/>
      </w:pPr>
      <w:r>
        <w:rPr/>
        <w:t>AI ethics：AI伦理</w:t>
      </w:r>
    </w:p>
    <w:p>
      <w:pPr>
        <w:pBdr/>
        <w:ind/>
        <w:rPr/>
      </w:pPr>
    </w:p>
    <w:p>
      <w:pPr>
        <w:pStyle w:val="000004"/>
        <w:rPr/>
      </w:pPr>
      <w:r>
        <w:rPr/>
        <w:t>AI 正在影响时尚与视觉创作</w:t>
      </w:r>
    </w:p>
    <w:p>
      <w:pPr>
        <w:pBdr/>
        <w:ind/>
        <w:rPr/>
      </w:pPr>
      <w:r>
        <w:rPr/>
        <w:t xml:space="preserve">研究显示，生成式 AI 已开始进入服装设计、视觉编辑和创意生产流程。未来设计师可能越来越需要与 AI 协作，而非单纯竞争。  </w:t>
      </w:r>
    </w:p>
    <w:p>
      <w:pPr>
        <w:pStyle w:val="000004"/>
        <w:rPr/>
      </w:pPr>
      <w:r>
        <w:rPr/>
        <w:t>English key expressions</w:t>
      </w:r>
    </w:p>
    <w:p>
      <w:pPr>
        <w:pBdr/>
        <w:ind/>
        <w:rPr/>
      </w:pPr>
      <w:r>
        <w:rPr/>
        <w:t>generative AI：生成式人工智能</w:t>
      </w:r>
    </w:p>
    <w:p>
      <w:pPr>
        <w:pBdr/>
        <w:ind/>
        <w:rPr/>
      </w:pPr>
      <w:r>
        <w:rPr/>
        <w:t>creative workflow：创作流程</w:t>
      </w:r>
    </w:p>
    <w:p>
      <w:pPr>
        <w:pBdr/>
        <w:ind/>
        <w:rPr/>
      </w:pPr>
      <w:r>
        <w:rPr/>
        <w:t>image generation：图像生成</w:t>
      </w:r>
    </w:p>
    <w:p>
      <w:pPr>
        <w:pBdr/>
        <w:ind/>
        <w:rPr/>
      </w:pPr>
      <w:r>
        <w:rPr/>
        <w:t>human-AI collaboration：人机协作</w:t>
      </w:r>
    </w:p>
    <w:p>
      <w:pPr>
        <w:pBdr/>
        <w:ind/>
        <w:rPr/>
      </w:pPr>
    </w:p>
    <w:p>
      <w:pPr>
        <w:pStyle w:val="000003"/>
        <w:rPr/>
      </w:pPr>
      <w:r>
        <w:rPr/>
        <w:t>★ One English Paragraph｜一段英文精读</w:t>
      </w:r>
    </w:p>
    <w:p>
      <w:pPr>
        <w:pStyle w:val="Heading3"/>
        <w:pBdr/>
        <w:spacing w:before="160" w:after="80"/>
        <w:ind/>
        <w:rPr/>
      </w:pPr>
      <w:r>
        <w:rPr/>
        <w:t>One theme quietly connects many of today’s stories: the question of who gets to define reality. Governments debate security threats, courts debate legal definitions of gender, artists reshape cultural symbols, and AI systems learn from human language and images. In each case, power is not only about control—it is also about interpretation. The ability to define what is normal, legitimate, or true often shapes society as much as laws or technology do.</w:t>
      </w:r>
    </w:p>
    <w:p>
      <w:pPr>
        <w:pBdr/>
        <w:ind/>
        <w:rPr/>
      </w:pPr>
      <w:r>
        <w:rPr/>
        <w:t>中文翻译</w:t>
      </w:r>
    </w:p>
    <w:p>
      <w:pPr>
        <w:pBdr/>
        <w:ind/>
        <w:rPr/>
      </w:pPr>
      <w:r>
        <w:rPr/>
        <w:t>今天许多新闻背后都隐藏着一个共同主题：谁有权定义现实。政府讨论什么构成安全威胁，法院讨论性别的法律定义，艺术家重塑文化符号，而 AI 则从人类语言与图像中学习。在每一种情境里，权力不仅关乎控制，也关乎解释。定义什么是正常的、合法的或真实的能力，往往和法律或技术本身一样深刻地塑造社会。</w:t>
      </w:r>
    </w:p>
    <w:p>
      <w:pPr>
        <w:pBdr/>
        <w:ind/>
        <w:rPr/>
      </w:pPr>
    </w:p>
    <w:p>
      <w:pPr>
        <w:pStyle w:val="000003"/>
        <w:rPr/>
      </w:pPr>
      <w:r>
        <w:rPr/>
        <w:t>★ Today’s Keywords｜今日关键词</w:t>
      </w:r>
    </w:p>
    <w:tbl>
      <w:tblPr>
        <w:tblStyle w:val="000015"/>
        <w:tblLayout w:type="fixed"/>
      </w:tblPr>
      <w:tblGrid>
        <w:gridCol w:w="1815"/>
        <w:gridCol w:w="2295"/>
        <w:gridCol w:w="6420"/>
      </w:tblGrid>
      <w:tr>
        <w:trPr/>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Keyword</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中文解释</w:t>
            </w:r>
          </w:p>
        </w:tc>
        <w:tc>
          <w:tcPr>
            <w:tcW w:w="642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Example Sentence</w:t>
            </w:r>
          </w:p>
        </w:tc>
      </w:tr>
      <w:tr>
        <w:trPr/>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autonomy</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自主权；自主性</w:t>
            </w:r>
          </w:p>
        </w:tc>
        <w:tc>
          <w:tcPr>
            <w:tcW w:w="642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Many countries seek greater strategic autonomy.</w:t>
            </w:r>
          </w:p>
        </w:tc>
      </w:tr>
      <w:tr>
        <w:trPr/>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tension</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张力；矛盾关系</w:t>
            </w:r>
          </w:p>
        </w:tc>
        <w:tc>
          <w:tcPr>
            <w:tcW w:w="642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There is growing tension between different social values.</w:t>
            </w:r>
          </w:p>
        </w:tc>
      </w:tr>
      <w:tr>
        <w:trPr/>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legitimate</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合法的；被认可的</w:t>
            </w:r>
          </w:p>
        </w:tc>
        <w:tc>
          <w:tcPr>
            <w:tcW w:w="642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The debate concerns who is seen as a legitimate participant.</w:t>
            </w:r>
          </w:p>
        </w:tc>
      </w:tr>
      <w:tr>
        <w:trPr/>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bias</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偏见；倾向性</w:t>
            </w:r>
          </w:p>
        </w:tc>
        <w:tc>
          <w:tcPr>
            <w:tcW w:w="642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Researchers continue to study bias in AI models.</w:t>
            </w:r>
          </w:p>
        </w:tc>
      </w:tr>
      <w:tr>
        <w:trPr/>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interpretation</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解释；诠释</w:t>
            </w:r>
          </w:p>
        </w:tc>
        <w:tc>
          <w:tcPr>
            <w:tcW w:w="642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Different groups offer different interpretations of the law.</w:t>
            </w:r>
          </w:p>
        </w:tc>
      </w:tr>
      <w:tr>
        <w:trPr/>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collaboration</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合作；协作</w:t>
            </w:r>
          </w:p>
        </w:tc>
        <w:tc>
          <w:tcPr>
            <w:tcW w:w="642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Human-AI collaboration is becoming more common in design.</w:t>
            </w:r>
          </w:p>
        </w:tc>
      </w:tr>
    </w:tbl>
    <w:p>
      <w:pPr>
        <w:pBdr/>
        <w:ind/>
        <w:rPr/>
      </w:pPr>
    </w:p>
    <w:p>
      <w:pPr>
        <w:pStyle w:val="000003"/>
        <w:rPr/>
      </w:pPr>
      <w:r>
        <w:rPr/>
        <w:t>★ Morning Reflection｜晨间小记</w:t>
      </w:r>
    </w:p>
    <w:p>
      <w:pPr>
        <w:pBdr>
          <w:bottom w:val="single" w:color="B0B0B0" w:sz="4"/>
        </w:pBdr>
        <w:ind/>
        <w:rPr/>
      </w:pPr>
      <w:r>
        <w:rPr/>
        <w:t>很多重要的变化并不是突然发生的，而是在语言、规则与想象力里慢慢累积。学新闻，有时也是在学习这个世界如何一步步重新定义自己。 🌿</w:t>
      </w:r>
    </w:p>
    <w:p>
      <w:pPr>
        <w:pBdr/>
        <w:ind/>
        <w:rPr/>
      </w:pPr>
    </w:p>
    <w:p>
      <w:pPr>
        <w:pBdr/>
        <w:ind/>
        <w:rPr/>
      </w:pPr>
    </w:p>
    <w:p>
      <w:pPr>
        <w:pStyle w:val="000013"/>
        <w:rPr/>
      </w:pPr>
      <w:r>
        <w:rPr/>
        <w:t>推送日期｜2026年6月3日</w:t>
      </w:r>
    </w:p>
    <w:p>
      <w:pPr>
        <w:pStyle w:val="000003"/>
        <w:rPr/>
      </w:pPr>
      <w:r>
        <w:rPr/>
        <w:t>★ Global News｜国际新闻</w:t>
      </w:r>
    </w:p>
    <w:p>
      <w:pPr>
        <w:pStyle w:val="000004"/>
        <w:numPr>
          <w:ilvl w:val="0"/>
          <w:numId w:val="1"/>
        </w:numPr>
        <w:rPr/>
      </w:pPr>
      <w:r>
        <w:rPr/>
        <w:t>中东局势牵动全球能源市场，油价持续波动</w:t>
      </w:r>
    </w:p>
    <w:p>
      <w:pPr>
        <w:pBdr/>
        <w:snapToGrid w:val="1"/>
        <w:spacing w:line="240"/>
        <w:ind w:left="0"/>
        <w:rPr>
          <w:i w:val="0"/>
          <w:strike w:val="0"/>
          <w:color w:val="000000"/>
          <w:u w:val="none"/>
        </w:rPr>
      </w:pPr>
      <w:r>
        <w:rPr>
          <w:i w:val="0"/>
          <w:strike w:val="0"/>
          <w:color w:val="000000"/>
          <w:u w:val="none"/>
        </w:rPr>
        <w:t xml:space="preserve"> 市场正密切关注美国与伊朗之间的最新接触进展。由于霍尔木兹海峡运输安全及地区局势仍存在不确定性，国际油价本周出现上涨。分析人士指出，能源市场如今对地缘政治信号异常敏感。  ￼</w:t>
      </w:r>
    </w:p>
    <w:p>
      <w:pPr>
        <w:pBdr/>
        <w:snapToGrid w:val="1"/>
        <w:spacing w:line="240"/>
        <w:ind w:left="0"/>
        <w:rPr>
          <w:i w:val="0"/>
          <w:strike w:val="0"/>
          <w:color w:val="000000"/>
          <w:u w:val="none"/>
        </w:rPr>
      </w:pPr>
    </w:p>
    <w:p>
      <w:pPr>
        <w:pStyle w:val="000004"/>
        <w:rPr/>
      </w:pPr>
      <w:r>
        <w:rPr/>
        <w:t>English key expressions</w:t>
      </w:r>
    </w:p>
    <w:p>
      <w:pPr>
        <w:numPr>
          <w:ilvl w:val="0"/>
          <w:numId w:val="2"/>
        </w:numPr>
        <w:snapToGrid w:val="1"/>
        <w:spacing w:line="240"/>
        <w:ind/>
        <w:rPr/>
      </w:pPr>
      <w:r>
        <w:rPr>
          <w:i w:val="0"/>
          <w:strike w:val="0"/>
          <w:color w:val="000000"/>
          <w:u w:val="none"/>
        </w:rPr>
        <w:t>geopolitical uncertainty：地缘政治不确定性</w:t>
      </w:r>
    </w:p>
    <w:p>
      <w:pPr>
        <w:numPr>
          <w:ilvl w:val="0"/>
          <w:numId w:val="2"/>
        </w:numPr>
        <w:snapToGrid w:val="1"/>
        <w:spacing w:line="240"/>
        <w:ind/>
        <w:rPr/>
      </w:pPr>
      <w:r>
        <w:rPr>
          <w:i w:val="0"/>
          <w:strike w:val="0"/>
          <w:color w:val="000000"/>
          <w:u w:val="none"/>
        </w:rPr>
        <w:t>energy markets：能源市场</w:t>
      </w:r>
    </w:p>
    <w:p>
      <w:pPr>
        <w:numPr>
          <w:ilvl w:val="0"/>
          <w:numId w:val="2"/>
        </w:numPr>
        <w:snapToGrid w:val="1"/>
        <w:spacing w:line="240"/>
        <w:ind/>
        <w:rPr/>
      </w:pPr>
      <w:r>
        <w:rPr>
          <w:i w:val="0"/>
          <w:strike w:val="0"/>
          <w:color w:val="000000"/>
          <w:u w:val="none"/>
        </w:rPr>
        <w:t>oil supply disruption：石油供应中断</w:t>
      </w:r>
    </w:p>
    <w:p>
      <w:pPr>
        <w:numPr>
          <w:ilvl w:val="0"/>
          <w:numId w:val="2"/>
        </w:numPr>
        <w:snapToGrid w:val="1"/>
        <w:spacing w:line="240"/>
        <w:ind/>
        <w:rPr/>
      </w:pPr>
      <w:r>
        <w:rPr>
          <w:i w:val="0"/>
          <w:strike w:val="0"/>
          <w:color w:val="000000"/>
          <w:u w:val="none"/>
        </w:rPr>
        <w:t>on edge：处于紧张状态</w:t>
      </w:r>
    </w:p>
    <w:p>
      <w:pPr>
        <w:pStyle w:val="000004"/>
        <w:rPr/>
      </w:pPr>
      <w:r>
        <w:rPr/>
        <w:t>Mini sentence</w:t>
      </w:r>
    </w:p>
    <w:p>
      <w:pPr>
        <w:snapToGrid w:val="1"/>
        <w:spacing w:line="240"/>
        <w:ind w:left="0"/>
        <w:rPr/>
      </w:pPr>
      <w:r>
        <w:rPr>
          <w:i w:val="0"/>
          <w:strike w:val="0"/>
          <w:color w:val="000000"/>
          <w:u w:val="none"/>
        </w:rPr>
        <w:t>Global markets remain on edge as political developments affect energy supplies.</w:t>
      </w:r>
    </w:p>
    <w:p>
      <w:pPr>
        <w:pBdr/>
        <w:snapToGrid w:val="1"/>
        <w:spacing w:line="240"/>
        <w:ind w:left="0"/>
        <w:rPr>
          <w:i w:val="0"/>
          <w:strike w:val="0"/>
          <w:color w:val="000000"/>
          <w:u w:val="none"/>
        </w:rPr>
      </w:pPr>
      <w:r>
        <w:rPr>
          <w:i w:val="0"/>
          <w:strike w:val="0"/>
          <w:color w:val="000000"/>
          <w:u w:val="none"/>
        </w:rPr>
        <w:t xml:space="preserve"> 随着政治局势影响能源供应，全球市场仍保持高度警惕。⸻</w:t>
      </w:r>
    </w:p>
    <w:p>
      <w:pPr>
        <w:snapToGrid w:val="1"/>
        <w:spacing w:line="240"/>
        <w:ind w:left="0"/>
        <w:rPr>
          <w:i w:val="0"/>
          <w:strike w:val="0"/>
          <w:color w:val="000000"/>
          <w:u w:val="none"/>
        </w:rPr>
      </w:pPr>
    </w:p>
    <w:p>
      <w:pPr>
        <w:pStyle w:val="000004"/>
        <w:numPr>
          <w:ilvl w:val="0"/>
          <w:numId w:val="1"/>
        </w:numPr>
        <w:rPr/>
      </w:pPr>
      <w:r>
        <w:rPr/>
        <w:t>“风险时代”成为国际治理关键词</w:t>
      </w:r>
    </w:p>
    <w:p>
      <w:pPr>
        <w:pBdr/>
        <w:snapToGrid w:val="1"/>
        <w:spacing w:line="240"/>
        <w:ind w:left="0"/>
        <w:rPr>
          <w:i w:val="0"/>
          <w:strike w:val="0"/>
          <w:color w:val="000000"/>
          <w:u w:val="none"/>
        </w:rPr>
      </w:pPr>
      <w:r>
        <w:rPr>
          <w:i w:val="0"/>
          <w:strike w:val="0"/>
          <w:color w:val="000000"/>
          <w:u w:val="none"/>
        </w:rPr>
        <w:t xml:space="preserve"> 从能源、供应链到安全议题，国际媒体越来越频繁地使用 risk management（风险管理） 这一概念。与过去追求稳定不同，许多国家正转向管理长期不确定性与复杂风险。  ￼</w:t>
      </w:r>
    </w:p>
    <w:p>
      <w:pPr>
        <w:pStyle w:val="000004"/>
        <w:rPr/>
      </w:pPr>
      <w:r>
        <w:rPr/>
        <w:t>English key expressions</w:t>
      </w:r>
    </w:p>
    <w:p>
      <w:pPr>
        <w:numPr>
          <w:ilvl w:val="0"/>
          <w:numId w:val="3"/>
        </w:numPr>
        <w:snapToGrid w:val="1"/>
        <w:spacing w:line="240"/>
        <w:ind/>
        <w:rPr/>
      </w:pPr>
      <w:r>
        <w:rPr>
          <w:i w:val="0"/>
          <w:strike w:val="0"/>
          <w:color w:val="000000"/>
          <w:u w:val="none"/>
        </w:rPr>
        <w:t>risk management：风险管理</w:t>
      </w:r>
    </w:p>
    <w:p>
      <w:pPr>
        <w:numPr>
          <w:ilvl w:val="0"/>
          <w:numId w:val="3"/>
        </w:numPr>
        <w:snapToGrid w:val="1"/>
        <w:spacing w:line="240"/>
        <w:ind/>
        <w:rPr/>
      </w:pPr>
      <w:r>
        <w:rPr>
          <w:i w:val="0"/>
          <w:strike w:val="0"/>
          <w:color w:val="000000"/>
          <w:u w:val="none"/>
        </w:rPr>
        <w:t>resilience：韧性</w:t>
      </w:r>
    </w:p>
    <w:p>
      <w:pPr>
        <w:numPr>
          <w:ilvl w:val="0"/>
          <w:numId w:val="3"/>
        </w:numPr>
        <w:snapToGrid w:val="1"/>
        <w:spacing w:line="240"/>
        <w:ind/>
        <w:rPr/>
      </w:pPr>
      <w:r>
        <w:rPr>
          <w:i w:val="0"/>
          <w:strike w:val="0"/>
          <w:color w:val="000000"/>
          <w:u w:val="none"/>
        </w:rPr>
        <w:t>long-term planning：长期规划</w:t>
      </w:r>
    </w:p>
    <w:p>
      <w:pPr>
        <w:numPr>
          <w:ilvl w:val="0"/>
          <w:numId w:val="3"/>
        </w:numPr>
        <w:snapToGrid w:val="1"/>
        <w:spacing w:line="240"/>
        <w:ind/>
        <w:rPr/>
      </w:pPr>
      <w:r>
        <w:rPr>
          <w:i w:val="0"/>
          <w:strike w:val="0"/>
          <w:color w:val="000000"/>
          <w:u w:val="none"/>
        </w:rPr>
        <w:t>global interconnectedness：全球相互关联性</w:t>
      </w:r>
    </w:p>
    <w:p>
      <w:pPr>
        <w:snapToGrid w:val="1"/>
        <w:spacing w:line="240"/>
        <w:ind w:left="0"/>
        <w:rPr/>
      </w:pPr>
      <w:r>
        <w:rPr>
          <w:i w:val="0"/>
          <w:strike w:val="0"/>
          <w:color w:val="000000"/>
          <w:u w:val="none"/>
        </w:rPr>
        <w:t>⸻</w:t>
      </w:r>
    </w:p>
    <w:p>
      <w:pPr>
        <w:pStyle w:val="000003"/>
        <w:rPr/>
      </w:pPr>
      <w:r>
        <w:rPr/>
        <w:t>★ Gender / Culture｜性别与文化</w:t>
      </w:r>
    </w:p>
    <w:p>
      <w:pPr>
        <w:pStyle w:val="000004"/>
        <w:rPr/>
      </w:pPr>
      <w:r>
        <w:rPr/>
        <w:t>“法律平等”与“现实平等”之间仍有距离</w:t>
      </w:r>
    </w:p>
    <w:p>
      <w:pPr>
        <w:snapToGrid w:val="1"/>
        <w:spacing w:line="240"/>
        <w:ind w:left="0"/>
        <w:rPr/>
      </w:pPr>
      <w:r>
        <w:rPr>
          <w:i w:val="0"/>
          <w:strike w:val="0"/>
          <w:color w:val="000000"/>
          <w:u w:val="none"/>
        </w:rPr>
        <w:t>联合国妇女署（UN Women）今年发布的数据再次引发讨论：尽管过去几十年女性权利取得明显进展，但世界上尚无国家实现对女性与女孩的完全法律平等。专家指出，法律改革之外，文化观念、家庭分工与经济结构同样影响性别平等进程。  ￼</w:t>
      </w:r>
    </w:p>
    <w:p>
      <w:pPr>
        <w:pStyle w:val="000004"/>
        <w:rPr/>
      </w:pPr>
      <w:r>
        <w:rPr/>
        <w:t>English key expressions</w:t>
      </w:r>
    </w:p>
    <w:p>
      <w:pPr>
        <w:numPr>
          <w:ilvl w:val="0"/>
          <w:numId w:val="4"/>
        </w:numPr>
        <w:snapToGrid w:val="1"/>
        <w:spacing w:line="240"/>
        <w:ind/>
        <w:rPr/>
      </w:pPr>
      <w:r>
        <w:rPr>
          <w:i w:val="0"/>
          <w:strike w:val="0"/>
          <w:color w:val="000000"/>
          <w:u w:val="none"/>
        </w:rPr>
        <w:t>legal equality：法律平等</w:t>
      </w:r>
    </w:p>
    <w:p>
      <w:pPr>
        <w:numPr>
          <w:ilvl w:val="0"/>
          <w:numId w:val="4"/>
        </w:numPr>
        <w:snapToGrid w:val="1"/>
        <w:spacing w:line="240"/>
        <w:ind/>
        <w:rPr/>
      </w:pPr>
      <w:r>
        <w:rPr>
          <w:i w:val="0"/>
          <w:strike w:val="0"/>
          <w:color w:val="000000"/>
          <w:u w:val="none"/>
        </w:rPr>
        <w:t>gender-based barriers：基于性别的障碍</w:t>
      </w:r>
    </w:p>
    <w:p>
      <w:pPr>
        <w:numPr>
          <w:ilvl w:val="0"/>
          <w:numId w:val="4"/>
        </w:numPr>
        <w:snapToGrid w:val="1"/>
        <w:spacing w:line="240"/>
        <w:ind/>
        <w:rPr/>
      </w:pPr>
      <w:r>
        <w:rPr>
          <w:i w:val="0"/>
          <w:strike w:val="0"/>
          <w:color w:val="000000"/>
          <w:u w:val="none"/>
        </w:rPr>
        <w:t>structural inequality：结构性不平等</w:t>
      </w:r>
    </w:p>
    <w:p>
      <w:pPr>
        <w:numPr>
          <w:ilvl w:val="0"/>
          <w:numId w:val="4"/>
        </w:numPr>
        <w:snapToGrid w:val="1"/>
        <w:spacing w:line="240"/>
        <w:ind/>
        <w:rPr/>
      </w:pPr>
      <w:r>
        <w:rPr>
          <w:i w:val="0"/>
          <w:strike w:val="0"/>
          <w:color w:val="000000"/>
          <w:u w:val="none"/>
        </w:rPr>
        <w:t>equal opportunities：平等机会</w:t>
      </w:r>
    </w:p>
    <w:p>
      <w:pPr>
        <w:pStyle w:val="000004"/>
        <w:rPr/>
      </w:pPr>
      <w:r>
        <w:rPr/>
        <w:t>Study note</w:t>
      </w:r>
    </w:p>
    <w:p>
      <w:pPr>
        <w:snapToGrid w:val="1"/>
        <w:spacing w:line="240"/>
        <w:ind w:left="0"/>
        <w:rPr/>
      </w:pPr>
      <w:r>
        <w:rPr>
          <w:i w:val="0"/>
          <w:strike w:val="0"/>
          <w:color w:val="000000"/>
          <w:u w:val="none"/>
        </w:rPr>
        <w:t>英语学术写作里经常区分：</w:t>
      </w:r>
    </w:p>
    <w:p>
      <w:pPr>
        <w:snapToGrid w:val="1"/>
        <w:spacing w:line="240"/>
        <w:ind w:left="0"/>
        <w:rPr/>
      </w:pPr>
      <w:r>
        <w:rPr>
          <w:i w:val="0"/>
          <w:strike w:val="0"/>
          <w:color w:val="000000"/>
          <w:u w:val="none"/>
        </w:rPr>
        <w:t>equality（平等）</w:t>
      </w:r>
    </w:p>
    <w:p>
      <w:pPr>
        <w:snapToGrid w:val="1"/>
        <w:spacing w:line="240"/>
        <w:ind w:left="0"/>
        <w:rPr/>
      </w:pPr>
      <w:r>
        <w:rPr>
          <w:i w:val="0"/>
          <w:strike w:val="0"/>
          <w:color w:val="000000"/>
          <w:u w:val="none"/>
        </w:rPr>
        <w:t xml:space="preserve"> equity（公平）Equality 强调相同待遇；</w:t>
      </w:r>
    </w:p>
    <w:p>
      <w:pPr>
        <w:pBdr/>
        <w:snapToGrid w:val="1"/>
        <w:spacing w:line="240"/>
        <w:ind w:left="0"/>
        <w:rPr>
          <w:i w:val="0"/>
          <w:strike w:val="0"/>
          <w:color w:val="000000"/>
          <w:u w:val="none"/>
        </w:rPr>
      </w:pPr>
      <w:r>
        <w:rPr>
          <w:i w:val="0"/>
          <w:strike w:val="0"/>
          <w:color w:val="000000"/>
          <w:u w:val="none"/>
        </w:rPr>
        <w:t xml:space="preserve"> Equity 更强调根据现实差异进行资源调整，实现实质公平。⸻</w:t>
      </w:r>
    </w:p>
    <w:p>
      <w:pPr>
        <w:snapToGrid w:val="1"/>
        <w:spacing w:line="240"/>
        <w:ind w:left="0"/>
        <w:rPr>
          <w:i w:val="0"/>
          <w:strike w:val="0"/>
          <w:color w:val="000000"/>
          <w:u w:val="none"/>
        </w:rPr>
      </w:pPr>
    </w:p>
    <w:p>
      <w:pPr>
        <w:pStyle w:val="000003"/>
        <w:rPr/>
      </w:pPr>
      <w:r>
        <w:rPr/>
        <w:t>★ Art / Fashion / Media｜艺术、时尚与媒体</w:t>
      </w:r>
    </w:p>
    <w:p>
      <w:pPr>
        <w:pStyle w:val="000004"/>
        <w:rPr/>
      </w:pPr>
      <w:r>
        <w:rPr/>
        <w:t>CFDA/Vogue Fashion Fund 公布2026年度入围设计师</w:t>
      </w:r>
    </w:p>
    <w:p>
      <w:pPr>
        <w:snapToGrid w:val="1"/>
        <w:spacing w:line="240"/>
        <w:ind w:left="0"/>
        <w:rPr/>
      </w:pPr>
      <w:r>
        <w:rPr>
          <w:i w:val="0"/>
          <w:strike w:val="0"/>
          <w:color w:val="000000"/>
          <w:u w:val="none"/>
        </w:rPr>
        <w:t>美国时尚界重要奖项 CFDA/Vogue Fashion Fund 公布今年10位决赛设计师名单。评论认为，今年入围者展现出更明显的多元文化背景与跨领域创作倾向，反映出当代时尚越来越重视身份、叙事与工艺之间的结合。  ￼</w:t>
      </w:r>
    </w:p>
    <w:p>
      <w:pPr>
        <w:pStyle w:val="000004"/>
        <w:rPr/>
      </w:pPr>
      <w:r>
        <w:rPr/>
        <w:t>English key expressions</w:t>
      </w:r>
    </w:p>
    <w:p>
      <w:pPr>
        <w:numPr>
          <w:ilvl w:val="0"/>
          <w:numId w:val="5"/>
        </w:numPr>
        <w:snapToGrid w:val="1"/>
        <w:spacing w:line="240"/>
        <w:ind/>
        <w:rPr/>
      </w:pPr>
      <w:r>
        <w:rPr>
          <w:i w:val="0"/>
          <w:strike w:val="0"/>
          <w:color w:val="000000"/>
          <w:u w:val="none"/>
        </w:rPr>
        <w:t>emerging designer：新锐设计师</w:t>
      </w:r>
    </w:p>
    <w:p>
      <w:pPr>
        <w:numPr>
          <w:ilvl w:val="0"/>
          <w:numId w:val="5"/>
        </w:numPr>
        <w:snapToGrid w:val="1"/>
        <w:spacing w:line="240"/>
        <w:ind/>
        <w:rPr/>
      </w:pPr>
      <w:r>
        <w:rPr>
          <w:i w:val="0"/>
          <w:strike w:val="0"/>
          <w:color w:val="000000"/>
          <w:u w:val="none"/>
        </w:rPr>
        <w:t>creative vision：创作理念</w:t>
      </w:r>
    </w:p>
    <w:p>
      <w:pPr>
        <w:numPr>
          <w:ilvl w:val="0"/>
          <w:numId w:val="5"/>
        </w:numPr>
        <w:snapToGrid w:val="1"/>
        <w:spacing w:line="240"/>
        <w:ind/>
        <w:rPr/>
      </w:pPr>
      <w:r>
        <w:rPr>
          <w:i w:val="0"/>
          <w:strike w:val="0"/>
          <w:color w:val="000000"/>
          <w:u w:val="none"/>
        </w:rPr>
        <w:t>craftsmanship：工艺精神</w:t>
      </w:r>
    </w:p>
    <w:p>
      <w:pPr>
        <w:numPr>
          <w:ilvl w:val="0"/>
          <w:numId w:val="5"/>
        </w:numPr>
        <w:snapToGrid w:val="1"/>
        <w:spacing w:line="240"/>
        <w:ind/>
        <w:rPr/>
      </w:pPr>
      <w:r>
        <w:rPr>
          <w:i w:val="0"/>
          <w:strike w:val="0"/>
          <w:color w:val="000000"/>
          <w:u w:val="none"/>
        </w:rPr>
        <w:t>cultural storytelling：文化叙事</w:t>
      </w:r>
    </w:p>
    <w:p>
      <w:pPr>
        <w:snapToGrid w:val="1"/>
        <w:spacing w:line="240"/>
        <w:ind w:left="0"/>
        <w:rPr/>
      </w:pPr>
      <w:r>
        <w:rPr>
          <w:i w:val="0"/>
          <w:strike w:val="0"/>
          <w:color w:val="000000"/>
          <w:u w:val="none"/>
        </w:rPr>
        <w:t>⸻</w:t>
      </w:r>
    </w:p>
    <w:p>
      <w:pPr>
        <w:pStyle w:val="000004"/>
        <w:rPr/>
      </w:pPr>
      <w:r>
        <w:rPr/>
        <w:t>影视与时尚的边界持续模糊</w:t>
      </w:r>
    </w:p>
    <w:p>
      <w:pPr>
        <w:snapToGrid w:val="1"/>
        <w:spacing w:line="240"/>
        <w:ind w:left="0"/>
        <w:rPr/>
      </w:pPr>
      <w:r>
        <w:rPr>
          <w:i w:val="0"/>
          <w:strike w:val="0"/>
          <w:color w:val="000000"/>
          <w:u w:val="none"/>
        </w:rPr>
        <w:t>Vogue 本周关注多部即将播出的电视剧，指出影视作品正在越来越直接地影响年轻人的穿搭风格与消费选择。角色形象、演员个人风格与社交媒体传播，共同构成新的流行趋势形成机制。  ￼</w:t>
      </w:r>
    </w:p>
    <w:p>
      <w:pPr>
        <w:pStyle w:val="000004"/>
        <w:rPr/>
      </w:pPr>
      <w:r>
        <w:rPr/>
        <w:t>English key expressions</w:t>
      </w:r>
    </w:p>
    <w:p>
      <w:pPr>
        <w:numPr>
          <w:ilvl w:val="0"/>
          <w:numId w:val="6"/>
        </w:numPr>
        <w:snapToGrid w:val="1"/>
        <w:spacing w:line="240"/>
        <w:ind/>
        <w:rPr/>
      </w:pPr>
      <w:r>
        <w:rPr>
          <w:i w:val="0"/>
          <w:strike w:val="0"/>
          <w:color w:val="000000"/>
          <w:u w:val="none"/>
        </w:rPr>
        <w:t>trend-setting：引领潮流的</w:t>
      </w:r>
    </w:p>
    <w:p>
      <w:pPr>
        <w:numPr>
          <w:ilvl w:val="0"/>
          <w:numId w:val="6"/>
        </w:numPr>
        <w:snapToGrid w:val="1"/>
        <w:spacing w:line="240"/>
        <w:ind/>
        <w:rPr/>
      </w:pPr>
      <w:r>
        <w:rPr>
          <w:i w:val="0"/>
          <w:strike w:val="0"/>
          <w:color w:val="000000"/>
          <w:u w:val="none"/>
        </w:rPr>
        <w:t>audience engagement：观众参与度</w:t>
      </w:r>
    </w:p>
    <w:p>
      <w:pPr>
        <w:numPr>
          <w:ilvl w:val="0"/>
          <w:numId w:val="6"/>
        </w:numPr>
        <w:snapToGrid w:val="1"/>
        <w:spacing w:line="240"/>
        <w:ind/>
        <w:rPr/>
      </w:pPr>
      <w:r>
        <w:rPr>
          <w:i w:val="0"/>
          <w:strike w:val="0"/>
          <w:color w:val="000000"/>
          <w:u w:val="none"/>
        </w:rPr>
        <w:t>visual identity：视觉身份</w:t>
      </w:r>
    </w:p>
    <w:p>
      <w:pPr>
        <w:numPr>
          <w:ilvl w:val="0"/>
          <w:numId w:val="6"/>
        </w:numPr>
        <w:snapToGrid w:val="1"/>
        <w:spacing w:line="240"/>
        <w:ind/>
        <w:rPr/>
      </w:pPr>
      <w:r>
        <w:rPr>
          <w:i w:val="0"/>
          <w:strike w:val="0"/>
          <w:color w:val="000000"/>
          <w:u w:val="none"/>
        </w:rPr>
        <w:t>cultural influence：文化影响力</w:t>
      </w:r>
    </w:p>
    <w:p>
      <w:pPr>
        <w:snapToGrid w:val="1"/>
        <w:spacing w:line="240"/>
        <w:ind w:left="0"/>
        <w:rPr/>
      </w:pPr>
      <w:r>
        <w:rPr>
          <w:i w:val="0"/>
          <w:strike w:val="0"/>
          <w:color w:val="000000"/>
          <w:u w:val="none"/>
        </w:rPr>
        <w:t>⸻</w:t>
      </w:r>
    </w:p>
    <w:p>
      <w:pPr>
        <w:pStyle w:val="000003"/>
        <w:rPr/>
      </w:pPr>
      <w:r>
        <w:rPr/>
        <w:t>★ AI / Tech｜AI与科技</w:t>
      </w:r>
    </w:p>
    <w:p>
      <w:pPr>
        <w:pStyle w:val="000004"/>
        <w:rPr/>
      </w:pPr>
      <w:r>
        <w:rPr/>
        <w:t>AI 基础设施竞赛进入新阶段</w:t>
      </w:r>
    </w:p>
    <w:p>
      <w:pPr>
        <w:pStyle w:val="Heading3"/>
        <w:snapToGrid w:val="1"/>
        <w:spacing w:before="160" w:after="80" w:line="240"/>
        <w:ind w:left="0"/>
        <w:rPr/>
      </w:pPr>
      <w:r>
        <w:rPr>
          <w:i w:val="0"/>
          <w:strike w:val="0"/>
          <w:color w:val="000000"/>
          <w:u w:val="none"/>
        </w:rPr>
        <w:t>Alphabet（Google 母公司）宣布筹集约800亿美元用于AI基础设施建设，引发市场广泛关注。与此同时，数据中心、电力供应与算力需求正成为全球科技产业最核心的话题之一。分析认为，AI竞争已从模型能力扩展到能源与基础设施能力。  ￼</w:t>
      </w:r>
    </w:p>
    <w:p>
      <w:pPr>
        <w:pStyle w:val="000004"/>
        <w:rPr/>
      </w:pPr>
      <w:r>
        <w:rPr/>
        <w:t>English key expressions</w:t>
      </w:r>
    </w:p>
    <w:p>
      <w:pPr>
        <w:numPr>
          <w:ilvl w:val="0"/>
          <w:numId w:val="7"/>
        </w:numPr>
        <w:snapToGrid w:val="1"/>
        <w:spacing w:line="240"/>
        <w:ind/>
        <w:rPr/>
      </w:pPr>
      <w:r>
        <w:rPr>
          <w:i w:val="0"/>
          <w:strike w:val="0"/>
          <w:color w:val="000000"/>
          <w:u w:val="none"/>
        </w:rPr>
        <w:t>AI infrastructure：AI基础设施</w:t>
      </w:r>
    </w:p>
    <w:p>
      <w:pPr>
        <w:numPr>
          <w:ilvl w:val="0"/>
          <w:numId w:val="7"/>
        </w:numPr>
        <w:snapToGrid w:val="1"/>
        <w:spacing w:line="240"/>
        <w:ind/>
        <w:rPr/>
      </w:pPr>
      <w:r>
        <w:rPr>
          <w:i w:val="0"/>
          <w:strike w:val="0"/>
          <w:color w:val="000000"/>
          <w:u w:val="none"/>
        </w:rPr>
        <w:t>computing power：算力</w:t>
      </w:r>
    </w:p>
    <w:p>
      <w:pPr>
        <w:numPr>
          <w:ilvl w:val="0"/>
          <w:numId w:val="7"/>
        </w:numPr>
        <w:snapToGrid w:val="1"/>
        <w:spacing w:line="240"/>
        <w:ind/>
        <w:rPr/>
      </w:pPr>
      <w:r>
        <w:rPr>
          <w:i w:val="0"/>
          <w:strike w:val="0"/>
          <w:color w:val="000000"/>
          <w:u w:val="none"/>
        </w:rPr>
        <w:t>capital expenditure (capex)：资本支出</w:t>
      </w:r>
    </w:p>
    <w:p>
      <w:pPr>
        <w:numPr>
          <w:ilvl w:val="0"/>
          <w:numId w:val="7"/>
        </w:numPr>
        <w:snapToGrid w:val="1"/>
        <w:spacing w:line="240"/>
        <w:ind/>
        <w:rPr/>
      </w:pPr>
      <w:r>
        <w:rPr>
          <w:i w:val="0"/>
          <w:strike w:val="0"/>
          <w:color w:val="000000"/>
          <w:u w:val="none"/>
        </w:rPr>
        <w:t>data center expansion：数据中心扩建</w:t>
      </w:r>
    </w:p>
    <w:p>
      <w:pPr>
        <w:snapToGrid w:val="1"/>
        <w:spacing w:line="240"/>
        <w:ind w:left="0"/>
        <w:rPr/>
      </w:pPr>
      <w:r>
        <w:rPr>
          <w:i w:val="0"/>
          <w:strike w:val="0"/>
          <w:color w:val="000000"/>
          <w:u w:val="none"/>
        </w:rPr>
        <w:t>⸻</w:t>
      </w:r>
    </w:p>
    <w:p>
      <w:pPr>
        <w:pStyle w:val="000004"/>
        <w:rPr/>
      </w:pPr>
      <w:r>
        <w:rPr/>
        <w:t>Intel 强调“完整AI生态系统”战略</w:t>
      </w:r>
    </w:p>
    <w:p>
      <w:pPr>
        <w:snapToGrid w:val="1"/>
        <w:spacing w:line="240"/>
        <w:ind w:left="0"/>
        <w:rPr/>
      </w:pPr>
      <w:r>
        <w:rPr>
          <w:i w:val="0"/>
          <w:strike w:val="0"/>
          <w:color w:val="000000"/>
          <w:u w:val="none"/>
        </w:rPr>
        <w:t>在台北 Computex 期间，Intel CEO Lip-Bu Tan 表示，公司未来将重点布局从个人电脑、边缘AI到数据中心的完整生态系统，而非单纯依赖单一芯片业务。  ￼</w:t>
      </w:r>
    </w:p>
    <w:p>
      <w:pPr>
        <w:pStyle w:val="000004"/>
        <w:rPr/>
      </w:pPr>
      <w:r>
        <w:rPr/>
        <w:t>English key expressions</w:t>
      </w:r>
    </w:p>
    <w:p>
      <w:pPr>
        <w:numPr>
          <w:ilvl w:val="0"/>
          <w:numId w:val="8"/>
        </w:numPr>
        <w:snapToGrid w:val="1"/>
        <w:spacing w:line="240"/>
        <w:ind/>
        <w:rPr/>
      </w:pPr>
      <w:r>
        <w:rPr>
          <w:i w:val="0"/>
          <w:strike w:val="0"/>
          <w:color w:val="000000"/>
          <w:u w:val="none"/>
        </w:rPr>
        <w:t>AI ecosystem：AI生态系统</w:t>
      </w:r>
    </w:p>
    <w:p>
      <w:pPr>
        <w:numPr>
          <w:ilvl w:val="0"/>
          <w:numId w:val="8"/>
        </w:numPr>
        <w:snapToGrid w:val="1"/>
        <w:spacing w:line="240"/>
        <w:ind/>
        <w:rPr/>
      </w:pPr>
      <w:r>
        <w:rPr>
          <w:i w:val="0"/>
          <w:strike w:val="0"/>
          <w:color w:val="000000"/>
          <w:u w:val="none"/>
        </w:rPr>
        <w:t>edge AI：边缘人工智能</w:t>
      </w:r>
    </w:p>
    <w:p>
      <w:pPr>
        <w:numPr>
          <w:ilvl w:val="0"/>
          <w:numId w:val="8"/>
        </w:numPr>
        <w:snapToGrid w:val="1"/>
        <w:spacing w:line="240"/>
        <w:ind/>
        <w:rPr/>
      </w:pPr>
      <w:r>
        <w:rPr>
          <w:i w:val="0"/>
          <w:strike w:val="0"/>
          <w:color w:val="000000"/>
          <w:u w:val="none"/>
        </w:rPr>
        <w:t>full-stack strategy：全栈战略</w:t>
      </w:r>
    </w:p>
    <w:p>
      <w:pPr>
        <w:numPr>
          <w:ilvl w:val="0"/>
          <w:numId w:val="8"/>
        </w:numPr>
        <w:snapToGrid w:val="1"/>
        <w:spacing w:line="240"/>
        <w:ind/>
        <w:rPr/>
      </w:pPr>
      <w:r>
        <w:rPr>
          <w:i w:val="0"/>
          <w:strike w:val="0"/>
          <w:color w:val="000000"/>
          <w:u w:val="none"/>
        </w:rPr>
        <w:t>generational opportunity：时代级机遇</w:t>
      </w:r>
    </w:p>
    <w:p>
      <w:pPr>
        <w:snapToGrid w:val="1"/>
        <w:spacing w:line="240"/>
        <w:ind w:left="0"/>
        <w:rPr/>
      </w:pPr>
      <w:r>
        <w:rPr>
          <w:i w:val="0"/>
          <w:strike w:val="0"/>
          <w:color w:val="000000"/>
          <w:u w:val="none"/>
        </w:rPr>
        <w:t>⸻</w:t>
      </w:r>
    </w:p>
    <w:p>
      <w:pPr>
        <w:pStyle w:val="000003"/>
        <w:rPr/>
      </w:pPr>
      <w:r>
        <w:rPr/>
        <w:t>★ One English Paragraph｜一段英文精读</w:t>
      </w:r>
    </w:p>
    <w:p>
      <w:pPr>
        <w:pStyle w:val="Heading3"/>
        <w:snapToGrid w:val="1"/>
        <w:spacing w:before="160" w:after="80" w:line="240"/>
        <w:ind w:left="0"/>
        <w:rPr/>
      </w:pPr>
      <w:r>
        <w:rPr>
          <w:i w:val="0"/>
          <w:strike w:val="0"/>
          <w:color w:val="000000"/>
          <w:u w:val="none"/>
        </w:rPr>
        <w:t>A common thread running through today’s news is the importance of infrastructure. Infrastructure is not only physical, such as data centers, energy networks, or transportation systems. It can also be social and cultural, including laws, institutions, and shared values. The systems we build often shape the possibilities available to future generations long after the headlines fade.</w:t>
      </w:r>
    </w:p>
    <w:p>
      <w:pPr>
        <w:snapToGrid w:val="1"/>
        <w:spacing w:line="240"/>
        <w:ind w:left="0"/>
        <w:rPr/>
      </w:pPr>
      <w:r>
        <w:rPr>
          <w:i w:val="0"/>
          <w:strike w:val="0"/>
          <w:color w:val="000000"/>
          <w:u w:val="none"/>
        </w:rPr>
        <w:t>中文翻译</w:t>
      </w:r>
    </w:p>
    <w:p>
      <w:pPr>
        <w:snapToGrid w:val="1"/>
        <w:spacing w:line="240"/>
        <w:ind w:left="0"/>
        <w:rPr/>
      </w:pPr>
      <w:r>
        <w:rPr>
          <w:i w:val="0"/>
          <w:strike w:val="0"/>
          <w:color w:val="000000"/>
          <w:u w:val="none"/>
        </w:rPr>
        <w:t>今天许多新闻背后有一个共同主题：基础设施的重要性。基础设施不仅是数据中心、能源网络或交通系统这样的物理设施，也包括法律、制度以及共同价值观等社会文化基础设施。我们今天建设的系统，往往会在新闻热度消退之后，继续塑造未来几代人的可能性。</w:t>
      </w:r>
    </w:p>
    <w:p>
      <w:pPr>
        <w:snapToGrid w:val="1"/>
        <w:spacing w:line="240"/>
        <w:ind w:left="0"/>
        <w:rPr/>
      </w:pPr>
      <w:r>
        <w:rPr>
          <w:i w:val="0"/>
          <w:strike w:val="0"/>
          <w:color w:val="000000"/>
          <w:u w:val="none"/>
        </w:rPr>
        <w:t>⸻</w:t>
      </w:r>
    </w:p>
    <w:p>
      <w:pPr>
        <w:pStyle w:val="000004"/>
        <w:rPr/>
      </w:pPr>
      <w:r>
        <w:rPr/>
        <w:t>★ Today’s Keywords｜今日关键词</w:t>
      </w:r>
    </w:p>
    <w:p>
      <w:pPr>
        <w:pStyle w:val="Heading3"/>
        <w:snapToGrid w:val="1"/>
        <w:spacing w:before="160" w:after="80" w:line="240"/>
        <w:ind w:left="0"/>
        <w:rPr/>
      </w:pPr>
      <w:r>
        <w:rPr>
          <w:i w:val="0"/>
          <w:strike w:val="0"/>
          <w:color w:val="000000"/>
          <w:u w:val="none"/>
        </w:rPr>
        <w:t>Keyword</w:t>
        <w:tab/>
        <w:t>中文解释</w:t>
        <w:tab/>
        <w:t>Example Sentence</w:t>
      </w:r>
    </w:p>
    <w:p>
      <w:pPr>
        <w:pBdr/>
        <w:snapToGrid w:val="1"/>
        <w:spacing w:line="240"/>
        <w:ind w:left="0"/>
        <w:rPr>
          <w:i w:val="0"/>
          <w:strike w:val="0"/>
          <w:color w:val="000000"/>
          <w:u w:val="none"/>
        </w:rPr>
      </w:pPr>
      <w:r>
        <w:rPr>
          <w:i w:val="0"/>
          <w:strike w:val="0"/>
          <w:color w:val="000000"/>
          <w:u w:val="none"/>
        </w:rPr>
        <w:t xml:space="preserve"> infrastructure</w:t>
        <w:tab/>
        <w:t>基础设施；支撑系统</w:t>
        <w:tab/>
      </w:r>
    </w:p>
    <w:p>
      <w:pPr>
        <w:pBdr/>
        <w:snapToGrid w:val="1"/>
        <w:spacing w:line="240"/>
        <w:ind w:left="0"/>
        <w:rPr>
          <w:i w:val="0"/>
          <w:strike w:val="0"/>
          <w:color w:val="000000"/>
          <w:u w:val="none"/>
        </w:rPr>
      </w:pPr>
      <w:r>
        <w:rPr>
          <w:i w:val="0"/>
          <w:strike w:val="0"/>
          <w:color w:val="000000"/>
          <w:u w:val="none"/>
        </w:rPr>
        <w:t>AI development requires massive infrastructure investment.</w:t>
      </w:r>
    </w:p>
    <w:p>
      <w:pPr>
        <w:snapToGrid w:val="1"/>
        <w:spacing w:line="240"/>
        <w:ind w:left="0"/>
        <w:rPr>
          <w:i w:val="0"/>
          <w:strike w:val="0"/>
          <w:color w:val="000000"/>
          <w:u w:val="none"/>
        </w:rPr>
      </w:pPr>
    </w:p>
    <w:p>
      <w:pPr>
        <w:pBdr/>
        <w:snapToGrid w:val="1"/>
        <w:spacing w:line="240"/>
        <w:ind w:left="0"/>
        <w:rPr>
          <w:i w:val="0"/>
          <w:strike w:val="0"/>
          <w:color w:val="000000"/>
          <w:u w:val="none"/>
        </w:rPr>
      </w:pPr>
      <w:r>
        <w:rPr>
          <w:i w:val="0"/>
          <w:strike w:val="0"/>
          <w:color w:val="000000"/>
          <w:u w:val="none"/>
        </w:rPr>
        <w:t xml:space="preserve"> resilience</w:t>
        <w:tab/>
        <w:t>韧性；恢复能力</w:t>
        <w:tab/>
      </w:r>
    </w:p>
    <w:p>
      <w:pPr>
        <w:pBdr/>
        <w:snapToGrid w:val="1"/>
        <w:spacing w:line="240"/>
        <w:ind w:left="0"/>
        <w:rPr>
          <w:i w:val="0"/>
          <w:strike w:val="0"/>
          <w:color w:val="000000"/>
          <w:u w:val="none"/>
        </w:rPr>
      </w:pPr>
      <w:r>
        <w:rPr>
          <w:i w:val="0"/>
          <w:strike w:val="0"/>
          <w:color w:val="000000"/>
          <w:u w:val="none"/>
        </w:rPr>
        <w:t>Communities need resilience during uncertain times.</w:t>
      </w:r>
    </w:p>
    <w:p>
      <w:pPr>
        <w:snapToGrid w:val="1"/>
        <w:spacing w:line="240"/>
        <w:ind w:left="0"/>
        <w:rPr>
          <w:i w:val="0"/>
          <w:strike w:val="0"/>
          <w:color w:val="000000"/>
          <w:u w:val="none"/>
        </w:rPr>
      </w:pPr>
    </w:p>
    <w:p>
      <w:pPr>
        <w:pBdr/>
        <w:snapToGrid w:val="1"/>
        <w:spacing w:line="240"/>
        <w:ind w:left="0"/>
        <w:rPr>
          <w:i w:val="0"/>
          <w:strike w:val="0"/>
          <w:color w:val="000000"/>
          <w:u w:val="none"/>
        </w:rPr>
      </w:pPr>
      <w:r>
        <w:rPr>
          <w:i w:val="0"/>
          <w:strike w:val="0"/>
          <w:color w:val="000000"/>
          <w:u w:val="none"/>
        </w:rPr>
        <w:t xml:space="preserve"> equity</w:t>
        <w:tab/>
        <w:t>公平；实质平等</w:t>
        <w:tab/>
      </w:r>
    </w:p>
    <w:p>
      <w:pPr>
        <w:pBdr/>
        <w:snapToGrid w:val="1"/>
        <w:spacing w:line="240"/>
        <w:ind w:left="0"/>
        <w:rPr>
          <w:i w:val="0"/>
          <w:strike w:val="0"/>
          <w:color w:val="000000"/>
          <w:u w:val="none"/>
        </w:rPr>
      </w:pPr>
      <w:r>
        <w:rPr>
          <w:i w:val="0"/>
          <w:strike w:val="0"/>
          <w:color w:val="000000"/>
          <w:u w:val="none"/>
        </w:rPr>
        <w:t>Equity focuses on fair outcomes rather than identical treatment.</w:t>
      </w:r>
    </w:p>
    <w:p>
      <w:pPr>
        <w:snapToGrid w:val="1"/>
        <w:spacing w:line="240"/>
        <w:ind w:left="0"/>
        <w:rPr>
          <w:i w:val="0"/>
          <w:strike w:val="0"/>
          <w:color w:val="000000"/>
          <w:u w:val="none"/>
        </w:rPr>
      </w:pPr>
    </w:p>
    <w:p>
      <w:pPr>
        <w:pBdr/>
        <w:snapToGrid w:val="1"/>
        <w:spacing w:line="240"/>
        <w:ind w:left="0"/>
        <w:rPr>
          <w:i w:val="0"/>
          <w:strike w:val="0"/>
          <w:color w:val="000000"/>
          <w:u w:val="none"/>
        </w:rPr>
      </w:pPr>
      <w:r>
        <w:rPr>
          <w:i w:val="0"/>
          <w:strike w:val="0"/>
          <w:color w:val="000000"/>
          <w:u w:val="none"/>
        </w:rPr>
        <w:t xml:space="preserve"> craftsmanship</w:t>
        <w:tab/>
        <w:t>工艺；匠心</w:t>
        <w:tab/>
      </w:r>
    </w:p>
    <w:p>
      <w:pPr>
        <w:pBdr/>
        <w:snapToGrid w:val="1"/>
        <w:spacing w:line="240"/>
        <w:ind w:left="0"/>
        <w:rPr>
          <w:i w:val="0"/>
          <w:strike w:val="0"/>
          <w:color w:val="000000"/>
          <w:u w:val="none"/>
        </w:rPr>
      </w:pPr>
      <w:r>
        <w:rPr>
          <w:i w:val="0"/>
          <w:strike w:val="0"/>
          <w:color w:val="000000"/>
          <w:u w:val="none"/>
        </w:rPr>
        <w:t>The collection highlights exceptional craftsmanship.</w:t>
      </w:r>
    </w:p>
    <w:p>
      <w:pPr>
        <w:snapToGrid w:val="1"/>
        <w:spacing w:line="240"/>
        <w:ind w:left="0"/>
        <w:rPr>
          <w:i w:val="0"/>
          <w:strike w:val="0"/>
          <w:color w:val="000000"/>
          <w:u w:val="none"/>
        </w:rPr>
      </w:pPr>
    </w:p>
    <w:p>
      <w:pPr>
        <w:pBdr/>
        <w:snapToGrid w:val="1"/>
        <w:spacing w:line="240"/>
        <w:ind w:left="0"/>
        <w:rPr>
          <w:i w:val="0"/>
          <w:strike w:val="0"/>
          <w:color w:val="000000"/>
          <w:u w:val="none"/>
        </w:rPr>
      </w:pPr>
      <w:r>
        <w:rPr>
          <w:i w:val="0"/>
          <w:strike w:val="0"/>
          <w:color w:val="000000"/>
          <w:u w:val="none"/>
        </w:rPr>
        <w:t xml:space="preserve"> ecosystem</w:t>
        <w:tab/>
        <w:t>生态系统</w:t>
        <w:tab/>
      </w:r>
    </w:p>
    <w:p>
      <w:pPr>
        <w:pBdr/>
        <w:snapToGrid w:val="1"/>
        <w:spacing w:line="240"/>
        <w:ind w:left="0"/>
        <w:rPr>
          <w:i w:val="0"/>
          <w:strike w:val="0"/>
          <w:color w:val="000000"/>
          <w:u w:val="none"/>
        </w:rPr>
      </w:pPr>
      <w:r>
        <w:rPr>
          <w:i w:val="0"/>
          <w:strike w:val="0"/>
          <w:color w:val="000000"/>
          <w:u w:val="none"/>
        </w:rPr>
        <w:t>Companies are competing to build complete AI ecosystems.</w:t>
      </w:r>
    </w:p>
    <w:p>
      <w:pPr>
        <w:snapToGrid w:val="1"/>
        <w:spacing w:line="240"/>
        <w:ind w:left="0"/>
        <w:rPr>
          <w:i w:val="0"/>
          <w:strike w:val="0"/>
          <w:color w:val="000000"/>
          <w:u w:val="none"/>
        </w:rPr>
      </w:pPr>
    </w:p>
    <w:p>
      <w:pPr>
        <w:pBdr/>
        <w:snapToGrid w:val="1"/>
        <w:spacing w:line="240"/>
        <w:ind w:left="0"/>
        <w:rPr>
          <w:i w:val="0"/>
          <w:strike w:val="0"/>
          <w:color w:val="000000"/>
          <w:u w:val="none"/>
        </w:rPr>
      </w:pPr>
      <w:r>
        <w:rPr>
          <w:i w:val="0"/>
          <w:strike w:val="0"/>
          <w:color w:val="000000"/>
          <w:u w:val="none"/>
        </w:rPr>
        <w:t xml:space="preserve"> interconnectedness</w:t>
        <w:tab/>
        <w:t>相互关联性</w:t>
        <w:tab/>
      </w:r>
    </w:p>
    <w:p>
      <w:pPr>
        <w:pBdr/>
        <w:snapToGrid w:val="1"/>
        <w:spacing w:line="240"/>
        <w:ind w:left="0"/>
        <w:rPr>
          <w:i w:val="0"/>
          <w:strike w:val="0"/>
          <w:color w:val="000000"/>
          <w:u w:val="none"/>
        </w:rPr>
      </w:pPr>
      <w:r>
        <w:rPr>
          <w:i w:val="0"/>
          <w:strike w:val="0"/>
          <w:color w:val="000000"/>
          <w:u w:val="none"/>
        </w:rPr>
        <w:t>Global interconnectedness makes local events internationally significant.⸻</w:t>
      </w:r>
    </w:p>
    <w:p>
      <w:pPr>
        <w:snapToGrid w:val="1"/>
        <w:spacing w:line="240"/>
        <w:ind w:left="0"/>
        <w:rPr>
          <w:i w:val="0"/>
          <w:strike w:val="0"/>
          <w:color w:val="000000"/>
          <w:u w:val="none"/>
        </w:rPr>
      </w:pPr>
    </w:p>
    <w:p>
      <w:pPr>
        <w:pStyle w:val="000003"/>
        <w:rPr/>
      </w:pPr>
      <w:r>
        <w:rPr/>
        <w:t>★ Morning Reflection｜晨间小记</w:t>
      </w:r>
    </w:p>
    <w:p>
      <w:pPr>
        <w:pBdr>
          <w:bottom w:val="single" w:color="B0B0B0" w:sz="4"/>
        </w:pBdr>
        <w:snapToGrid w:val="1"/>
        <w:spacing w:line="240"/>
        <w:ind w:left="0"/>
        <w:rPr/>
      </w:pPr>
      <w:r>
        <w:rPr>
          <w:i w:val="0"/>
          <w:strike w:val="0"/>
          <w:color w:val="000000"/>
          <w:u w:val="none"/>
        </w:rPr>
        <w:t>有些变化来自突发事件，有些变化则悄悄发生在制度、语言和技术之中。读新闻时，也别忘了看看那些正在缓慢塑造未来的“基础设施”。 🌿</w:t>
      </w:r>
    </w:p>
    <w:p>
      <w:pPr>
        <w:pBdr/>
        <w:ind/>
        <w:rPr/>
      </w:pPr>
    </w:p>
    <w:p>
      <w:pPr>
        <w:pBdr/>
        <w:ind/>
        <w:rPr/>
      </w:pPr>
    </w:p>
    <w:p>
      <w:pPr>
        <w:pBdr/>
        <w:ind/>
        <w:rPr/>
      </w:pPr>
    </w:p>
    <w:p>
      <w:pPr>
        <w:pStyle w:val="000013"/>
        <w:rPr/>
      </w:pPr>
      <w:r>
        <w:rPr/>
        <w:t>推送日期｜2026年6月4日</w:t>
      </w:r>
    </w:p>
    <w:p>
      <w:pPr>
        <w:pStyle w:val="Heading2"/>
        <w:pBdr/>
        <w:spacing w:before="200" w:after="80"/>
        <w:ind/>
        <w:rPr/>
      </w:pPr>
      <w:r>
        <w:rPr/>
        <w:t>🌟 Morning Daily Brief｜晨间双语小报</w:t>
      </w:r>
    </w:p>
    <w:p>
      <w:pPr>
        <w:pBdr/>
        <w:ind/>
        <w:rPr/>
      </w:pPr>
      <w:r>
        <w:rPr/>
        <w:t>今天这份小报的关键词是：停火谈判、极端高温、性别暴力、文化可及性、AI 基础设施与技术主权。像翻一张安静的报纸一样读，不用急。</w:t>
      </w:r>
    </w:p>
    <w:p>
      <w:pPr>
        <w:pBdr/>
        <w:ind/>
        <w:rPr/>
      </w:pPr>
    </w:p>
    <w:p>
      <w:pPr>
        <w:pStyle w:val="000003"/>
        <w:rPr/>
      </w:pPr>
      <w:r>
        <w:rPr/>
        <w:t>🌟 1) Global News｜全球新闻</w:t>
      </w:r>
    </w:p>
    <w:p>
      <w:pPr>
        <w:pStyle w:val="000004"/>
        <w:rPr/>
      </w:pPr>
      <w:r>
        <w:rPr/>
        <w:t>中东：美国称与伊朗谈判持续，停火方案仍在讨论中</w:t>
      </w:r>
    </w:p>
    <w:p>
      <w:pPr>
        <w:pBdr/>
        <w:ind/>
        <w:rPr/>
      </w:pPr>
      <w:r>
        <w:rPr/>
        <w:t xml:space="preserve">路透社报道，美国方面表示，与伊朗有关停火/和平安排的谈判仍在继续；伊朗方面则仍在研究相关方案。市场也在关注中东局势对能源价格和全球风险情绪的影响。 </w:t>
      </w:r>
    </w:p>
    <w:p>
      <w:pPr>
        <w:pStyle w:val="000004"/>
        <w:rPr/>
      </w:pPr>
      <w:r>
        <w:rPr/>
        <w:t>English key expressions</w:t>
      </w:r>
    </w:p>
    <w:tbl>
      <w:tblPr>
        <w:tblStyle w:val="000015"/>
        <w:tblLayout w:type="fixed"/>
      </w:tblPr>
      <w:tblGrid>
        <w:gridCol w:w="2205"/>
        <w:gridCol w:w="1815"/>
      </w:tblGrid>
      <w:tr>
        <w:trPr/>
        <w:tc>
          <w:tcPr>
            <w:tcW w:w="22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2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ceasefire proposal</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停火提案</w:t>
            </w:r>
          </w:p>
        </w:tc>
      </w:tr>
      <w:tr>
        <w:trPr/>
        <w:tc>
          <w:tcPr>
            <w:tcW w:w="22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peace talks</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和平谈判</w:t>
            </w:r>
          </w:p>
        </w:tc>
      </w:tr>
      <w:tr>
        <w:trPr/>
        <w:tc>
          <w:tcPr>
            <w:tcW w:w="22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stalemate persists</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僵局仍在持续</w:t>
            </w:r>
          </w:p>
        </w:tc>
      </w:tr>
      <w:tr>
        <w:trPr/>
        <w:tc>
          <w:tcPr>
            <w:tcW w:w="22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market sentiment</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市场情绪</w:t>
            </w:r>
          </w:p>
        </w:tc>
      </w:tr>
    </w:tbl>
    <w:p>
      <w:pPr>
        <w:pStyle w:val="000004"/>
        <w:rPr/>
      </w:pPr>
      <w:r>
        <w:rPr/>
        <w:t>Useful sentence</w:t>
      </w:r>
    </w:p>
    <w:p>
      <w:pPr>
        <w:pBdr/>
        <w:ind/>
        <w:rPr/>
      </w:pPr>
      <w:r>
        <w:rPr/>
        <w:t>Negotiations are continuing, but a lasting agreement remains uncertain.</w:t>
      </w:r>
    </w:p>
    <w:p>
      <w:pPr>
        <w:pBdr/>
        <w:ind/>
        <w:rPr/>
      </w:pPr>
      <w:r>
        <w:rPr/>
        <w:t xml:space="preserve"> 谈判仍在继续，但能否达成持久协议仍不确定。</w:t>
      </w:r>
    </w:p>
    <w:p>
      <w:pPr>
        <w:pBdr/>
        <w:ind/>
        <w:rPr/>
      </w:pPr>
    </w:p>
    <w:p>
      <w:pPr>
        <w:pStyle w:val="000004"/>
        <w:rPr/>
      </w:pPr>
      <w:r>
        <w:rPr/>
        <w:t>联合国警告：厄尔尼诺或推高全球极端高温风险</w:t>
      </w:r>
    </w:p>
    <w:p>
      <w:pPr>
        <w:pBdr/>
        <w:ind/>
        <w:rPr/>
      </w:pPr>
      <w:r>
        <w:rPr/>
        <w:t xml:space="preserve">联合国相关机构警告，可能出现的强厄尔尼诺现象会进一步推高全球气温，并带来热浪、强降雨等风险。这个新闻不只是“天气新闻”，也关乎公共卫生、农业、贫困人口和城市基础设施承压。 </w:t>
      </w:r>
    </w:p>
    <w:p>
      <w:pPr>
        <w:pStyle w:val="000004"/>
        <w:rPr/>
      </w:pPr>
      <w:r>
        <w:rPr/>
        <w:t>English key expressions</w:t>
      </w:r>
    </w:p>
    <w:tbl>
      <w:tblPr>
        <w:tblStyle w:val="000015"/>
        <w:tblLayout w:type="fixed"/>
      </w:tblPr>
      <w:tblGrid>
        <w:gridCol w:w="3285"/>
        <w:gridCol w:w="2535"/>
      </w:tblGrid>
      <w:tr>
        <w:trPr/>
        <w:tc>
          <w:tcPr>
            <w:tcW w:w="32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32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extreme heat risk</w:t>
            </w:r>
          </w:p>
        </w:tc>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极端高温风险</w:t>
            </w:r>
          </w:p>
        </w:tc>
      </w:tr>
      <w:tr>
        <w:trPr/>
        <w:tc>
          <w:tcPr>
            <w:tcW w:w="32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above-average temperatures</w:t>
            </w:r>
          </w:p>
        </w:tc>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高于平均水平的气温</w:t>
            </w:r>
          </w:p>
        </w:tc>
      </w:tr>
      <w:tr>
        <w:trPr/>
        <w:tc>
          <w:tcPr>
            <w:tcW w:w="32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heavy rainfall</w:t>
            </w:r>
          </w:p>
        </w:tc>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强降雨</w:t>
            </w:r>
          </w:p>
        </w:tc>
      </w:tr>
      <w:tr>
        <w:trPr/>
        <w:tc>
          <w:tcPr>
            <w:tcW w:w="32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climate warning</w:t>
            </w:r>
          </w:p>
        </w:tc>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气候警告</w:t>
            </w:r>
          </w:p>
        </w:tc>
      </w:tr>
    </w:tbl>
    <w:p>
      <w:pPr>
        <w:pBdr/>
        <w:ind/>
        <w:rPr/>
      </w:pPr>
    </w:p>
    <w:p>
      <w:pPr>
        <w:pStyle w:val="000003"/>
        <w:rPr/>
      </w:pPr>
      <w:r>
        <w:rPr/>
        <w:t>🌟 2) Gender / Culture｜性别与文化</w:t>
      </w:r>
    </w:p>
    <w:p>
      <w:pPr>
        <w:pStyle w:val="000004"/>
        <w:rPr/>
      </w:pPr>
      <w:r>
        <w:rPr/>
        <w:t>阿根廷：少女遇害案再次点燃反性别暴力抗议</w:t>
      </w:r>
    </w:p>
    <w:p>
      <w:pPr>
        <w:pStyle w:val="Heading3"/>
        <w:pBdr/>
        <w:spacing w:before="160" w:after="80"/>
        <w:ind/>
        <w:rPr/>
      </w:pPr>
      <w:r>
        <w:rPr/>
        <w:t xml:space="preserve">美联社报道，阿根廷 14 岁少女 Agostina Vega 遇害案引发全国愤怒，也让 11 年前推动 Ni Una Menos 运动的女性主义抗议记忆重新浮现。报道指出，抗议者不仅要求个案正义，也批评政府削减性别暴力防治项目。 </w:t>
      </w:r>
    </w:p>
    <w:p>
      <w:pPr>
        <w:pStyle w:val="000004"/>
        <w:rPr/>
      </w:pPr>
      <w:r>
        <w:rPr/>
        <w:t>English key expressions</w:t>
      </w:r>
    </w:p>
    <w:tbl>
      <w:tblPr>
        <w:tblStyle w:val="000015"/>
        <w:tblLayout w:type="fixed"/>
      </w:tblPr>
      <w:tblGrid>
        <w:gridCol w:w="2625"/>
        <w:gridCol w:w="3675"/>
      </w:tblGrid>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36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gender-based violence</w:t>
            </w:r>
          </w:p>
        </w:tc>
        <w:tc>
          <w:tcPr>
            <w:tcW w:w="36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基于性别的暴力</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femicide</w:t>
            </w:r>
          </w:p>
        </w:tc>
        <w:tc>
          <w:tcPr>
            <w:tcW w:w="36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杀害女性 / 女性因性别而被杀害</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mass protests</w:t>
            </w:r>
          </w:p>
        </w:tc>
        <w:tc>
          <w:tcPr>
            <w:tcW w:w="36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大规模抗议</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hard-won rights</w:t>
            </w:r>
          </w:p>
        </w:tc>
        <w:tc>
          <w:tcPr>
            <w:tcW w:w="36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来之不易的权利</w:t>
            </w:r>
          </w:p>
        </w:tc>
      </w:tr>
    </w:tbl>
    <w:p>
      <w:pPr>
        <w:pStyle w:val="000004"/>
        <w:rPr/>
      </w:pPr>
      <w:r>
        <w:rPr/>
        <w:t>Study note</w:t>
      </w:r>
    </w:p>
    <w:p>
      <w:pPr>
        <w:pBdr/>
        <w:ind/>
        <w:rPr/>
      </w:pPr>
      <w:r>
        <w:rPr/>
        <w:t>Femicide 不是普通的 “murder”。它强调女性被杀与性别权力结构、厌女文化、亲密关系暴力或国家保护失效之间的关联。</w:t>
      </w:r>
    </w:p>
    <w:p>
      <w:pPr>
        <w:pBdr/>
        <w:ind/>
        <w:rPr/>
      </w:pPr>
    </w:p>
    <w:p>
      <w:pPr>
        <w:pStyle w:val="000004"/>
        <w:rPr/>
      </w:pPr>
      <w:r>
        <w:rPr/>
        <w:t>UN Women：气候危机时代的性别平等</w:t>
      </w:r>
    </w:p>
    <w:p>
      <w:pPr>
        <w:pBdr/>
        <w:ind/>
        <w:rPr/>
      </w:pPr>
      <w:r>
        <w:rPr/>
        <w:t xml:space="preserve">UN Women 最新材料继续把气候危机与性别平等放在一起讨论，强调气候变化会放大既有的不平等，尤其影响女性、女孩和性别多元群体的生计、安全与照护劳动。 </w:t>
      </w:r>
    </w:p>
    <w:p>
      <w:pPr>
        <w:pStyle w:val="000004"/>
        <w:rPr/>
      </w:pPr>
      <w:r>
        <w:rPr/>
        <w:t>Useful phrase</w:t>
      </w:r>
    </w:p>
    <w:p>
      <w:pPr>
        <w:pBdr/>
        <w:ind/>
        <w:rPr/>
      </w:pPr>
      <w:r>
        <w:rPr/>
        <w:t>The climate crisis is not gender-neutral.</w:t>
      </w:r>
    </w:p>
    <w:p>
      <w:pPr>
        <w:pBdr/>
        <w:ind/>
        <w:rPr/>
      </w:pPr>
      <w:r>
        <w:rPr/>
        <w:t xml:space="preserve"> 气候危机并不是性别中立的。</w:t>
      </w:r>
    </w:p>
    <w:p>
      <w:pPr>
        <w:pBdr/>
        <w:ind/>
        <w:rPr/>
      </w:pPr>
    </w:p>
    <w:p>
      <w:pPr>
        <w:pStyle w:val="000003"/>
        <w:rPr/>
      </w:pPr>
      <w:r>
        <w:rPr/>
        <w:t>🌟 3) Art / Fashion / Media｜艺术、时尚与媒体</w:t>
      </w:r>
    </w:p>
    <w:p>
      <w:pPr>
        <w:pStyle w:val="000004"/>
        <w:rPr/>
      </w:pPr>
      <w:r>
        <w:rPr/>
        <w:t>London Gallery Weekend：当代艺术在城市中展开</w:t>
      </w:r>
    </w:p>
    <w:p>
      <w:pPr>
        <w:pBdr/>
        <w:ind/>
        <w:rPr/>
      </w:pPr>
      <w:r>
        <w:rPr/>
        <w:t xml:space="preserve">《卫报》报道，2026 年 London Gallery Weekend 将于 6 月 5–7 日举行，集合伦敦多家画廊、展览、表演、讲座与诗歌活动。推荐展览涉及 Francis Picabia、Anne Imhof、Keith Piper、Helen Marten 等艺术家，主题横跨身份、民俗、种族图像、男性气质与城市更新。 </w:t>
      </w:r>
    </w:p>
    <w:p>
      <w:pPr>
        <w:pStyle w:val="000004"/>
        <w:rPr/>
      </w:pPr>
      <w:r>
        <w:rPr/>
        <w:t>English key expressions</w:t>
      </w:r>
    </w:p>
    <w:tbl>
      <w:tblPr>
        <w:tblStyle w:val="000015"/>
        <w:tblLayout w:type="fixed"/>
      </w:tblPr>
      <w:tblGrid>
        <w:gridCol w:w="2805"/>
        <w:gridCol w:w="2055"/>
      </w:tblGrid>
      <w:tr>
        <w:trPr/>
        <w:tc>
          <w:tcPr>
            <w:tcW w:w="28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8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contemporary art scene</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当代艺术生态</w:t>
            </w:r>
          </w:p>
        </w:tc>
      </w:tr>
      <w:tr>
        <w:trPr/>
        <w:tc>
          <w:tcPr>
            <w:tcW w:w="28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citywide programme</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覆盖全城的项目</w:t>
            </w:r>
          </w:p>
        </w:tc>
      </w:tr>
      <w:tr>
        <w:trPr/>
        <w:tc>
          <w:tcPr>
            <w:tcW w:w="28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politically charged</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具有政治意味的</w:t>
            </w:r>
          </w:p>
        </w:tc>
      </w:tr>
      <w:tr>
        <w:trPr/>
        <w:tc>
          <w:tcPr>
            <w:tcW w:w="28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identity and folklore</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身份与民俗</w:t>
            </w:r>
          </w:p>
        </w:tc>
      </w:tr>
    </w:tbl>
    <w:p>
      <w:pPr>
        <w:pStyle w:val="000004"/>
        <w:rPr/>
      </w:pPr>
      <w:r>
        <w:rPr/>
        <w:t>Mini thought</w:t>
      </w:r>
    </w:p>
    <w:p>
      <w:pPr>
        <w:pBdr/>
        <w:ind/>
        <w:rPr/>
      </w:pPr>
      <w:r>
        <w:rPr/>
        <w:t xml:space="preserve"> 画廊周不只是看展，也是观察一座城市如何把艺术、资本、公共空间和文化记忆编织在一起。</w:t>
      </w:r>
    </w:p>
    <w:p>
      <w:pPr>
        <w:pStyle w:val="000004"/>
        <w:rPr/>
      </w:pPr>
    </w:p>
    <w:p>
      <w:pPr>
        <w:pStyle w:val="000004"/>
        <w:rPr/>
      </w:pPr>
      <w:r>
        <w:rPr/>
        <w:t>Mango x Eckhaus Latta：快时尚与实验设计的合作</w:t>
      </w:r>
    </w:p>
    <w:p>
      <w:pPr>
        <w:pBdr/>
        <w:ind/>
        <w:rPr/>
      </w:pPr>
      <w:r>
        <w:rPr/>
        <w:t xml:space="preserve">Vogue 报道，Mango 与纽约品牌 Eckhaus Latta 推出夏季胶囊系列，包含轻薄针织、手工感配饰、自然纹样等元素。这类合作很值得从时尚研究角度看：独立设计语言如何被大众品牌吸收？“可及性”与“商业化”之间如何拉扯？ </w:t>
      </w:r>
    </w:p>
    <w:p>
      <w:pPr>
        <w:pStyle w:val="000004"/>
        <w:rPr/>
      </w:pPr>
      <w:r>
        <w:rPr/>
        <w:t>English key expressions</w:t>
      </w:r>
    </w:p>
    <w:tbl>
      <w:tblPr>
        <w:tblStyle w:val="000015"/>
        <w:tblLayout w:type="fixed"/>
      </w:tblPr>
      <w:tblGrid>
        <w:gridCol w:w="2850"/>
        <w:gridCol w:w="1815"/>
      </w:tblGrid>
      <w:tr>
        <w:trPr/>
        <w:tc>
          <w:tcPr>
            <w:tcW w:w="28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8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capsule collection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胶囊系列</w:t>
            </w:r>
          </w:p>
        </w:tc>
      </w:tr>
      <w:tr>
        <w:trPr/>
        <w:tc>
          <w:tcPr>
            <w:tcW w:w="28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accessible design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更可及的设计</w:t>
            </w:r>
          </w:p>
        </w:tc>
      </w:tr>
      <w:tr>
        <w:trPr/>
        <w:tc>
          <w:tcPr>
            <w:tcW w:w="28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creative collaboration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创意合作</w:t>
            </w:r>
          </w:p>
        </w:tc>
      </w:tr>
      <w:tr>
        <w:trPr/>
        <w:tc>
          <w:tcPr>
            <w:tcW w:w="28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see-now-buy-now model</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即看即买模式</w:t>
            </w:r>
          </w:p>
        </w:tc>
      </w:tr>
    </w:tbl>
    <w:p>
      <w:pPr>
        <w:pBdr/>
        <w:ind/>
        <w:rPr/>
      </w:pPr>
    </w:p>
    <w:p>
      <w:pPr>
        <w:pStyle w:val="000003"/>
        <w:rPr/>
      </w:pPr>
      <w:r>
        <w:rPr/>
        <w:t>🌟 4) AI / Tech｜AI 与科技</w:t>
      </w:r>
    </w:p>
    <w:p>
      <w:pPr>
        <w:pStyle w:val="000004"/>
        <w:rPr/>
      </w:pPr>
      <w:r>
        <w:rPr/>
        <w:t>Foxconn 与 Intel 合作建设新一代 AI 系统</w:t>
      </w:r>
    </w:p>
    <w:p>
      <w:pPr>
        <w:pBdr/>
        <w:ind/>
        <w:rPr/>
      </w:pPr>
      <w:r>
        <w:rPr/>
        <w:t xml:space="preserve">路透社报道，Foxconn 与 Intel 宣布战略合作，计划共同开发和部署下一代 AI 基础设施与智能计算平台，重点包括 AI 数据中心设备、服务器机架、高速互连、冷却设计和能源效率。 </w:t>
      </w:r>
    </w:p>
    <w:p>
      <w:pPr>
        <w:pStyle w:val="000004"/>
        <w:rPr/>
      </w:pPr>
      <w:r>
        <w:rPr/>
        <w:t>English key expressions</w:t>
      </w:r>
    </w:p>
    <w:tbl>
      <w:tblPr>
        <w:tblStyle w:val="000015"/>
        <w:tblLayout w:type="fixed"/>
      </w:tblPr>
      <w:tblGrid>
        <w:gridCol w:w="2325"/>
        <w:gridCol w:w="1695"/>
      </w:tblGrid>
      <w:tr>
        <w:trPr/>
        <w:tc>
          <w:tcPr>
            <w:tcW w:w="23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16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3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 infrastructure</w:t>
            </w:r>
          </w:p>
        </w:tc>
        <w:tc>
          <w:tcPr>
            <w:tcW w:w="16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 基础设施</w:t>
            </w:r>
          </w:p>
        </w:tc>
      </w:tr>
      <w:tr>
        <w:trPr/>
        <w:tc>
          <w:tcPr>
            <w:tcW w:w="23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server racks</w:t>
            </w:r>
          </w:p>
        </w:tc>
        <w:tc>
          <w:tcPr>
            <w:tcW w:w="16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服务器机架</w:t>
            </w:r>
          </w:p>
        </w:tc>
      </w:tr>
      <w:tr>
        <w:trPr/>
        <w:tc>
          <w:tcPr>
            <w:tcW w:w="23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energy efficiency</w:t>
            </w:r>
          </w:p>
        </w:tc>
        <w:tc>
          <w:tcPr>
            <w:tcW w:w="16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能源效率</w:t>
            </w:r>
          </w:p>
        </w:tc>
      </w:tr>
      <w:tr>
        <w:trPr/>
        <w:tc>
          <w:tcPr>
            <w:tcW w:w="23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system integration</w:t>
            </w:r>
          </w:p>
        </w:tc>
        <w:tc>
          <w:tcPr>
            <w:tcW w:w="16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系统整合</w:t>
            </w:r>
          </w:p>
        </w:tc>
      </w:tr>
    </w:tbl>
    <w:p>
      <w:pPr>
        <w:pBdr/>
        <w:ind/>
        <w:rPr/>
      </w:pPr>
    </w:p>
    <w:p>
      <w:pPr>
        <w:pStyle w:val="000004"/>
        <w:rPr/>
      </w:pPr>
      <w:r>
        <w:rPr/>
        <w:t>欧洲议会改用法国搜索引擎 Qwant：技术主权成为关键词</w:t>
      </w:r>
    </w:p>
    <w:p>
      <w:pPr>
        <w:pBdr/>
        <w:ind/>
        <w:rPr/>
      </w:pPr>
      <w:r>
        <w:rPr/>
        <w:t xml:space="preserve">路透社报道，欧洲议会将把默认搜索引擎从 Google 改为法国搜索引擎 Qwant，作为推动欧洲“技术主权”的一部分。与此同时，欧盟也在推进云计算、AI、半导体等领域的本土化政策，以减少对美国大型科技公司的依赖。 </w:t>
      </w:r>
    </w:p>
    <w:p>
      <w:pPr>
        <w:pStyle w:val="000004"/>
        <w:rPr/>
      </w:pPr>
      <w:r>
        <w:rPr/>
        <w:t>English key expressions</w:t>
      </w:r>
    </w:p>
    <w:tbl>
      <w:tblPr>
        <w:tblStyle w:val="000015"/>
        <w:tblLayout w:type="fixed"/>
      </w:tblPr>
      <w:tblGrid>
        <w:gridCol w:w="2835"/>
        <w:gridCol w:w="2295"/>
      </w:tblGrid>
      <w:tr>
        <w:trPr/>
        <w:tc>
          <w:tcPr>
            <w:tcW w:w="28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8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tech sovereignty</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技术主权</w:t>
            </w:r>
          </w:p>
        </w:tc>
      </w:tr>
      <w:tr>
        <w:trPr/>
        <w:tc>
          <w:tcPr>
            <w:tcW w:w="28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reduce reliance on</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减少对……的依赖</w:t>
            </w:r>
          </w:p>
        </w:tc>
      </w:tr>
      <w:tr>
        <w:trPr/>
        <w:tc>
          <w:tcPr>
            <w:tcW w:w="28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domestic cloud industry</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本土云产业</w:t>
            </w:r>
          </w:p>
        </w:tc>
      </w:tr>
      <w:tr>
        <w:trPr/>
        <w:tc>
          <w:tcPr>
            <w:tcW w:w="28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critical public contracts</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关键公共合同</w:t>
            </w:r>
          </w:p>
        </w:tc>
      </w:tr>
    </w:tbl>
    <w:p>
      <w:pPr>
        <w:pStyle w:val="000004"/>
        <w:rPr/>
      </w:pPr>
      <w:r>
        <w:rPr/>
        <w:t>Useful sentence</w:t>
      </w:r>
    </w:p>
    <w:p>
      <w:pPr>
        <w:pBdr/>
        <w:ind/>
        <w:rPr/>
      </w:pPr>
      <w:r>
        <w:rPr/>
        <w:t>Europe is trying to reduce its dependence on U.S. Big Tech.</w:t>
      </w:r>
    </w:p>
    <w:p>
      <w:pPr>
        <w:pBdr/>
        <w:ind/>
        <w:rPr/>
      </w:pPr>
      <w:r>
        <w:rPr/>
        <w:t xml:space="preserve"> 欧洲正在试图减少对美国大型科技公司的依赖。</w:t>
      </w:r>
    </w:p>
    <w:p>
      <w:pPr>
        <w:pBdr/>
        <w:ind/>
        <w:rPr/>
      </w:pPr>
    </w:p>
    <w:p>
      <w:pPr>
        <w:pStyle w:val="000004"/>
        <w:rPr/>
      </w:pPr>
      <w:r>
        <w:rPr/>
        <w:t>🌟 5) One English Paragraph｜今日英文段落</w:t>
      </w:r>
    </w:p>
    <w:p>
      <w:pPr>
        <w:pStyle w:val="Heading3"/>
        <w:pBdr/>
        <w:spacing w:before="160" w:after="80"/>
        <w:ind/>
        <w:rPr/>
      </w:pPr>
      <w:r>
        <w:rPr/>
        <w:t>English</w:t>
      </w:r>
    </w:p>
    <w:p>
      <w:pPr>
        <w:pStyle w:val="Heading3"/>
        <w:pBdr/>
        <w:spacing w:before="160" w:after="80"/>
        <w:ind/>
        <w:rPr/>
      </w:pPr>
      <w:r>
        <w:rPr/>
        <w:t xml:space="preserve"> Today’s news shows that infrastructure is never neutral. A data center is not only a technical facility; it also requires land, energy, chips, labour, and political decisions. A gallery weekend is not only an art event; it reflects who has access to cultural spaces. A climate warning is not only about temperature; it reveals which communities are more exposed to risk. To read the news critically is to notice the systems beneath the surface.中文翻译</w:t>
      </w:r>
    </w:p>
    <w:p>
      <w:pPr>
        <w:pBdr/>
        <w:ind/>
        <w:rPr/>
      </w:pPr>
      <w:r>
        <w:rPr/>
        <w:t xml:space="preserve"> 今天的新闻显示，基础设施从来不是中性的。数据中心不只是技术设施，它还需要土地、能源、芯片、劳动和政治决策。画廊周也不只是艺术活动，它反映谁能够进入文化空间。气候警告不只是关于温度，它也揭示哪些群体更容易暴露在风险之中。批判性地阅读新闻，就是看见表面之下的系统。</w:t>
      </w:r>
    </w:p>
    <w:p>
      <w:pPr>
        <w:pStyle w:val="000003"/>
        <w:rPr/>
      </w:pPr>
      <w:r>
        <w:rPr/>
        <w:t>🌟 6) Today’s Keywords｜今日关键词</w:t>
      </w:r>
    </w:p>
    <w:tbl>
      <w:tblPr>
        <w:tblStyle w:val="000015"/>
        <w:tblLayout w:type="fixed"/>
      </w:tblPr>
      <w:tblGrid>
        <w:gridCol w:w="1830"/>
        <w:gridCol w:w="5655"/>
        <w:gridCol w:w="6945"/>
      </w:tblGrid>
      <w:tr>
        <w:trPr/>
        <w:tc>
          <w:tcPr>
            <w:tcW w:w="18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Keyword</w:t>
            </w:r>
          </w:p>
        </w:tc>
        <w:tc>
          <w:tcPr>
            <w:tcW w:w="56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中文解释</w:t>
            </w:r>
          </w:p>
        </w:tc>
        <w:tc>
          <w:tcPr>
            <w:tcW w:w="694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Example sentence</w:t>
            </w:r>
          </w:p>
        </w:tc>
      </w:tr>
      <w:tr>
        <w:trPr/>
        <w:tc>
          <w:tcPr>
            <w:tcW w:w="18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ceasefire</w:t>
            </w:r>
          </w:p>
        </w:tc>
        <w:tc>
          <w:tcPr>
            <w:tcW w:w="56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停火；战争双方暂时停止军事行动</w:t>
            </w:r>
          </w:p>
        </w:tc>
        <w:tc>
          <w:tcPr>
            <w:tcW w:w="694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The two sides are discussing a possible ceasefire.</w:t>
            </w:r>
          </w:p>
        </w:tc>
      </w:tr>
      <w:tr>
        <w:trPr/>
        <w:tc>
          <w:tcPr>
            <w:tcW w:w="18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femicide</w:t>
            </w:r>
          </w:p>
        </w:tc>
        <w:tc>
          <w:tcPr>
            <w:tcW w:w="56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女性因性别而被杀害，常与厌女和结构性暴力相关</w:t>
            </w:r>
          </w:p>
        </w:tc>
        <w:tc>
          <w:tcPr>
            <w:tcW w:w="694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Activists called the case a femicide and demanded justice.</w:t>
            </w:r>
          </w:p>
        </w:tc>
      </w:tr>
      <w:tr>
        <w:trPr/>
        <w:tc>
          <w:tcPr>
            <w:tcW w:w="18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sovereignty</w:t>
            </w:r>
          </w:p>
        </w:tc>
        <w:tc>
          <w:tcPr>
            <w:tcW w:w="56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主权；自主控制权</w:t>
            </w:r>
          </w:p>
        </w:tc>
        <w:tc>
          <w:tcPr>
            <w:tcW w:w="694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Tech sovereignty has become a major policy goal in Europe.</w:t>
            </w:r>
          </w:p>
        </w:tc>
      </w:tr>
      <w:tr>
        <w:trPr/>
        <w:tc>
          <w:tcPr>
            <w:tcW w:w="18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infrastructure</w:t>
            </w:r>
          </w:p>
        </w:tc>
        <w:tc>
          <w:tcPr>
            <w:tcW w:w="56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基础设施；支撑某个系统运行的物质或制度条件</w:t>
            </w:r>
          </w:p>
        </w:tc>
        <w:tc>
          <w:tcPr>
            <w:tcW w:w="694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 infrastructure requires enormous energy and investment.</w:t>
            </w:r>
          </w:p>
        </w:tc>
      </w:tr>
      <w:tr>
        <w:trPr/>
        <w:tc>
          <w:tcPr>
            <w:tcW w:w="18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accessible</w:t>
            </w:r>
          </w:p>
        </w:tc>
        <w:tc>
          <w:tcPr>
            <w:tcW w:w="56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可接近的；可负担或可参与的</w:t>
            </w:r>
          </w:p>
        </w:tc>
        <w:tc>
          <w:tcPr>
            <w:tcW w:w="694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The fair aims to make contemporary art more accessible.</w:t>
            </w:r>
          </w:p>
        </w:tc>
      </w:tr>
      <w:tr>
        <w:trPr/>
        <w:tc>
          <w:tcPr>
            <w:tcW w:w="18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risk exposure</w:t>
            </w:r>
          </w:p>
        </w:tc>
        <w:tc>
          <w:tcPr>
            <w:tcW w:w="56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风险暴露；某人或某群体面对风险的程度</w:t>
            </w:r>
          </w:p>
        </w:tc>
        <w:tc>
          <w:tcPr>
            <w:tcW w:w="694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Climate change increases risk exposure for vulnerable communities.</w:t>
            </w:r>
          </w:p>
        </w:tc>
      </w:tr>
    </w:tbl>
    <w:p>
      <w:pPr>
        <w:pBdr/>
        <w:ind/>
        <w:rPr/>
      </w:pPr>
    </w:p>
    <w:p>
      <w:pPr>
        <w:pStyle w:val="000003"/>
        <w:rPr/>
      </w:pPr>
      <w:r>
        <w:rPr/>
        <w:t>🌟 7) A Soft Closing｜今日收束</w:t>
      </w:r>
    </w:p>
    <w:p>
      <w:pPr>
        <w:pBdr>
          <w:bottom w:val="single" w:color="B0B0B0" w:sz="4"/>
        </w:pBdr>
        <w:ind/>
        <w:rPr/>
      </w:pPr>
      <w:r>
        <w:rPr/>
        <w:t>今天的小报留给我们一句话：真正重要的新闻，往往不是单个事件，而是它让我们看见了哪些系统正在运转。 🌿</w:t>
      </w:r>
    </w:p>
    <w:p>
      <w:pPr>
        <w:pBdr/>
        <w:ind/>
        <w:rPr/>
      </w:pPr>
    </w:p>
    <w:p>
      <w:pPr>
        <w:pBdr/>
        <w:ind/>
        <w:rPr/>
      </w:pPr>
    </w:p>
    <w:p>
      <w:pPr>
        <w:pBdr/>
        <w:ind/>
        <w:rPr/>
      </w:pPr>
    </w:p>
    <w:p>
      <w:pPr>
        <w:pBdr/>
        <w:ind/>
        <w:rPr/>
      </w:pPr>
    </w:p>
    <w:p>
      <w:pPr>
        <w:pStyle w:val="000013"/>
        <w:rPr/>
      </w:pPr>
      <w:r>
        <w:rPr/>
        <w:t>推送日期｜2026年6月5日</w:t>
      </w:r>
    </w:p>
    <w:p>
      <w:pPr>
        <w:pStyle w:val="Heading2"/>
        <w:pBdr/>
        <w:spacing w:before="200" w:after="80"/>
        <w:ind/>
        <w:rPr/>
      </w:pPr>
      <w:r>
        <w:rPr/>
        <w:t>🌟 Morning Daily Brief｜晨间双语小报</w:t>
      </w:r>
    </w:p>
    <w:p>
      <w:pPr>
        <w:pBdr/>
        <w:ind/>
        <w:rPr/>
      </w:pPr>
      <w:r>
        <w:rPr/>
        <w:t>今天这份小报的关键词是：AI 监管、技术主权、性别暴力、艺术可及性、基础设施与社会风险。今天的新闻都在提醒我们：所谓“系统”，常常藏在看似单独的事件背后。</w:t>
      </w:r>
    </w:p>
    <w:p>
      <w:pPr>
        <w:pBdr/>
        <w:ind/>
        <w:rPr/>
      </w:pPr>
    </w:p>
    <w:p>
      <w:pPr>
        <w:pStyle w:val="000003"/>
        <w:rPr/>
      </w:pPr>
      <w:r>
        <w:rPr/>
        <w:t>🌟 1) Global News｜全球新闻</w:t>
      </w:r>
    </w:p>
    <w:p>
      <w:pPr>
        <w:pStyle w:val="000004"/>
        <w:rPr/>
      </w:pPr>
      <w:r>
        <w:rPr/>
        <w:t>中东：美伊停火方案仍在僵持中</w:t>
      </w:r>
    </w:p>
    <w:p>
      <w:pPr>
        <w:pStyle w:val="Heading3"/>
        <w:pBdr/>
        <w:spacing w:before="160" w:after="80"/>
        <w:ind/>
        <w:rPr/>
      </w:pPr>
      <w:r>
        <w:rPr/>
        <w:t xml:space="preserve">路透社报道，伊朗仍在研究一项由美国提出、旨在停止冲突的协议方案；美国方面则表示谈判仍在持续。这个新闻值得关注，不只是因为地区安全，也因为中东局势会牵动能源价格、国际市场和外交联盟。 </w:t>
      </w:r>
    </w:p>
    <w:p>
      <w:pPr>
        <w:pStyle w:val="000004"/>
        <w:rPr/>
      </w:pPr>
      <w:r>
        <w:rPr/>
        <w:t>English key expressions</w:t>
      </w:r>
    </w:p>
    <w:tbl>
      <w:tblPr>
        <w:tblStyle w:val="000015"/>
        <w:tblLayout w:type="fixed"/>
      </w:tblPr>
      <w:tblGrid>
        <w:gridCol w:w="2625"/>
        <w:gridCol w:w="1395"/>
      </w:tblGrid>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13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ceasefire deal</w:t>
            </w:r>
          </w:p>
        </w:tc>
        <w:tc>
          <w:tcPr>
            <w:tcW w:w="13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停火协议</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peace negotiations</w:t>
            </w:r>
          </w:p>
        </w:tc>
        <w:tc>
          <w:tcPr>
            <w:tcW w:w="13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和平谈判</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diplomatic stalemate</w:t>
            </w:r>
          </w:p>
        </w:tc>
        <w:tc>
          <w:tcPr>
            <w:tcW w:w="13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外交僵局</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regional security</w:t>
            </w:r>
          </w:p>
        </w:tc>
        <w:tc>
          <w:tcPr>
            <w:tcW w:w="13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地区安全</w:t>
            </w:r>
          </w:p>
        </w:tc>
      </w:tr>
    </w:tbl>
    <w:p>
      <w:pPr>
        <w:pStyle w:val="000004"/>
        <w:rPr/>
      </w:pPr>
      <w:r>
        <w:rPr/>
        <w:t>Useful sentence</w:t>
      </w:r>
    </w:p>
    <w:p>
      <w:pPr>
        <w:pBdr/>
        <w:ind/>
        <w:rPr/>
      </w:pPr>
      <w:r>
        <w:rPr/>
        <w:t>The proposed ceasefire deal is still under review.</w:t>
      </w:r>
    </w:p>
    <w:p>
      <w:pPr>
        <w:pBdr/>
        <w:ind/>
        <w:rPr/>
      </w:pPr>
      <w:r>
        <w:rPr/>
        <w:t xml:space="preserve"> 这项停火协议提案仍在审议中。</w:t>
      </w:r>
    </w:p>
    <w:p>
      <w:pPr>
        <w:pBdr/>
        <w:ind/>
        <w:rPr/>
      </w:pPr>
    </w:p>
    <w:p>
      <w:pPr>
        <w:pStyle w:val="000004"/>
        <w:rPr/>
      </w:pPr>
      <w:r>
        <w:rPr/>
        <w:t>欧洲：欧盟继续推动“欧洲制造”的科技政策</w:t>
      </w:r>
    </w:p>
    <w:p>
      <w:pPr>
        <w:pBdr/>
        <w:ind/>
        <w:rPr/>
      </w:pPr>
      <w:r>
        <w:rPr/>
        <w:t xml:space="preserve">欧盟委员会提出新法案，试图扶持本土云计算、AI 和半导体产业，减少对美国大型科技公司的依赖。这类政策背后有一个重要词：tech sovereignty，也就是技术主权。它不仅关乎技术，也关乎谁控制数据、基础设施和公共部门的数字系统。 </w:t>
      </w:r>
    </w:p>
    <w:p>
      <w:pPr>
        <w:pStyle w:val="000004"/>
        <w:rPr/>
      </w:pPr>
      <w:r>
        <w:rPr/>
        <w:t>English key expressions</w:t>
      </w:r>
    </w:p>
    <w:tbl>
      <w:tblPr>
        <w:tblStyle w:val="000015"/>
        <w:tblLayout w:type="fixed"/>
      </w:tblPr>
      <w:tblGrid>
        <w:gridCol w:w="2340"/>
        <w:gridCol w:w="2295"/>
      </w:tblGrid>
      <w:tr>
        <w:trPr/>
        <w:tc>
          <w:tcPr>
            <w:tcW w:w="23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3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tech sovereignty</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技术主权</w:t>
            </w:r>
          </w:p>
        </w:tc>
      </w:tr>
      <w:tr>
        <w:trPr/>
        <w:tc>
          <w:tcPr>
            <w:tcW w:w="23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domestic industry</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本土产业</w:t>
            </w:r>
          </w:p>
        </w:tc>
      </w:tr>
      <w:tr>
        <w:trPr/>
        <w:tc>
          <w:tcPr>
            <w:tcW w:w="23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reduce reliance on</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减少对……的依赖</w:t>
            </w:r>
          </w:p>
        </w:tc>
      </w:tr>
      <w:tr>
        <w:trPr/>
        <w:tc>
          <w:tcPr>
            <w:tcW w:w="23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strategic autonomy</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战略自主</w:t>
            </w:r>
          </w:p>
        </w:tc>
      </w:tr>
    </w:tbl>
    <w:p>
      <w:pPr>
        <w:pBdr/>
        <w:ind/>
        <w:rPr/>
      </w:pPr>
    </w:p>
    <w:p>
      <w:pPr>
        <w:pStyle w:val="000003"/>
        <w:rPr/>
      </w:pPr>
      <w:r>
        <w:rPr/>
        <w:t>🌟 2) Gender / Culture｜性别与文化</w:t>
      </w:r>
    </w:p>
    <w:p>
      <w:pPr>
        <w:pStyle w:val="000004"/>
        <w:rPr/>
      </w:pPr>
      <w:r>
        <w:rPr/>
        <w:t>阿根廷：两名少女遇害再次引发反性别暴力愤怒</w:t>
      </w:r>
    </w:p>
    <w:p>
      <w:pPr>
        <w:pStyle w:val="Heading3"/>
        <w:pBdr/>
        <w:spacing w:before="160" w:after="80"/>
        <w:ind/>
        <w:rPr/>
      </w:pPr>
      <w:r>
        <w:rPr/>
        <w:t xml:space="preserve">《卫报》报道，阿根廷两名少女 Agostina Vega 和 Dulce Candia 近日遇害，引发公众愤怒，也再次把该国长期存在的 femicide crisis 推到舆论中心。报道指出，这些案件发生在年度 Ni Una Menos 抗议前后，抗议者批评政府削弱性别暴力防治机制。 </w:t>
      </w:r>
    </w:p>
    <w:p>
      <w:pPr>
        <w:pStyle w:val="000004"/>
        <w:rPr/>
      </w:pPr>
      <w:r>
        <w:rPr/>
        <w:t>English key expressions</w:t>
      </w:r>
    </w:p>
    <w:tbl>
      <w:tblPr>
        <w:tblStyle w:val="000015"/>
        <w:tblLayout w:type="fixed"/>
      </w:tblPr>
      <w:tblGrid>
        <w:gridCol w:w="2625"/>
        <w:gridCol w:w="2475"/>
      </w:tblGrid>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24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gender-based violence</w:t>
            </w:r>
          </w:p>
        </w:tc>
        <w:tc>
          <w:tcPr>
            <w:tcW w:w="24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基于性别的暴力</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femicide crisis</w:t>
            </w:r>
          </w:p>
        </w:tc>
        <w:tc>
          <w:tcPr>
            <w:tcW w:w="24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杀害女性危机</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public outrage</w:t>
            </w:r>
          </w:p>
        </w:tc>
        <w:tc>
          <w:tcPr>
            <w:tcW w:w="24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公众愤怒</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support systems</w:t>
            </w:r>
          </w:p>
        </w:tc>
        <w:tc>
          <w:tcPr>
            <w:tcW w:w="24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支持系统 / 援助机制</w:t>
            </w:r>
          </w:p>
        </w:tc>
      </w:tr>
    </w:tbl>
    <w:p>
      <w:pPr>
        <w:pStyle w:val="000004"/>
        <w:rPr/>
      </w:pPr>
      <w:r>
        <w:rPr/>
        <w:t>Study note</w:t>
      </w:r>
    </w:p>
    <w:p>
      <w:pPr>
        <w:pBdr/>
        <w:ind/>
        <w:rPr/>
      </w:pPr>
      <w:r>
        <w:rPr/>
        <w:t>Femicide 不只是 “the murder of a woman”。它强调女性被杀与性别权力结构、厌女文化、亲密关系暴力或制度保护失效之间的联系。</w:t>
      </w:r>
    </w:p>
    <w:p>
      <w:pPr>
        <w:pStyle w:val="000004"/>
        <w:rPr/>
      </w:pPr>
      <w:r>
        <w:rPr/>
        <w:t>Useful sentence</w:t>
      </w:r>
    </w:p>
    <w:p>
      <w:pPr>
        <w:pBdr/>
        <w:ind/>
        <w:rPr/>
      </w:pPr>
      <w:r>
        <w:rPr/>
        <w:t>Feminist groups say the cases reveal systemic failures in protecting women and girls.</w:t>
      </w:r>
    </w:p>
    <w:p>
      <w:pPr>
        <w:pBdr/>
        <w:ind/>
        <w:rPr/>
      </w:pPr>
      <w:r>
        <w:rPr/>
        <w:t xml:space="preserve"> 女性主义团体表示，这些案件暴露了保护女性和女孩方面的系统性失灵。</w:t>
      </w:r>
    </w:p>
    <w:p>
      <w:pPr>
        <w:pBdr/>
        <w:ind/>
        <w:rPr/>
      </w:pPr>
    </w:p>
    <w:p>
      <w:pPr>
        <w:pStyle w:val="000003"/>
        <w:rPr/>
      </w:pPr>
      <w:r>
        <w:rPr/>
        <w:t>🌟 3) Art / Fashion / Media｜艺术、时尚与媒体</w:t>
      </w:r>
    </w:p>
    <w:p>
      <w:pPr>
        <w:pStyle w:val="000004"/>
        <w:rPr/>
      </w:pPr>
      <w:r>
        <w:rPr/>
        <w:t>伦敦艺术现场：画廊周与城市文化空间</w:t>
      </w:r>
    </w:p>
    <w:p>
      <w:pPr>
        <w:pStyle w:val="Heading3"/>
        <w:pBdr/>
        <w:spacing w:before="160" w:after="80"/>
        <w:ind/>
        <w:rPr/>
      </w:pPr>
      <w:r>
        <w:rPr/>
        <w:t xml:space="preserve">《卫报》艺术版近期继续关注伦敦的当代艺术展览与画廊活动，其中 London Gallery Weekend 被视为观察城市艺术生态的重要窗口。画廊周不只是“看展”，也能让我们思考：谁能进入文化空间？哪些艺术家被展示？哪些议题被市场吸收？ </w:t>
      </w:r>
    </w:p>
    <w:p>
      <w:pPr>
        <w:pStyle w:val="000004"/>
        <w:rPr/>
      </w:pPr>
      <w:r>
        <w:rPr/>
        <w:t>English key expressions</w:t>
      </w:r>
    </w:p>
    <w:tbl>
      <w:tblPr>
        <w:tblStyle w:val="000015"/>
        <w:tblLayout w:type="fixed"/>
      </w:tblPr>
      <w:tblGrid>
        <w:gridCol w:w="2805"/>
        <w:gridCol w:w="1815"/>
      </w:tblGrid>
      <w:tr>
        <w:trPr/>
        <w:tc>
          <w:tcPr>
            <w:tcW w:w="28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8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contemporary art scene</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当代艺术生态</w:t>
            </w:r>
          </w:p>
        </w:tc>
      </w:tr>
      <w:tr>
        <w:trPr/>
        <w:tc>
          <w:tcPr>
            <w:tcW w:w="28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gallery weekend</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画廊周</w:t>
            </w:r>
          </w:p>
        </w:tc>
      </w:tr>
      <w:tr>
        <w:trPr/>
        <w:tc>
          <w:tcPr>
            <w:tcW w:w="28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cultural access</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文化可及性</w:t>
            </w:r>
          </w:p>
        </w:tc>
      </w:tr>
      <w:tr>
        <w:trPr/>
        <w:tc>
          <w:tcPr>
            <w:tcW w:w="28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public engagement</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公众参与</w:t>
            </w:r>
          </w:p>
        </w:tc>
      </w:tr>
    </w:tbl>
    <w:p>
      <w:pPr>
        <w:pStyle w:val="000004"/>
        <w:rPr/>
      </w:pPr>
      <w:r>
        <w:rPr/>
        <w:t>Mini thought</w:t>
      </w:r>
    </w:p>
    <w:p>
      <w:pPr>
        <w:pBdr/>
        <w:ind/>
        <w:rPr/>
      </w:pPr>
      <w:r>
        <w:rPr/>
        <w:t xml:space="preserve"> 艺术新闻有时不只是关于作品本身，也关于城市如何分配注意力、空间和资源。</w:t>
      </w:r>
    </w:p>
    <w:p>
      <w:pPr>
        <w:pBdr/>
        <w:ind/>
        <w:rPr/>
      </w:pPr>
    </w:p>
    <w:p>
      <w:pPr>
        <w:pStyle w:val="000004"/>
        <w:rPr/>
      </w:pPr>
      <w:r>
        <w:rPr/>
        <w:t>时尚作为艺术：Met 展览继续引发讨论</w:t>
      </w:r>
    </w:p>
    <w:p>
      <w:pPr>
        <w:pBdr/>
        <w:ind/>
        <w:rPr/>
      </w:pPr>
      <w:r>
        <w:rPr/>
        <w:t xml:space="preserve">2026 年 Met 相关时尚展览以“fashion as art”为核心，把服装放进更广阔的艺术史与身体政治语境中讨论。这个角度很适合从性别研究视角阅读：衣服既是审美对象，也是身体、阶级、劳动和身份表达的交汇点。 </w:t>
      </w:r>
    </w:p>
    <w:p>
      <w:pPr>
        <w:pStyle w:val="000004"/>
        <w:rPr/>
      </w:pPr>
      <w:r>
        <w:rPr/>
        <w:t>English key expressions</w:t>
      </w:r>
    </w:p>
    <w:tbl>
      <w:tblPr>
        <w:tblStyle w:val="000015"/>
        <w:tblLayout w:type="fixed"/>
      </w:tblPr>
      <w:tblGrid>
        <w:gridCol w:w="2205"/>
        <w:gridCol w:w="2955"/>
      </w:tblGrid>
      <w:tr>
        <w:trPr/>
        <w:tc>
          <w:tcPr>
            <w:tcW w:w="22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29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2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fashion as art</w:t>
            </w:r>
          </w:p>
        </w:tc>
        <w:tc>
          <w:tcPr>
            <w:tcW w:w="29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作为艺术的时尚</w:t>
            </w:r>
          </w:p>
        </w:tc>
      </w:tr>
      <w:tr>
        <w:trPr/>
        <w:tc>
          <w:tcPr>
            <w:tcW w:w="22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Costume Institute</w:t>
            </w:r>
          </w:p>
        </w:tc>
        <w:tc>
          <w:tcPr>
            <w:tcW w:w="29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服装学院 / 服饰研究机构</w:t>
            </w:r>
          </w:p>
        </w:tc>
      </w:tr>
      <w:tr>
        <w:trPr/>
        <w:tc>
          <w:tcPr>
            <w:tcW w:w="22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visual culture</w:t>
            </w:r>
          </w:p>
        </w:tc>
        <w:tc>
          <w:tcPr>
            <w:tcW w:w="29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视觉文化</w:t>
            </w:r>
          </w:p>
        </w:tc>
      </w:tr>
      <w:tr>
        <w:trPr/>
        <w:tc>
          <w:tcPr>
            <w:tcW w:w="22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body politics</w:t>
            </w:r>
          </w:p>
        </w:tc>
        <w:tc>
          <w:tcPr>
            <w:tcW w:w="29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身体政治</w:t>
            </w:r>
          </w:p>
        </w:tc>
      </w:tr>
    </w:tbl>
    <w:p>
      <w:pPr>
        <w:pBdr/>
        <w:ind/>
        <w:rPr/>
      </w:pPr>
    </w:p>
    <w:p>
      <w:pPr>
        <w:pStyle w:val="000003"/>
        <w:rPr/>
      </w:pPr>
      <w:r>
        <w:rPr/>
        <w:t>🌟 4) AI / Tech｜AI 与科技</w:t>
      </w:r>
    </w:p>
    <w:p>
      <w:pPr>
        <w:pStyle w:val="000004"/>
        <w:rPr/>
      </w:pPr>
      <w:r>
        <w:rPr/>
        <w:t>美国：两党议员提出 AI 监管草案，限制各州单独监管模型开发</w:t>
      </w:r>
    </w:p>
    <w:p>
      <w:pPr>
        <w:pBdr/>
        <w:ind/>
        <w:rPr/>
      </w:pPr>
      <w:r>
        <w:rPr/>
        <w:t xml:space="preserve">路透社报道，美国众议院两名议员提出一项两党 AI 法案草案，试图禁止各州单独监管 AI 模型的开发，例如要求模型发布前测试。不过，各州仍可监管 AI 的具体使用方式。支持者认为全国统一标准有利于创新；批评者则担心它无法充分处理算法偏见、歧视、消费者欺诈和市场集中等问题。 </w:t>
      </w:r>
    </w:p>
    <w:p>
      <w:pPr>
        <w:pStyle w:val="000004"/>
        <w:rPr/>
      </w:pPr>
      <w:r>
        <w:rPr/>
        <w:t>English key expressions</w:t>
      </w:r>
    </w:p>
    <w:tbl>
      <w:tblPr>
        <w:tblStyle w:val="000015"/>
        <w:tblLayout w:type="fixed"/>
      </w:tblPr>
      <w:tblGrid>
        <w:gridCol w:w="2430"/>
        <w:gridCol w:w="1590"/>
      </w:tblGrid>
      <w:tr>
        <w:trPr/>
        <w:tc>
          <w:tcPr>
            <w:tcW w:w="24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15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4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 regulation</w:t>
            </w:r>
          </w:p>
        </w:tc>
        <w:tc>
          <w:tcPr>
            <w:tcW w:w="15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 监管</w:t>
            </w:r>
          </w:p>
        </w:tc>
      </w:tr>
      <w:tr>
        <w:trPr/>
        <w:tc>
          <w:tcPr>
            <w:tcW w:w="24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pre-release testing</w:t>
            </w:r>
          </w:p>
        </w:tc>
        <w:tc>
          <w:tcPr>
            <w:tcW w:w="15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发布前测试</w:t>
            </w:r>
          </w:p>
        </w:tc>
      </w:tr>
      <w:tr>
        <w:trPr/>
        <w:tc>
          <w:tcPr>
            <w:tcW w:w="24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national framework</w:t>
            </w:r>
          </w:p>
        </w:tc>
        <w:tc>
          <w:tcPr>
            <w:tcW w:w="15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全国性框架</w:t>
            </w:r>
          </w:p>
        </w:tc>
      </w:tr>
      <w:tr>
        <w:trPr/>
        <w:tc>
          <w:tcPr>
            <w:tcW w:w="24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algorithmic bias</w:t>
            </w:r>
          </w:p>
        </w:tc>
        <w:tc>
          <w:tcPr>
            <w:tcW w:w="15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算法偏见</w:t>
            </w:r>
          </w:p>
        </w:tc>
      </w:tr>
    </w:tbl>
    <w:p>
      <w:pPr>
        <w:pStyle w:val="000004"/>
        <w:rPr/>
      </w:pPr>
      <w:r>
        <w:rPr/>
        <w:t>Useful sentence</w:t>
      </w:r>
    </w:p>
    <w:p>
      <w:pPr>
        <w:pBdr/>
        <w:ind/>
        <w:rPr/>
      </w:pPr>
      <w:r>
        <w:rPr/>
        <w:t>The draft bill reflects a broader struggle over who should regulate AI.</w:t>
      </w:r>
    </w:p>
    <w:p>
      <w:pPr>
        <w:pBdr/>
        <w:ind/>
        <w:rPr/>
      </w:pPr>
      <w:r>
        <w:rPr/>
        <w:t xml:space="preserve"> 这项法案草案反映出一个更大的争议：AI 应该由谁来监管？</w:t>
      </w:r>
    </w:p>
    <w:p>
      <w:pPr>
        <w:pBdr/>
        <w:ind/>
        <w:rPr/>
      </w:pPr>
    </w:p>
    <w:p>
      <w:pPr>
        <w:pStyle w:val="000004"/>
        <w:rPr/>
      </w:pPr>
      <w:r>
        <w:rPr/>
        <w:t>AI 基建热潮正在影响金融市场</w:t>
      </w:r>
    </w:p>
    <w:p>
      <w:pPr>
        <w:pBdr/>
        <w:ind/>
        <w:rPr/>
      </w:pPr>
      <w:r>
        <w:rPr/>
        <w:t xml:space="preserve">路透社分析称，AI 建设热潮不仅推高科技股，也开始影响债券市场。Meta、Oracle 等科技公司今年已在全球债务市场融资约 2500 亿美元，用于支撑数据中心和 AI 基础设施建设。AI 不再只是软件故事，它越来越像能源、地产、金融和供应链共同参与的基础设施故事。 </w:t>
      </w:r>
    </w:p>
    <w:p>
      <w:pPr>
        <w:pStyle w:val="000004"/>
        <w:rPr/>
      </w:pPr>
      <w:r>
        <w:rPr/>
        <w:t>English key expressions</w:t>
      </w:r>
    </w:p>
    <w:tbl>
      <w:tblPr>
        <w:tblStyle w:val="000015"/>
        <w:tblLayout w:type="fixed"/>
      </w:tblPr>
      <w:tblGrid>
        <w:gridCol w:w="2790"/>
        <w:gridCol w:w="2130"/>
      </w:tblGrid>
      <w:tr>
        <w:trPr/>
        <w:tc>
          <w:tcPr>
            <w:tcW w:w="27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21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7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 infrastructure boom</w:t>
            </w:r>
          </w:p>
        </w:tc>
        <w:tc>
          <w:tcPr>
            <w:tcW w:w="21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 基础设施热潮</w:t>
            </w:r>
          </w:p>
        </w:tc>
      </w:tr>
      <w:tr>
        <w:trPr/>
        <w:tc>
          <w:tcPr>
            <w:tcW w:w="27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debt markets</w:t>
            </w:r>
          </w:p>
        </w:tc>
        <w:tc>
          <w:tcPr>
            <w:tcW w:w="21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债务市场</w:t>
            </w:r>
          </w:p>
        </w:tc>
      </w:tr>
      <w:tr>
        <w:trPr/>
        <w:tc>
          <w:tcPr>
            <w:tcW w:w="27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data centers</w:t>
            </w:r>
          </w:p>
        </w:tc>
        <w:tc>
          <w:tcPr>
            <w:tcW w:w="21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数据中心</w:t>
            </w:r>
          </w:p>
        </w:tc>
      </w:tr>
      <w:tr>
        <w:trPr/>
        <w:tc>
          <w:tcPr>
            <w:tcW w:w="27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capital spending</w:t>
            </w:r>
          </w:p>
        </w:tc>
        <w:tc>
          <w:tcPr>
            <w:tcW w:w="21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资本支出</w:t>
            </w:r>
          </w:p>
        </w:tc>
      </w:tr>
    </w:tbl>
    <w:p>
      <w:pPr>
        <w:pBdr/>
        <w:ind/>
        <w:rPr/>
      </w:pPr>
    </w:p>
    <w:p>
      <w:pPr>
        <w:pStyle w:val="000003"/>
        <w:rPr/>
      </w:pPr>
      <w:r>
        <w:rPr/>
        <w:t>🌟 5) One English Paragraph｜今日英文段落</w:t>
      </w:r>
    </w:p>
    <w:p>
      <w:pPr>
        <w:pStyle w:val="Heading3"/>
        <w:pBdr/>
        <w:spacing w:before="160" w:after="80"/>
        <w:ind/>
        <w:rPr/>
      </w:pPr>
      <w:r>
        <w:rPr/>
        <w:t>English</w:t>
      </w:r>
    </w:p>
    <w:p>
      <w:pPr>
        <w:pStyle w:val="Heading3"/>
        <w:pBdr/>
        <w:spacing w:before="160" w:after="80"/>
        <w:ind/>
        <w:rPr/>
      </w:pPr>
      <w:r>
        <w:rPr/>
        <w:t xml:space="preserve"> Today’s news shows that power often appears through infrastructure. AI systems need data centers, chips, electricity, financing, and regulation. Cultural events need galleries, institutions, funding, and audiences. Protection against gender-based violence needs laws, shelters, reporting systems, and political will. To read the news carefully is to ask not only what happened, but also what structures made it possible.中文翻译</w:t>
      </w:r>
    </w:p>
    <w:p>
      <w:pPr>
        <w:pBdr/>
        <w:ind/>
        <w:rPr/>
      </w:pPr>
      <w:r>
        <w:rPr/>
        <w:t xml:space="preserve"> 今天的新闻显示，权力常常通过基础设施显现出来。AI 系统需要数据中心、芯片、电力、融资和监管。文化活动需要画廊、机构、资金和观众。防止性别暴力需要法律、庇护所、报告系统和政治意愿。认真阅读新闻，不只是问“发生了什么”，也要问“是什么结构让它成为可能”。</w:t>
      </w:r>
    </w:p>
    <w:p>
      <w:pPr>
        <w:pStyle w:val="000003"/>
        <w:rPr/>
      </w:pPr>
      <w:r>
        <w:rPr/>
        <w:t>🌟 6) Today’s Keywords｜今日关键词</w:t>
      </w:r>
    </w:p>
    <w:tbl>
      <w:tblPr>
        <w:tblStyle w:val="000015"/>
        <w:tblLayout w:type="fixed"/>
      </w:tblPr>
      <w:tblGrid>
        <w:gridCol w:w="2040"/>
        <w:gridCol w:w="5685"/>
        <w:gridCol w:w="7065"/>
      </w:tblGrid>
      <w:tr>
        <w:trPr/>
        <w:tc>
          <w:tcPr>
            <w:tcW w:w="20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Keyword</w:t>
            </w:r>
          </w:p>
        </w:tc>
        <w:tc>
          <w:tcPr>
            <w:tcW w:w="56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中文解释</w:t>
            </w:r>
          </w:p>
        </w:tc>
        <w:tc>
          <w:tcPr>
            <w:tcW w:w="70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Example sentence</w:t>
            </w:r>
          </w:p>
        </w:tc>
      </w:tr>
      <w:tr>
        <w:trPr/>
        <w:tc>
          <w:tcPr>
            <w:tcW w:w="20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ceasefire</w:t>
            </w:r>
          </w:p>
        </w:tc>
        <w:tc>
          <w:tcPr>
            <w:tcW w:w="56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停火；冲突双方暂时停止军事行动</w:t>
            </w:r>
          </w:p>
        </w:tc>
        <w:tc>
          <w:tcPr>
            <w:tcW w:w="70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The two sides are still discussing a ceasefire.</w:t>
            </w:r>
          </w:p>
        </w:tc>
      </w:tr>
      <w:tr>
        <w:trPr/>
        <w:tc>
          <w:tcPr>
            <w:tcW w:w="20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sovereignty</w:t>
            </w:r>
          </w:p>
        </w:tc>
        <w:tc>
          <w:tcPr>
            <w:tcW w:w="56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主权；自主控制权</w:t>
            </w:r>
          </w:p>
        </w:tc>
        <w:tc>
          <w:tcPr>
            <w:tcW w:w="70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Tech sovereignty has become a major policy goal in Europe.</w:t>
            </w:r>
          </w:p>
        </w:tc>
      </w:tr>
      <w:tr>
        <w:trPr/>
        <w:tc>
          <w:tcPr>
            <w:tcW w:w="20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femicide</w:t>
            </w:r>
          </w:p>
        </w:tc>
        <w:tc>
          <w:tcPr>
            <w:tcW w:w="56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女性因性别而被杀害，常与结构性暴力相关</w:t>
            </w:r>
          </w:p>
        </w:tc>
        <w:tc>
          <w:tcPr>
            <w:tcW w:w="70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Activists described the case as femicide.</w:t>
            </w:r>
          </w:p>
        </w:tc>
      </w:tr>
      <w:tr>
        <w:trPr/>
        <w:tc>
          <w:tcPr>
            <w:tcW w:w="20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infrastructure</w:t>
            </w:r>
          </w:p>
        </w:tc>
        <w:tc>
          <w:tcPr>
            <w:tcW w:w="56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基础设施；支撑系统运行的物质与制度条件</w:t>
            </w:r>
          </w:p>
        </w:tc>
        <w:tc>
          <w:tcPr>
            <w:tcW w:w="70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 infrastructure requires enormous investment.</w:t>
            </w:r>
          </w:p>
        </w:tc>
      </w:tr>
      <w:tr>
        <w:trPr/>
        <w:tc>
          <w:tcPr>
            <w:tcW w:w="20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algorithmic bias</w:t>
            </w:r>
          </w:p>
        </w:tc>
        <w:tc>
          <w:tcPr>
            <w:tcW w:w="56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算法偏见；算法系统中 reproduces inequality 的倾向</w:t>
            </w:r>
          </w:p>
        </w:tc>
        <w:tc>
          <w:tcPr>
            <w:tcW w:w="70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Researchers warned that algorithmic bias can deepen discrimination.</w:t>
            </w:r>
          </w:p>
        </w:tc>
      </w:tr>
      <w:tr>
        <w:trPr/>
        <w:tc>
          <w:tcPr>
            <w:tcW w:w="20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public outrage</w:t>
            </w:r>
          </w:p>
        </w:tc>
        <w:tc>
          <w:tcPr>
            <w:tcW w:w="56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公众愤怒；大规模社会不满</w:t>
            </w:r>
          </w:p>
        </w:tc>
        <w:tc>
          <w:tcPr>
            <w:tcW w:w="70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The murders sparked public outrage across the country.</w:t>
            </w:r>
          </w:p>
        </w:tc>
      </w:tr>
    </w:tbl>
    <w:p>
      <w:pPr>
        <w:pBdr/>
        <w:ind/>
        <w:rPr/>
      </w:pPr>
    </w:p>
    <w:p>
      <w:pPr>
        <w:pStyle w:val="000003"/>
        <w:rPr/>
      </w:pPr>
      <w:r>
        <w:rPr/>
        <w:t>🌟 7) A Soft Closing｜今日收束</w:t>
      </w:r>
    </w:p>
    <w:p>
      <w:pPr>
        <w:pBdr>
          <w:bottom w:val="single" w:color="B0B0B0" w:sz="4"/>
        </w:pBdr>
        <w:ind/>
        <w:rPr/>
      </w:pPr>
      <w:r>
        <w:rPr/>
        <w:t>今天的小报留给我们一句话：真正的新闻阅读，是在事件之外，看见制度、资源和沉默如何共同塑造世界。 🌿</w:t>
      </w:r>
    </w:p>
    <w:p>
      <w:pPr>
        <w:pBdr/>
        <w:ind/>
        <w:rPr/>
      </w:pPr>
    </w:p>
    <w:p>
      <w:pPr>
        <w:pBdr/>
        <w:ind/>
        <w:rPr/>
      </w:pPr>
    </w:p>
    <w:p>
      <w:pPr>
        <w:pStyle w:val="000013"/>
        <w:rPr/>
      </w:pPr>
      <w:r>
        <w:rPr/>
        <w:t>推送日期｜2026年6月6日</w:t>
      </w:r>
    </w:p>
    <w:p>
      <w:pPr>
        <w:pStyle w:val="Heading2"/>
        <w:pBdr/>
        <w:spacing w:before="200" w:after="80"/>
        <w:ind/>
        <w:rPr/>
      </w:pPr>
      <w:r>
        <w:rPr/>
        <w:t>🌟 Morning Daily Brief｜晨间双语小报</w:t>
      </w:r>
    </w:p>
    <w:p>
      <w:pPr>
        <w:pBdr/>
        <w:ind/>
        <w:rPr/>
      </w:pPr>
      <w:r>
        <w:rPr/>
        <w:t>今天这份小报的关键词是：技术主权、AI竞争、文化记忆、性别平等与基础设施政治。比起关注单个事件，今天的新闻更像是在讨论一个问题：谁拥有塑造未来的能力？</w:t>
      </w:r>
    </w:p>
    <w:p>
      <w:pPr>
        <w:pBdr/>
        <w:ind/>
        <w:rPr/>
      </w:pPr>
    </w:p>
    <w:p>
      <w:pPr>
        <w:pStyle w:val="000003"/>
        <w:rPr/>
      </w:pPr>
      <w:r>
        <w:rPr/>
        <w:t>🌟 1) Global News｜全球新闻</w:t>
      </w:r>
    </w:p>
    <w:p>
      <w:pPr>
        <w:pStyle w:val="000004"/>
        <w:rPr/>
      </w:pPr>
      <w:r>
        <w:rPr/>
        <w:t>日本数字大臣警告：落后可能让日本成为“AI殖民地”</w:t>
      </w:r>
    </w:p>
    <w:p>
      <w:pPr>
        <w:pStyle w:val="Heading3"/>
        <w:pBdr/>
        <w:spacing w:before="160" w:after="80"/>
        <w:ind/>
        <w:rPr/>
      </w:pPr>
      <w:r>
        <w:rPr/>
        <w:t xml:space="preserve">路透社报道，日本数字大臣松本刚明表示，如果日本在人工智能竞争中落后，未来可能沦为“AI colony（AI殖民地）”。相关讨论围绕一项允许AI训练使用部分敏感数据的新法案展开，也反映出各国对于AI发展与隐私保护之间平衡的焦虑。 </w:t>
      </w:r>
    </w:p>
    <w:p>
      <w:pPr>
        <w:pStyle w:val="000004"/>
        <w:rPr/>
      </w:pPr>
      <w:r>
        <w:rPr/>
        <w:t>English key expressions</w:t>
      </w:r>
    </w:p>
    <w:tbl>
      <w:tblPr>
        <w:tblStyle w:val="000015"/>
        <w:tblLayout w:type="fixed"/>
      </w:tblPr>
      <w:tblGrid>
        <w:gridCol w:w="2355"/>
        <w:gridCol w:w="3990"/>
      </w:tblGrid>
      <w:tr>
        <w:trPr/>
        <w:tc>
          <w:tcPr>
            <w:tcW w:w="23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39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3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 colony</w:t>
            </w:r>
          </w:p>
        </w:tc>
        <w:tc>
          <w:tcPr>
            <w:tcW w:w="39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AI殖民地（对外部技术高度依赖）</w:t>
            </w:r>
          </w:p>
        </w:tc>
      </w:tr>
      <w:tr>
        <w:trPr/>
        <w:tc>
          <w:tcPr>
            <w:tcW w:w="23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data protection law</w:t>
            </w:r>
          </w:p>
        </w:tc>
        <w:tc>
          <w:tcPr>
            <w:tcW w:w="39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数据保护法</w:t>
            </w:r>
          </w:p>
        </w:tc>
      </w:tr>
      <w:tr>
        <w:trPr/>
        <w:tc>
          <w:tcPr>
            <w:tcW w:w="23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 competitiveness</w:t>
            </w:r>
          </w:p>
        </w:tc>
        <w:tc>
          <w:tcPr>
            <w:tcW w:w="39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AI竞争力</w:t>
            </w:r>
          </w:p>
        </w:tc>
      </w:tr>
      <w:tr>
        <w:trPr/>
        <w:tc>
          <w:tcPr>
            <w:tcW w:w="23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privacy concerns</w:t>
            </w:r>
          </w:p>
        </w:tc>
        <w:tc>
          <w:tcPr>
            <w:tcW w:w="39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隐私担忧</w:t>
            </w:r>
          </w:p>
        </w:tc>
      </w:tr>
    </w:tbl>
    <w:p>
      <w:pPr>
        <w:pStyle w:val="000004"/>
        <w:rPr/>
      </w:pPr>
      <w:r>
        <w:rPr/>
        <w:t>Useful sentence</w:t>
      </w:r>
    </w:p>
    <w:p>
      <w:pPr>
        <w:pBdr/>
        <w:ind/>
        <w:rPr/>
      </w:pPr>
      <w:r>
        <w:rPr/>
        <w:t>Policymakers are debating how to balance innovation and privacy.</w:t>
      </w:r>
    </w:p>
    <w:p>
      <w:pPr>
        <w:pBdr/>
        <w:ind/>
        <w:rPr/>
      </w:pPr>
      <w:r>
        <w:rPr/>
        <w:t>政策制定者正在讨论如何平衡创新与隐私。</w:t>
      </w:r>
    </w:p>
    <w:p>
      <w:pPr>
        <w:pBdr/>
        <w:ind/>
        <w:rPr/>
      </w:pPr>
    </w:p>
    <w:p>
      <w:pPr>
        <w:pStyle w:val="000004"/>
        <w:rPr/>
      </w:pPr>
      <w:r>
        <w:rPr/>
        <w:t>欧洲继续推进“技术主权”战略</w:t>
      </w:r>
    </w:p>
    <w:p>
      <w:pPr>
        <w:pBdr/>
        <w:ind/>
        <w:rPr/>
      </w:pPr>
      <w:r>
        <w:rPr/>
        <w:t xml:space="preserve">欧盟近期提出多项政策，希望减少对美国大型科技企业的依赖，包括发展本土云服务、半导体和AI产业。与此同时，欧洲议会已开始将默认搜索引擎从 Google 转向法国搜索引擎 Qwant。 </w:t>
      </w:r>
    </w:p>
    <w:p>
      <w:pPr>
        <w:pStyle w:val="000004"/>
        <w:rPr/>
      </w:pPr>
      <w:r>
        <w:rPr/>
        <w:t>English key expressions</w:t>
      </w:r>
    </w:p>
    <w:tbl>
      <w:tblPr>
        <w:tblStyle w:val="000015"/>
        <w:tblLayout w:type="fixed"/>
      </w:tblPr>
      <w:tblGrid>
        <w:gridCol w:w="2835"/>
        <w:gridCol w:w="2295"/>
      </w:tblGrid>
      <w:tr>
        <w:trPr/>
        <w:tc>
          <w:tcPr>
            <w:tcW w:w="28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8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tech sovereignty</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技术主权</w:t>
            </w:r>
          </w:p>
        </w:tc>
      </w:tr>
      <w:tr>
        <w:trPr/>
        <w:tc>
          <w:tcPr>
            <w:tcW w:w="28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strategic autonomy</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战略自主</w:t>
            </w:r>
          </w:p>
        </w:tc>
      </w:tr>
      <w:tr>
        <w:trPr/>
        <w:tc>
          <w:tcPr>
            <w:tcW w:w="28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domestic cloud industry</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本土云产业</w:t>
            </w:r>
          </w:p>
        </w:tc>
      </w:tr>
      <w:tr>
        <w:trPr/>
        <w:tc>
          <w:tcPr>
            <w:tcW w:w="28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reduce dependence on</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减少对……的依赖</w:t>
            </w:r>
          </w:p>
        </w:tc>
      </w:tr>
    </w:tbl>
    <w:p>
      <w:pPr>
        <w:pBdr/>
        <w:ind/>
        <w:rPr/>
      </w:pPr>
    </w:p>
    <w:p>
      <w:pPr>
        <w:pStyle w:val="000003"/>
        <w:rPr/>
      </w:pPr>
      <w:r>
        <w:rPr/>
        <w:t>🌟 2) Gender / Culture｜性别与文化</w:t>
      </w:r>
    </w:p>
    <w:p>
      <w:pPr>
        <w:pStyle w:val="000004"/>
        <w:rPr/>
      </w:pPr>
      <w:r>
        <w:rPr/>
        <w:t>联合国：没有任何国家实现了女性的完全法律平等</w:t>
      </w:r>
    </w:p>
    <w:p>
      <w:pPr>
        <w:pStyle w:val="Heading3"/>
        <w:pBdr/>
        <w:spacing w:before="160" w:after="80"/>
        <w:ind/>
        <w:rPr/>
      </w:pPr>
      <w:r>
        <w:rPr/>
        <w:t xml:space="preserve">联合国妇女署今年发布的数据指出，目前世界上没有任何国家实现女性与女孩的完全法律平等。从反性别暴力到同工同酬，许多法律保护仍存在缺口。 </w:t>
      </w:r>
    </w:p>
    <w:p>
      <w:pPr>
        <w:pStyle w:val="000004"/>
        <w:rPr/>
      </w:pPr>
      <w:r>
        <w:rPr/>
        <w:t>English key expressions</w:t>
      </w:r>
    </w:p>
    <w:tbl>
      <w:tblPr>
        <w:tblStyle w:val="000015"/>
        <w:tblLayout w:type="fixed"/>
      </w:tblPr>
      <w:tblGrid>
        <w:gridCol w:w="2625"/>
        <w:gridCol w:w="2055"/>
      </w:tblGrid>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legal equality</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法律平等</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equal pay</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同工同酬</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gender-based violence</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基于性别的暴力</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women’s rights</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女性权利</w:t>
            </w:r>
          </w:p>
        </w:tc>
      </w:tr>
    </w:tbl>
    <w:p>
      <w:pPr>
        <w:pStyle w:val="000004"/>
        <w:rPr/>
      </w:pPr>
      <w:r>
        <w:rPr/>
        <w:t>Study note</w:t>
      </w:r>
    </w:p>
    <w:p>
      <w:pPr>
        <w:pBdr/>
        <w:ind/>
        <w:rPr/>
      </w:pPr>
      <w:r>
        <w:rPr/>
        <w:t>阅读性别新闻时，可以区分：</w:t>
      </w:r>
    </w:p>
    <w:p>
      <w:pPr>
        <w:pBdr/>
        <w:ind/>
        <w:rPr/>
      </w:pPr>
      <w:r>
        <w:rPr/>
        <w:t>formal equality（形式平等）</w:t>
      </w:r>
    </w:p>
    <w:p>
      <w:pPr>
        <w:pBdr/>
        <w:ind/>
        <w:rPr/>
      </w:pPr>
      <w:r>
        <w:rPr/>
        <w:t>substantive equality（实质平等）</w:t>
      </w:r>
    </w:p>
    <w:p>
      <w:pPr>
        <w:pBdr/>
        <w:ind/>
        <w:rPr/>
      </w:pPr>
      <w:r>
        <w:rPr/>
        <w:t>法律写下来的权利，并不总能转化为现实中的机会。</w:t>
      </w:r>
    </w:p>
    <w:p>
      <w:pPr>
        <w:pBdr/>
        <w:ind/>
        <w:rPr/>
      </w:pPr>
    </w:p>
    <w:p>
      <w:pPr>
        <w:pStyle w:val="000004"/>
        <w:rPr/>
      </w:pPr>
      <w:r>
        <w:rPr/>
        <w:t>影星 Julianne Moore：真正的性别平等仍然遥远</w:t>
      </w:r>
    </w:p>
    <w:p>
      <w:pPr>
        <w:pBdr/>
        <w:ind/>
        <w:rPr/>
      </w:pPr>
      <w:r>
        <w:rPr/>
        <w:t xml:space="preserve">在接受表彰女性电影工作者贡献的活动上，演员 Julianne Moore 表示，距离真正的性别平等仍有很长的路要走。她的发言再次提醒人们：文化产业中的代表性问题并未消失。  </w:t>
      </w:r>
    </w:p>
    <w:p>
      <w:pPr>
        <w:pStyle w:val="000004"/>
        <w:rPr/>
      </w:pPr>
      <w:r>
        <w:rPr/>
        <w:t>Useful phrase</w:t>
      </w:r>
    </w:p>
    <w:p>
      <w:pPr>
        <w:pBdr/>
        <w:ind/>
        <w:rPr/>
      </w:pPr>
      <w:r>
        <w:rPr/>
        <w:t>We still have a long way to go.</w:t>
      </w:r>
    </w:p>
    <w:p>
      <w:pPr>
        <w:pBdr/>
        <w:ind/>
        <w:rPr/>
      </w:pPr>
      <w:r>
        <w:rPr/>
        <w:t>我们还有很长的路要走。</w:t>
      </w:r>
    </w:p>
    <w:p>
      <w:pPr>
        <w:pBdr/>
        <w:ind/>
        <w:rPr/>
      </w:pPr>
    </w:p>
    <w:p>
      <w:pPr>
        <w:pStyle w:val="000003"/>
        <w:rPr/>
      </w:pPr>
      <w:r>
        <w:rPr/>
        <w:t>🌟 3) Art / Fashion / Media｜艺术、时尚与媒体</w:t>
      </w:r>
    </w:p>
    <w:p>
      <w:pPr>
        <w:pStyle w:val="000004"/>
        <w:rPr/>
      </w:pPr>
      <w:r>
        <w:rPr/>
        <w:t>M.C. Escher 大展重新吸引公众关注视觉错觉艺术</w:t>
      </w:r>
    </w:p>
    <w:p>
      <w:pPr>
        <w:pStyle w:val="Heading3"/>
        <w:pBdr/>
        <w:spacing w:before="160" w:after="80"/>
        <w:ind/>
        <w:rPr/>
      </w:pPr>
      <w:r>
        <w:rPr/>
        <w:t xml:space="preserve">《卫报》本周推荐的艺术展览中，最受关注的是荷兰艺术家 M. C. Escher 在伦敦举办的大型回顾展。其作品以不可能建筑、空间悖论和视觉错觉闻名，至今仍影响设计、数学和数字艺术。 </w:t>
      </w:r>
    </w:p>
    <w:p>
      <w:pPr>
        <w:pStyle w:val="000004"/>
        <w:rPr/>
      </w:pPr>
      <w:r>
        <w:rPr/>
        <w:t>English key expressions</w:t>
      </w:r>
    </w:p>
    <w:tbl>
      <w:tblPr>
        <w:tblStyle w:val="000015"/>
        <w:tblLayout w:type="fixed"/>
      </w:tblPr>
      <w:tblGrid>
        <w:gridCol w:w="2790"/>
        <w:gridCol w:w="1575"/>
      </w:tblGrid>
      <w:tr>
        <w:trPr/>
        <w:tc>
          <w:tcPr>
            <w:tcW w:w="27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7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retrospective exhibition</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回顾展</w:t>
            </w:r>
          </w:p>
        </w:tc>
      </w:tr>
      <w:tr>
        <w:trPr/>
        <w:tc>
          <w:tcPr>
            <w:tcW w:w="27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optical illusion</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视觉错觉</w:t>
            </w:r>
          </w:p>
        </w:tc>
      </w:tr>
      <w:tr>
        <w:trPr/>
        <w:tc>
          <w:tcPr>
            <w:tcW w:w="27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immersive installation</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沉浸式装置</w:t>
            </w:r>
          </w:p>
        </w:tc>
      </w:tr>
      <w:tr>
        <w:trPr/>
        <w:tc>
          <w:tcPr>
            <w:tcW w:w="27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visual perception</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视觉感知</w:t>
            </w:r>
          </w:p>
        </w:tc>
      </w:tr>
    </w:tbl>
    <w:p>
      <w:pPr>
        <w:pBdr/>
        <w:ind/>
        <w:rPr/>
      </w:pPr>
    </w:p>
    <w:p>
      <w:pPr>
        <w:pStyle w:val="000004"/>
        <w:rPr/>
      </w:pPr>
      <w:r>
        <w:rPr/>
        <w:t>2026：Y2K运动套装回潮</w:t>
      </w:r>
    </w:p>
    <w:p>
      <w:pPr>
        <w:pBdr/>
        <w:ind/>
        <w:rPr/>
      </w:pPr>
      <w:r>
        <w:rPr/>
        <w:t xml:space="preserve">《Vogue》认为，2026年可能成为Y2K运动套装全面回归的一年。从 Juicy Couture 到新一代品牌合作，千禧年代的休闲审美正在重新流行。这种怀旧风潮也反映了年轻世代对“前智能手机时代”的想象。 </w:t>
      </w:r>
    </w:p>
    <w:p>
      <w:pPr>
        <w:pStyle w:val="000004"/>
        <w:rPr/>
      </w:pPr>
      <w:r>
        <w:rPr/>
        <w:t>English key expressions</w:t>
      </w:r>
    </w:p>
    <w:tbl>
      <w:tblPr>
        <w:tblStyle w:val="000015"/>
        <w:tblLayout w:type="fixed"/>
      </w:tblPr>
      <w:tblGrid>
        <w:gridCol w:w="2550"/>
        <w:gridCol w:w="2055"/>
      </w:tblGrid>
      <w:tr>
        <w:trPr/>
        <w:tc>
          <w:tcPr>
            <w:tcW w:w="25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5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Y2K revival</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千禧年风格复兴</w:t>
            </w:r>
          </w:p>
        </w:tc>
      </w:tr>
      <w:tr>
        <w:trPr/>
        <w:tc>
          <w:tcPr>
            <w:tcW w:w="25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nostalgia</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怀旧情绪</w:t>
            </w:r>
          </w:p>
        </w:tc>
      </w:tr>
      <w:tr>
        <w:trPr/>
        <w:tc>
          <w:tcPr>
            <w:tcW w:w="25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capsule collaboration</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联名系列</w:t>
            </w:r>
          </w:p>
        </w:tc>
      </w:tr>
      <w:tr>
        <w:trPr/>
        <w:tc>
          <w:tcPr>
            <w:tcW w:w="25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fashion cycle</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时尚循环</w:t>
            </w:r>
          </w:p>
        </w:tc>
      </w:tr>
    </w:tbl>
    <w:p>
      <w:pPr>
        <w:pStyle w:val="000004"/>
        <w:rPr/>
      </w:pPr>
      <w:r>
        <w:rPr/>
        <w:t>Mini thought</w:t>
      </w:r>
    </w:p>
    <w:p>
      <w:pPr>
        <w:pBdr/>
        <w:ind/>
        <w:rPr/>
      </w:pPr>
      <w:r>
        <w:rPr/>
        <w:t>时尚的“复古”并不只是重复过去，而是在重新解释过去。</w:t>
      </w:r>
    </w:p>
    <w:p>
      <w:pPr>
        <w:pBdr/>
        <w:ind/>
        <w:rPr/>
      </w:pPr>
    </w:p>
    <w:p>
      <w:pPr>
        <w:pStyle w:val="000003"/>
        <w:rPr/>
      </w:pPr>
      <w:r>
        <w:rPr/>
        <w:t>🌟 4) AI / Tech｜AI 与科技</w:t>
      </w:r>
    </w:p>
    <w:p>
      <w:pPr>
        <w:pStyle w:val="Heading3"/>
        <w:pBdr/>
        <w:spacing w:before="160" w:after="80"/>
        <w:ind/>
        <w:rPr/>
      </w:pPr>
      <w:r>
        <w:rPr/>
        <w:t>ASML CEO：技术战略应由产业而非官僚体系主导</w:t>
      </w:r>
    </w:p>
    <w:p>
      <w:pPr>
        <w:pStyle w:val="Heading3"/>
        <w:pBdr/>
        <w:spacing w:before="160" w:after="80"/>
        <w:ind/>
        <w:rPr/>
      </w:pPr>
      <w:r>
        <w:rPr/>
        <w:t xml:space="preserve">面对欧盟最新技术主权计划，荷兰芯片设备巨头 ASML 首席执行官表示支持提升欧洲科技能力，但认为战略项目应更多由产业界推动，而不是由政府直接主导。 </w:t>
      </w:r>
    </w:p>
    <w:p>
      <w:pPr>
        <w:pStyle w:val="000004"/>
        <w:rPr/>
      </w:pPr>
      <w:r>
        <w:rPr/>
        <w:t>English key expressions</w:t>
      </w:r>
    </w:p>
    <w:tbl>
      <w:tblPr>
        <w:tblStyle w:val="000015"/>
        <w:tblLayout w:type="fixed"/>
      </w:tblPr>
      <w:tblGrid>
        <w:gridCol w:w="2265"/>
        <w:gridCol w:w="1755"/>
      </w:tblGrid>
      <w:tr>
        <w:trPr/>
        <w:tc>
          <w:tcPr>
            <w:tcW w:w="22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17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2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industry-led</w:t>
            </w:r>
          </w:p>
        </w:tc>
        <w:tc>
          <w:tcPr>
            <w:tcW w:w="17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产业主导的</w:t>
            </w:r>
          </w:p>
        </w:tc>
      </w:tr>
      <w:tr>
        <w:trPr/>
        <w:tc>
          <w:tcPr>
            <w:tcW w:w="22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state aid</w:t>
            </w:r>
          </w:p>
        </w:tc>
        <w:tc>
          <w:tcPr>
            <w:tcW w:w="17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国家补贴</w:t>
            </w:r>
          </w:p>
        </w:tc>
      </w:tr>
      <w:tr>
        <w:trPr/>
        <w:tc>
          <w:tcPr>
            <w:tcW w:w="22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strategic project</w:t>
            </w:r>
          </w:p>
        </w:tc>
        <w:tc>
          <w:tcPr>
            <w:tcW w:w="17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战略项目</w:t>
            </w:r>
          </w:p>
        </w:tc>
      </w:tr>
      <w:tr>
        <w:trPr/>
        <w:tc>
          <w:tcPr>
            <w:tcW w:w="22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bureaucracy</w:t>
            </w:r>
          </w:p>
        </w:tc>
        <w:tc>
          <w:tcPr>
            <w:tcW w:w="17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官僚体系</w:t>
            </w:r>
          </w:p>
        </w:tc>
      </w:tr>
    </w:tbl>
    <w:p>
      <w:pPr>
        <w:pBdr/>
        <w:ind/>
        <w:rPr/>
      </w:pPr>
    </w:p>
    <w:p>
      <w:pPr>
        <w:pStyle w:val="000004"/>
        <w:rPr/>
      </w:pPr>
      <w:r>
        <w:rPr/>
        <w:t>欧洲的AI监管进入新阶段</w:t>
      </w:r>
    </w:p>
    <w:p>
      <w:pPr>
        <w:pBdr/>
        <w:ind/>
        <w:rPr/>
      </w:pPr>
      <w:r>
        <w:rPr/>
        <w:t xml:space="preserve">围绕AI Act（人工智能法案）的讨论仍在持续。欧洲一方面希望保持严格监管，另一方面也担心过度监管削弱创新能力。监管与竞争力之间的平衡，已成为全球AI治理的核心议题之一。 </w:t>
      </w:r>
    </w:p>
    <w:p>
      <w:pPr>
        <w:pStyle w:val="000004"/>
        <w:rPr/>
      </w:pPr>
      <w:r>
        <w:rPr/>
        <w:t>Useful sentence</w:t>
      </w:r>
    </w:p>
    <w:p>
      <w:pPr>
        <w:pBdr/>
        <w:ind/>
        <w:rPr/>
      </w:pPr>
      <w:r>
        <w:rPr/>
        <w:t>Regulators are trying to encourage innovation without sacrificing safety.</w:t>
      </w:r>
    </w:p>
    <w:p>
      <w:pPr>
        <w:pBdr/>
        <w:ind/>
        <w:rPr/>
      </w:pPr>
      <w:r>
        <w:rPr/>
        <w:t>监管机构正试图在不牺牲安全性的前提下促进创新。</w:t>
      </w:r>
    </w:p>
    <w:p>
      <w:pPr>
        <w:pBdr/>
        <w:ind/>
        <w:rPr/>
      </w:pPr>
    </w:p>
    <w:p>
      <w:pPr>
        <w:pStyle w:val="000003"/>
        <w:rPr/>
      </w:pPr>
      <w:r>
        <w:rPr/>
        <w:t>🌟 5) One English Paragraph｜今日英文段落</w:t>
      </w:r>
    </w:p>
    <w:p>
      <w:pPr>
        <w:pStyle w:val="Heading3"/>
        <w:pBdr/>
        <w:spacing w:before="160" w:after="80"/>
        <w:ind/>
        <w:rPr/>
      </w:pPr>
      <w:r>
        <w:rPr/>
        <w:t>English</w:t>
      </w:r>
    </w:p>
    <w:p>
      <w:pPr>
        <w:pStyle w:val="Heading3"/>
        <w:pBdr/>
        <w:spacing w:before="160" w:after="80"/>
        <w:ind/>
        <w:rPr/>
      </w:pPr>
      <w:r>
        <w:rPr/>
        <w:t>The most interesting question in today’s news is not who has the newest technology, but who has the ability to shape the rules around it. Artificial intelligence depends on data, infrastructure, laws, and institutions. Cultural life depends on museums, schools, publishers, and public funding. Power often appears not as a single event, but as a system that quietly determines what becomes possible.</w:t>
      </w:r>
    </w:p>
    <w:p>
      <w:pPr>
        <w:pBdr/>
        <w:ind/>
        <w:rPr/>
      </w:pPr>
      <w:r>
        <w:rPr/>
        <w:t>中文翻译</w:t>
      </w:r>
    </w:p>
    <w:p>
      <w:pPr>
        <w:pBdr/>
        <w:ind/>
        <w:rPr/>
      </w:pPr>
      <w:r>
        <w:rPr/>
        <w:t>今天新闻里最有意思的问题，并不是谁拥有最新技术，而是谁拥有制定规则的能力。人工智能依赖数据、基础设施、法律和制度。文化生活依赖博物馆、学校、出版机构和公共资金。权力往往并不表现为某个单独事件，而是作为一种系统，悄悄决定什么成为可能。</w:t>
      </w:r>
    </w:p>
    <w:p>
      <w:pPr>
        <w:pBdr/>
        <w:ind/>
        <w:rPr/>
      </w:pPr>
    </w:p>
    <w:p>
      <w:pPr>
        <w:pStyle w:val="000003"/>
        <w:rPr/>
      </w:pPr>
      <w:r>
        <w:rPr/>
        <w:t>🌟 6) Today’s Keywords｜今日关键词</w:t>
      </w:r>
    </w:p>
    <w:tbl>
      <w:tblPr>
        <w:tblStyle w:val="000015"/>
        <w:tblLayout w:type="fixed"/>
      </w:tblPr>
      <w:tblGrid>
        <w:gridCol w:w="1995"/>
        <w:gridCol w:w="2535"/>
        <w:gridCol w:w="6705"/>
      </w:tblGrid>
      <w:tr>
        <w:trPr/>
        <w:tc>
          <w:tcPr>
            <w:tcW w:w="19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Keyword</w:t>
            </w:r>
          </w:p>
        </w:tc>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中文解释</w:t>
            </w:r>
          </w:p>
        </w:tc>
        <w:tc>
          <w:tcPr>
            <w:tcW w:w="67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Example sentence</w:t>
            </w:r>
          </w:p>
        </w:tc>
      </w:tr>
      <w:tr>
        <w:trPr/>
        <w:tc>
          <w:tcPr>
            <w:tcW w:w="19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sovereignty</w:t>
            </w:r>
          </w:p>
        </w:tc>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主权；自主控制能力</w:t>
            </w:r>
          </w:p>
        </w:tc>
        <w:tc>
          <w:tcPr>
            <w:tcW w:w="67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Tech sovereignty has become a major policy goal in Europe.</w:t>
            </w:r>
          </w:p>
        </w:tc>
      </w:tr>
      <w:tr>
        <w:trPr/>
        <w:tc>
          <w:tcPr>
            <w:tcW w:w="19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autonomy</w:t>
            </w:r>
          </w:p>
        </w:tc>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自主性；独立性</w:t>
            </w:r>
          </w:p>
        </w:tc>
        <w:tc>
          <w:tcPr>
            <w:tcW w:w="67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The country wants greater technological autonomy.</w:t>
            </w:r>
          </w:p>
        </w:tc>
      </w:tr>
      <w:tr>
        <w:trPr/>
        <w:tc>
          <w:tcPr>
            <w:tcW w:w="19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nostalgia</w:t>
            </w:r>
          </w:p>
        </w:tc>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怀旧情绪</w:t>
            </w:r>
          </w:p>
        </w:tc>
        <w:tc>
          <w:tcPr>
            <w:tcW w:w="67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Nostalgia is driving the return of Y2K fashion.</w:t>
            </w:r>
          </w:p>
        </w:tc>
      </w:tr>
      <w:tr>
        <w:trPr/>
        <w:tc>
          <w:tcPr>
            <w:tcW w:w="19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optical illusion</w:t>
            </w:r>
          </w:p>
        </w:tc>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视觉错觉</w:t>
            </w:r>
          </w:p>
        </w:tc>
        <w:tc>
          <w:tcPr>
            <w:tcW w:w="67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Escher’s work is famous for its optical illusions.</w:t>
            </w:r>
          </w:p>
        </w:tc>
      </w:tr>
      <w:tr>
        <w:trPr/>
        <w:tc>
          <w:tcPr>
            <w:tcW w:w="19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bureaucracy</w:t>
            </w:r>
          </w:p>
        </w:tc>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官僚体系</w:t>
            </w:r>
          </w:p>
        </w:tc>
        <w:tc>
          <w:tcPr>
            <w:tcW w:w="67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Critics worry that bureaucracy may slow innovation.</w:t>
            </w:r>
          </w:p>
        </w:tc>
      </w:tr>
      <w:tr>
        <w:trPr/>
        <w:tc>
          <w:tcPr>
            <w:tcW w:w="19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competitiveness</w:t>
            </w:r>
          </w:p>
        </w:tc>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竞争力</w:t>
            </w:r>
          </w:p>
        </w:tc>
        <w:tc>
          <w:tcPr>
            <w:tcW w:w="67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Governments are investing heavily to improve AI competitiveness.</w:t>
            </w:r>
          </w:p>
        </w:tc>
      </w:tr>
    </w:tbl>
    <w:p>
      <w:pPr>
        <w:pBdr/>
        <w:ind/>
        <w:rPr/>
      </w:pPr>
    </w:p>
    <w:p>
      <w:pPr>
        <w:pStyle w:val="000003"/>
        <w:rPr/>
      </w:pPr>
      <w:r>
        <w:rPr/>
        <w:t>🌟 7) A Soft Closing｜今日收束</w:t>
      </w:r>
    </w:p>
    <w:p>
      <w:pPr>
        <w:pBdr>
          <w:bottom w:val="single" w:color="B0B0B0" w:sz="4"/>
        </w:pBdr>
        <w:ind/>
        <w:rPr/>
      </w:pPr>
      <w:r>
        <w:rPr/>
        <w:t>今天的小报留给我们一句话：未来不仅属于创造技术的人，也属于能够想象并塑造制度的人。 🌿</w:t>
      </w:r>
    </w:p>
    <w:p>
      <w:pPr>
        <w:pBdr/>
        <w:ind/>
        <w:rPr/>
      </w:pPr>
    </w:p>
    <w:p>
      <w:pPr>
        <w:pBdr/>
        <w:ind/>
        <w:rPr/>
      </w:pPr>
    </w:p>
    <w:p>
      <w:pPr>
        <w:pStyle w:val="000013"/>
        <w:rPr/>
      </w:pPr>
      <w:r>
        <w:rPr/>
        <w:t>推送日期｜2026年6月7日</w:t>
      </w:r>
    </w:p>
    <w:p>
      <w:pPr>
        <w:pStyle w:val="Heading2"/>
        <w:pBdr/>
        <w:spacing w:before="200" w:after="80"/>
        <w:ind/>
        <w:rPr/>
      </w:pPr>
      <w:r>
        <w:rPr/>
        <w:t>🌟 Morning Daily Brief｜晨间双语小报</w:t>
      </w:r>
    </w:p>
    <w:p>
      <w:pPr>
        <w:pStyle w:val="Heading2"/>
        <w:pBdr/>
        <w:spacing w:before="200" w:after="80"/>
        <w:ind/>
        <w:rPr/>
      </w:pPr>
      <w:r>
        <w:rPr/>
        <w:t>今天这份小报的关键词是：技术主权、数字依赖、性别正义、文化空间与AI治理。今天的新闻有一个共同主题：当人们讨论未来时，讨论的往往不只是技术本身，而是谁拥有决定规则的权力。</w:t>
      </w:r>
    </w:p>
    <w:p>
      <w:pPr>
        <w:pBdr/>
        <w:ind/>
        <w:rPr/>
      </w:pPr>
    </w:p>
    <w:p>
      <w:pPr>
        <w:pStyle w:val="000003"/>
        <w:rPr/>
      </w:pPr>
      <w:r>
        <w:rPr/>
        <w:t>🌟 1) Global News｜全球新闻</w:t>
      </w:r>
    </w:p>
    <w:p>
      <w:pPr>
        <w:pStyle w:val="000004"/>
        <w:rPr/>
      </w:pPr>
      <w:r>
        <w:rPr/>
        <w:t>欧洲加速推动“技术主权”计划</w:t>
      </w:r>
    </w:p>
    <w:p>
      <w:pPr>
        <w:pStyle w:val="Heading3"/>
        <w:pBdr/>
        <w:spacing w:before="160" w:after="80"/>
        <w:ind/>
        <w:rPr/>
      </w:pPr>
      <w:r>
        <w:rPr/>
        <w:t xml:space="preserve">欧盟本周正式推出新一轮技术主权方案，希望加强欧洲在半导体、云计算和人工智能领域的自主能力，减少对美国科技公司的依赖。相关计划包括新版《芯片法案》以及针对AI和云服务的新政策框架。 </w:t>
      </w:r>
    </w:p>
    <w:p>
      <w:pPr>
        <w:pStyle w:val="000004"/>
        <w:rPr/>
      </w:pPr>
      <w:r>
        <w:rPr/>
        <w:t>English key expressions</w:t>
      </w:r>
    </w:p>
    <w:tbl>
      <w:tblPr>
        <w:tblStyle w:val="000015"/>
        <w:tblLayout w:type="fixed"/>
      </w:tblPr>
      <w:tblGrid>
        <w:gridCol w:w="2805"/>
        <w:gridCol w:w="1575"/>
      </w:tblGrid>
      <w:tr>
        <w:trPr/>
        <w:tc>
          <w:tcPr>
            <w:tcW w:w="28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8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tech sovereignty</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技术主权</w:t>
            </w:r>
          </w:p>
        </w:tc>
      </w:tr>
      <w:tr>
        <w:trPr/>
        <w:tc>
          <w:tcPr>
            <w:tcW w:w="28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digital autonomy</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数字自主权</w:t>
            </w:r>
          </w:p>
        </w:tc>
      </w:tr>
      <w:tr>
        <w:trPr/>
        <w:tc>
          <w:tcPr>
            <w:tcW w:w="28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semiconductor industry</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半导体产业</w:t>
            </w:r>
          </w:p>
        </w:tc>
      </w:tr>
      <w:tr>
        <w:trPr/>
        <w:tc>
          <w:tcPr>
            <w:tcW w:w="280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strategic dependency</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战略依赖</w:t>
            </w:r>
          </w:p>
        </w:tc>
      </w:tr>
    </w:tbl>
    <w:p>
      <w:pPr>
        <w:pStyle w:val="000004"/>
        <w:rPr/>
      </w:pPr>
      <w:r>
        <w:rPr/>
        <w:t>Useful sentence</w:t>
      </w:r>
    </w:p>
    <w:p>
      <w:pPr>
        <w:pBdr/>
        <w:ind/>
        <w:rPr/>
      </w:pPr>
      <w:r>
        <w:rPr/>
        <w:t>Policymakers want to reduce strategic dependencies in critical technologies.</w:t>
      </w:r>
    </w:p>
    <w:p>
      <w:pPr>
        <w:pBdr/>
        <w:ind/>
        <w:rPr/>
      </w:pPr>
      <w:r>
        <w:rPr/>
        <w:t>政策制定者希望减少关键技术领域的战略依赖。</w:t>
      </w:r>
    </w:p>
    <w:p>
      <w:pPr>
        <w:pBdr/>
        <w:ind/>
        <w:rPr/>
      </w:pPr>
    </w:p>
    <w:p>
      <w:pPr>
        <w:pStyle w:val="000004"/>
        <w:rPr/>
      </w:pPr>
      <w:r>
        <w:rPr/>
        <w:t>欧洲议会正式改用法国搜索引擎 Qwant</w:t>
      </w:r>
    </w:p>
    <w:p>
      <w:pPr>
        <w:pBdr/>
        <w:ind/>
        <w:rPr/>
      </w:pPr>
      <w:r>
        <w:rPr/>
        <w:t xml:space="preserve">作为技术主权战略的一部分，欧洲议会已开始将默认搜索引擎从 Google 调整为法国搜索引擎 Qwant。这一变化象征意义大于实际影响，但反映出欧洲对数字基础设施自主性的重视。  </w:t>
      </w:r>
    </w:p>
    <w:p>
      <w:pPr>
        <w:pStyle w:val="000004"/>
        <w:rPr/>
      </w:pPr>
      <w:r>
        <w:rPr/>
        <w:t>English key expressions</w:t>
      </w:r>
    </w:p>
    <w:tbl>
      <w:tblPr>
        <w:tblStyle w:val="000015"/>
        <w:tblLayout w:type="fixed"/>
      </w:tblPr>
      <w:tblGrid>
        <w:gridCol w:w="3180"/>
        <w:gridCol w:w="1815"/>
      </w:tblGrid>
      <w:tr>
        <w:trPr/>
        <w:tc>
          <w:tcPr>
            <w:tcW w:w="31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31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default search engine</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默认搜索引擎</w:t>
            </w:r>
          </w:p>
        </w:tc>
      </w:tr>
      <w:tr>
        <w:trPr/>
        <w:tc>
          <w:tcPr>
            <w:tcW w:w="31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digital infrastructure</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数字基础设施</w:t>
            </w:r>
          </w:p>
        </w:tc>
      </w:tr>
      <w:tr>
        <w:trPr/>
        <w:tc>
          <w:tcPr>
            <w:tcW w:w="31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local alternative</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本土替代方案</w:t>
            </w:r>
          </w:p>
        </w:tc>
      </w:tr>
      <w:tr>
        <w:trPr/>
        <w:tc>
          <w:tcPr>
            <w:tcW w:w="31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technological independence</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技术独立性</w:t>
            </w:r>
          </w:p>
        </w:tc>
      </w:tr>
    </w:tbl>
    <w:p>
      <w:pPr>
        <w:pBdr/>
        <w:ind/>
        <w:rPr/>
      </w:pPr>
    </w:p>
    <w:p>
      <w:pPr>
        <w:pStyle w:val="000003"/>
        <w:rPr/>
      </w:pPr>
      <w:r>
        <w:rPr/>
        <w:t>🌟 2) Gender / Culture｜性别与文化</w:t>
      </w:r>
    </w:p>
    <w:p>
      <w:pPr>
        <w:pStyle w:val="000004"/>
        <w:rPr/>
      </w:pPr>
      <w:r>
        <w:rPr/>
        <w:t>肯尼亚抗议者呼吁将性别暴力列为国家危机</w:t>
      </w:r>
    </w:p>
    <w:p>
      <w:pPr>
        <w:pStyle w:val="Heading3"/>
        <w:pBdr/>
        <w:spacing w:before="160" w:after="80"/>
        <w:ind/>
        <w:rPr/>
      </w:pPr>
      <w:r>
        <w:rPr/>
        <w:t xml:space="preserve">美联社报道，数百名抗议者近日在内罗毕举行游行，要求政府宣布性别暴力为国家危机。抗议活动发生在多起针对女性的暴力案件之后，也再次引发关于国家责任与社会保护机制的讨论。 </w:t>
      </w:r>
    </w:p>
    <w:p>
      <w:pPr>
        <w:pStyle w:val="000004"/>
        <w:rPr/>
      </w:pPr>
      <w:r>
        <w:rPr/>
        <w:t>English key expressions</w:t>
      </w:r>
    </w:p>
    <w:tbl>
      <w:tblPr>
        <w:tblStyle w:val="000015"/>
        <w:tblLayout w:type="fixed"/>
      </w:tblPr>
      <w:tblGrid>
        <w:gridCol w:w="2625"/>
        <w:gridCol w:w="2055"/>
      </w:tblGrid>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gender-based violence</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基于性别的暴力</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national crisis</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国家危机</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public demonstration</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公众抗议</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protective measures</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保护措施</w:t>
            </w:r>
          </w:p>
        </w:tc>
      </w:tr>
    </w:tbl>
    <w:p>
      <w:pPr>
        <w:pStyle w:val="000004"/>
        <w:rPr/>
      </w:pPr>
      <w:r>
        <w:rPr/>
        <w:t>Study note</w:t>
      </w:r>
    </w:p>
    <w:p>
      <w:pPr>
        <w:pBdr/>
        <w:ind/>
        <w:rPr/>
      </w:pPr>
      <w:r>
        <w:rPr/>
        <w:t>新闻中常见的 gender-based violence (GBV) 不仅包括身体暴力，也包括心理、经济和性暴力等形式。</w:t>
      </w:r>
    </w:p>
    <w:p>
      <w:pPr>
        <w:pBdr/>
        <w:ind/>
        <w:rPr/>
      </w:pPr>
    </w:p>
    <w:p>
      <w:pPr>
        <w:pStyle w:val="000004"/>
        <w:rPr/>
      </w:pPr>
      <w:r>
        <w:rPr/>
        <w:t>联合国：全球女性法律平等仍未实现</w:t>
      </w:r>
    </w:p>
    <w:p>
      <w:pPr>
        <w:pBdr/>
        <w:ind/>
        <w:rPr/>
      </w:pPr>
      <w:r>
        <w:rPr/>
        <w:t xml:space="preserve">联合国妇女署最新数据显示，全球女性平均仅拥有男性约64%的法律权利。目前世界上仍没有任何国家实现女性与男性的完全法律平等。研究者指出，法律条文与实际执行之间往往存在明显差距。 </w:t>
      </w:r>
    </w:p>
    <w:p>
      <w:pPr>
        <w:pStyle w:val="000004"/>
        <w:rPr/>
      </w:pPr>
      <w:r>
        <w:rPr/>
        <w:t>Useful phrase</w:t>
      </w:r>
    </w:p>
    <w:p>
      <w:pPr>
        <w:pBdr/>
        <w:ind/>
        <w:rPr/>
      </w:pPr>
      <w:r>
        <w:rPr/>
        <w:t>Legal equality does not always mean lived equality.</w:t>
      </w:r>
    </w:p>
    <w:p>
      <w:pPr>
        <w:pBdr/>
        <w:ind/>
        <w:rPr/>
      </w:pPr>
      <w:r>
        <w:rPr/>
        <w:t>法律平等并不总意味着现实中的平等。</w:t>
      </w:r>
    </w:p>
    <w:p>
      <w:pPr>
        <w:pBdr/>
        <w:ind/>
        <w:rPr/>
      </w:pPr>
    </w:p>
    <w:p>
      <w:pPr>
        <w:pStyle w:val="000003"/>
        <w:rPr/>
      </w:pPr>
      <w:r>
        <w:rPr/>
        <w:t>🌟 3) Art / Fashion / Media｜艺术、时尚与媒体</w:t>
      </w:r>
    </w:p>
    <w:p>
      <w:pPr>
        <w:pStyle w:val="000004"/>
        <w:rPr/>
      </w:pPr>
      <w:r>
        <w:rPr/>
        <w:t>艺术空间与“谁能被看见”</w:t>
      </w:r>
    </w:p>
    <w:p>
      <w:pPr>
        <w:pStyle w:val="Heading3"/>
        <w:pBdr/>
        <w:spacing w:before="160" w:after="80"/>
        <w:ind/>
        <w:rPr/>
      </w:pPr>
      <w:r>
        <w:rPr/>
        <w:t>随着欧洲夏季艺术季展开，越来越多评论关注艺术机构中的代表性问题：哪些艺术家获得展览机会？哪些故事被保存下来？哪些声音仍被忽视？艺术新闻越来越不仅关于作品，也关于文化权力如何运作。</w:t>
      </w:r>
    </w:p>
    <w:p>
      <w:pPr>
        <w:pStyle w:val="000004"/>
        <w:rPr/>
      </w:pPr>
      <w:r>
        <w:rPr/>
        <w:t>English key expressions</w:t>
      </w:r>
    </w:p>
    <w:tbl>
      <w:tblPr>
        <w:tblStyle w:val="000015"/>
        <w:tblLayout w:type="fixed"/>
      </w:tblPr>
      <w:tblGrid>
        <w:gridCol w:w="2730"/>
        <w:gridCol w:w="1575"/>
      </w:tblGrid>
      <w:tr>
        <w:trPr/>
        <w:tc>
          <w:tcPr>
            <w:tcW w:w="27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7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cultural representation</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文化代表性</w:t>
            </w:r>
          </w:p>
        </w:tc>
      </w:tr>
      <w:tr>
        <w:trPr/>
        <w:tc>
          <w:tcPr>
            <w:tcW w:w="27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curatorial practice</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策展实践</w:t>
            </w:r>
          </w:p>
        </w:tc>
      </w:tr>
      <w:tr>
        <w:trPr/>
        <w:tc>
          <w:tcPr>
            <w:tcW w:w="27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public access</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公众可及性</w:t>
            </w:r>
          </w:p>
        </w:tc>
      </w:tr>
      <w:tr>
        <w:trPr/>
        <w:tc>
          <w:tcPr>
            <w:tcW w:w="27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cultural memory</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文化记忆</w:t>
            </w:r>
          </w:p>
        </w:tc>
      </w:tr>
    </w:tbl>
    <w:p>
      <w:pPr>
        <w:pBdr/>
        <w:ind/>
        <w:rPr/>
      </w:pPr>
    </w:p>
    <w:p>
      <w:pPr>
        <w:pStyle w:val="000004"/>
        <w:rPr/>
      </w:pPr>
      <w:r>
        <w:rPr/>
        <w:t>媒体行业继续讨论女性与新闻生产</w:t>
      </w:r>
    </w:p>
    <w:p>
      <w:pPr>
        <w:pBdr/>
        <w:ind/>
        <w:rPr/>
      </w:pPr>
      <w:r>
        <w:rPr/>
        <w:t xml:space="preserve">学界与媒体研究持续关注一个问题：女性不仅是新闻受众，也应作为专家、评论者和决策者出现在新闻生产过程中。媒体中的代表性，往往会影响公众如何理解现实。 </w:t>
      </w:r>
    </w:p>
    <w:p>
      <w:pPr>
        <w:pStyle w:val="000004"/>
        <w:rPr/>
      </w:pPr>
      <w:r>
        <w:rPr/>
        <w:t>Mini thought</w:t>
      </w:r>
    </w:p>
    <w:p>
      <w:pPr>
        <w:pBdr/>
        <w:ind/>
        <w:rPr/>
      </w:pPr>
      <w:r>
        <w:rPr/>
        <w:t>媒体不仅报道世界，也参与塑造我们理解世界的方式。</w:t>
      </w:r>
    </w:p>
    <w:p>
      <w:pPr>
        <w:pBdr/>
        <w:ind/>
        <w:rPr/>
      </w:pPr>
    </w:p>
    <w:p>
      <w:pPr>
        <w:pStyle w:val="000003"/>
        <w:rPr/>
      </w:pPr>
      <w:r>
        <w:rPr/>
        <w:t>🌟 4) AI / Tech｜AI 与科技</w:t>
      </w:r>
    </w:p>
    <w:p>
      <w:pPr>
        <w:pStyle w:val="000004"/>
        <w:rPr/>
      </w:pPr>
      <w:r>
        <w:rPr/>
        <w:t>欧洲的AI战略进入“基础设施时代”</w:t>
      </w:r>
    </w:p>
    <w:p>
      <w:pPr>
        <w:pStyle w:val="Heading3"/>
        <w:pBdr/>
        <w:spacing w:before="160" w:after="80"/>
        <w:ind/>
        <w:rPr/>
      </w:pPr>
      <w:r>
        <w:rPr/>
        <w:t xml:space="preserve">欧洲近期发布的一系列AI政策显示，竞争焦点正从聊天机器人转向基础设施建设，包括数据中心、芯片制造、云平台和能源供应。专家认为，未来AI竞争很大程度上将是基础设施竞争。 </w:t>
      </w:r>
    </w:p>
    <w:p>
      <w:pPr>
        <w:pStyle w:val="000004"/>
        <w:rPr/>
      </w:pPr>
      <w:r>
        <w:rPr/>
        <w:t>English key expressions</w:t>
      </w:r>
    </w:p>
    <w:tbl>
      <w:tblPr>
        <w:tblStyle w:val="000015"/>
        <w:tblLayout w:type="fixed"/>
      </w:tblPr>
      <w:tblGrid>
        <w:gridCol w:w="2640"/>
        <w:gridCol w:w="1815"/>
      </w:tblGrid>
      <w:tr>
        <w:trPr/>
        <w:tc>
          <w:tcPr>
            <w:tcW w:w="26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6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 infrastructure</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AI基础设施</w:t>
            </w:r>
          </w:p>
        </w:tc>
      </w:tr>
      <w:tr>
        <w:trPr/>
        <w:tc>
          <w:tcPr>
            <w:tcW w:w="26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data center capacity</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数据中心容量</w:t>
            </w:r>
          </w:p>
        </w:tc>
      </w:tr>
      <w:tr>
        <w:trPr/>
        <w:tc>
          <w:tcPr>
            <w:tcW w:w="26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cloud computing</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云计算</w:t>
            </w:r>
          </w:p>
        </w:tc>
      </w:tr>
      <w:tr>
        <w:trPr/>
        <w:tc>
          <w:tcPr>
            <w:tcW w:w="26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industrial deployment</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产业部署</w:t>
            </w:r>
          </w:p>
        </w:tc>
      </w:tr>
    </w:tbl>
    <w:p>
      <w:pPr>
        <w:pBdr/>
        <w:ind/>
        <w:rPr/>
      </w:pPr>
    </w:p>
    <w:p>
      <w:pPr>
        <w:pStyle w:val="000004"/>
        <w:rPr/>
      </w:pPr>
      <w:r>
        <w:rPr/>
        <w:t>AI治理成为企业关注重点</w:t>
      </w:r>
    </w:p>
    <w:p>
      <w:pPr>
        <w:pBdr/>
        <w:ind/>
        <w:rPr/>
      </w:pPr>
      <w:r>
        <w:rPr/>
        <w:t xml:space="preserve">越来越多企业开始将注意力从“能否使用AI”转向“如何负责任地使用AI”。治理、透明度、数据质量与风险管理，正在成为AI实践中的核心议题。 </w:t>
      </w:r>
    </w:p>
    <w:p>
      <w:pPr>
        <w:pStyle w:val="000004"/>
        <w:rPr/>
      </w:pPr>
      <w:r>
        <w:rPr/>
        <w:t>Useful sentence</w:t>
      </w:r>
    </w:p>
    <w:p>
      <w:pPr>
        <w:pBdr/>
        <w:ind/>
        <w:rPr/>
      </w:pPr>
      <w:r>
        <w:rPr/>
        <w:t>Successful AI adoption requires both innovation and governance.</w:t>
      </w:r>
    </w:p>
    <w:p>
      <w:pPr>
        <w:pBdr/>
        <w:ind/>
        <w:rPr/>
      </w:pPr>
      <w:r>
        <w:rPr/>
        <w:t>成功的AI应用既需要创新，也需要治理。</w:t>
      </w:r>
    </w:p>
    <w:p>
      <w:pPr>
        <w:pBdr/>
        <w:ind/>
        <w:rPr/>
      </w:pPr>
    </w:p>
    <w:p>
      <w:pPr>
        <w:pStyle w:val="000003"/>
        <w:rPr/>
      </w:pPr>
      <w:r>
        <w:rPr/>
        <w:t>🌟 5) One English Paragraph｜今日英文段落</w:t>
      </w:r>
    </w:p>
    <w:p>
      <w:pPr>
        <w:pBdr/>
        <w:ind/>
        <w:rPr/>
      </w:pPr>
      <w:r>
        <w:rPr/>
        <w:t>English</w:t>
      </w:r>
    </w:p>
    <w:p>
      <w:pPr>
        <w:pStyle w:val="Heading3"/>
        <w:pBdr/>
        <w:spacing w:before="160" w:after="80"/>
        <w:ind/>
        <w:rPr/>
      </w:pPr>
      <w:r>
        <w:rPr/>
        <w:t>Many of today’s debates are not really about technology itself. They are about power, dependence, and choice. Countries want to decide where their data is stored, which technologies they rely on, and who writes the rules that shape the future. Whether we are discussing artificial intelligence, gender equality, or cultural institutions, the deeper question is often the same: who gets to participate, and who gets left out?</w:t>
      </w:r>
    </w:p>
    <w:p>
      <w:pPr>
        <w:pBdr/>
        <w:ind/>
        <w:rPr/>
      </w:pPr>
      <w:r>
        <w:rPr/>
        <w:t>中文翻译</w:t>
      </w:r>
    </w:p>
    <w:p>
      <w:pPr>
        <w:pBdr/>
        <w:ind/>
        <w:rPr/>
      </w:pPr>
      <w:r>
        <w:rPr/>
        <w:t>今天许多讨论其实并不只是关于技术本身，而是关于权力、依赖与选择。各国希望决定自己的数据存放在哪里、依赖哪些技术，以及由谁来制定塑造未来的规则。无论是在讨论人工智能、性别平等还是文化机构，更深层的问题往往是相同的：谁能够参与其中，而谁被排除在外？</w:t>
      </w:r>
    </w:p>
    <w:p>
      <w:pPr>
        <w:pBdr/>
        <w:ind/>
        <w:rPr/>
      </w:pPr>
    </w:p>
    <w:p>
      <w:pPr>
        <w:pStyle w:val="000003"/>
        <w:rPr/>
      </w:pPr>
      <w:r>
        <w:rPr/>
        <w:t>🌟 6) Today’s Keywords｜今日关键词</w:t>
      </w:r>
    </w:p>
    <w:tbl>
      <w:tblPr>
        <w:tblStyle w:val="000015"/>
        <w:tblLayout w:type="fixed"/>
      </w:tblPr>
      <w:tblGrid>
        <w:gridCol w:w="1995"/>
        <w:gridCol w:w="2535"/>
        <w:gridCol w:w="6690"/>
      </w:tblGrid>
      <w:tr>
        <w:trPr/>
        <w:tc>
          <w:tcPr>
            <w:tcW w:w="19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Keyword</w:t>
            </w:r>
          </w:p>
        </w:tc>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中文解释</w:t>
            </w:r>
          </w:p>
        </w:tc>
        <w:tc>
          <w:tcPr>
            <w:tcW w:w="66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Example sentence</w:t>
            </w:r>
          </w:p>
        </w:tc>
      </w:tr>
      <w:tr>
        <w:trPr/>
        <w:tc>
          <w:tcPr>
            <w:tcW w:w="19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sovereignty</w:t>
            </w:r>
          </w:p>
        </w:tc>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主权；自主控制能力</w:t>
            </w:r>
          </w:p>
        </w:tc>
        <w:tc>
          <w:tcPr>
            <w:tcW w:w="66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The EU is promoting tech sovereignty through new legislation.</w:t>
            </w:r>
          </w:p>
        </w:tc>
      </w:tr>
      <w:tr>
        <w:trPr/>
        <w:tc>
          <w:tcPr>
            <w:tcW w:w="19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dependency</w:t>
            </w:r>
          </w:p>
        </w:tc>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依赖关系</w:t>
            </w:r>
          </w:p>
        </w:tc>
        <w:tc>
          <w:tcPr>
            <w:tcW w:w="66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Many countries worry about dependency on foreign technologies.</w:t>
            </w:r>
          </w:p>
        </w:tc>
      </w:tr>
      <w:tr>
        <w:trPr/>
        <w:tc>
          <w:tcPr>
            <w:tcW w:w="19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governance</w:t>
            </w:r>
          </w:p>
        </w:tc>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治理；管理框架</w:t>
            </w:r>
          </w:p>
        </w:tc>
        <w:tc>
          <w:tcPr>
            <w:tcW w:w="66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 governance is becoming a major policy issue.</w:t>
            </w:r>
          </w:p>
        </w:tc>
      </w:tr>
      <w:tr>
        <w:trPr/>
        <w:tc>
          <w:tcPr>
            <w:tcW w:w="19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representation</w:t>
            </w:r>
          </w:p>
        </w:tc>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代表性；呈现</w:t>
            </w:r>
          </w:p>
        </w:tc>
        <w:tc>
          <w:tcPr>
            <w:tcW w:w="66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The exhibition raises questions about cultural representation.</w:t>
            </w:r>
          </w:p>
        </w:tc>
      </w:tr>
      <w:tr>
        <w:trPr/>
        <w:tc>
          <w:tcPr>
            <w:tcW w:w="19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infrastructure</w:t>
            </w:r>
          </w:p>
        </w:tc>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基础设施</w:t>
            </w:r>
          </w:p>
        </w:tc>
        <w:tc>
          <w:tcPr>
            <w:tcW w:w="66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 infrastructure requires massive investment and energy.</w:t>
            </w:r>
          </w:p>
        </w:tc>
      </w:tr>
      <w:tr>
        <w:trPr/>
        <w:tc>
          <w:tcPr>
            <w:tcW w:w="19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implementation</w:t>
            </w:r>
          </w:p>
        </w:tc>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实施；执行</w:t>
            </w:r>
          </w:p>
        </w:tc>
        <w:tc>
          <w:tcPr>
            <w:tcW w:w="66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The challenge is not only legislation but also implementation.</w:t>
            </w:r>
          </w:p>
        </w:tc>
      </w:tr>
    </w:tbl>
    <w:p>
      <w:pPr>
        <w:pBdr/>
        <w:ind/>
        <w:rPr/>
      </w:pPr>
    </w:p>
    <w:p>
      <w:pPr>
        <w:pBdr/>
        <w:ind/>
        <w:rPr/>
      </w:pPr>
      <w:r>
        <w:rPr/>
        <w:t>🌟 7) A Soft Closing｜今日收束</w:t>
      </w:r>
    </w:p>
    <w:p>
      <w:pPr>
        <w:pBdr>
          <w:bottom w:val="single" w:color="B0B0B0" w:sz="4"/>
        </w:pBdr>
        <w:ind/>
        <w:rPr/>
      </w:pPr>
      <w:r>
        <w:rPr/>
        <w:t>今天的小报留给我们一句话：未来并不只是被发明出来的，它也会被制度、文化和集体选择一点点塑造。 🌿</w:t>
      </w:r>
    </w:p>
    <w:p>
      <w:pPr>
        <w:pBdr/>
        <w:ind/>
        <w:rPr/>
      </w:pPr>
    </w:p>
    <w:p>
      <w:pPr>
        <w:pBdr/>
        <w:ind/>
        <w:rPr/>
      </w:pPr>
    </w:p>
    <w:p>
      <w:pPr>
        <w:pBdr/>
        <w:ind/>
        <w:rPr/>
      </w:pPr>
    </w:p>
    <w:p>
      <w:pPr>
        <w:pStyle w:val="000013"/>
        <w:rPr/>
      </w:pPr>
      <w:r>
        <w:rPr/>
        <w:t>推送日期｜2026年6月8日</w:t>
      </w:r>
    </w:p>
    <w:p>
      <w:pPr>
        <w:pStyle w:val="Heading2"/>
        <w:pBdr/>
        <w:spacing w:before="200" w:after="80"/>
        <w:ind/>
        <w:rPr/>
      </w:pPr>
      <w:r>
        <w:rPr/>
        <w:t>🌟 Morning Daily Brief｜晨间双语小报</w:t>
      </w:r>
    </w:p>
    <w:p>
      <w:pPr>
        <w:pStyle w:val="Heading2"/>
        <w:pBdr/>
        <w:spacing w:before="200" w:after="80"/>
        <w:ind/>
        <w:rPr/>
      </w:pPr>
      <w:r>
        <w:rPr/>
        <w:t>今天这份小报的关键词是：数字主权、技术依赖、性别暴力、文化空间与未来治理。今天的新闻看似分散，却都在围绕一个问题展开：当世界越来越数字化，我们究竟把哪些能力交给了他人，又希望保留哪些自主权？</w:t>
      </w:r>
    </w:p>
    <w:p>
      <w:pPr>
        <w:pBdr/>
        <w:ind/>
        <w:rPr/>
      </w:pPr>
    </w:p>
    <w:p>
      <w:pPr>
        <w:pStyle w:val="000003"/>
        <w:rPr/>
      </w:pPr>
      <w:r>
        <w:rPr/>
        <w:t>🌟 1) Global News｜全球新闻</w:t>
      </w:r>
    </w:p>
    <w:p>
      <w:pPr>
        <w:pStyle w:val="000004"/>
        <w:rPr/>
      </w:pPr>
      <w:r>
        <w:rPr/>
        <w:t>欧洲加速“数字主权”计划</w:t>
      </w:r>
    </w:p>
    <w:p>
      <w:pPr>
        <w:pStyle w:val="Heading3"/>
        <w:pBdr/>
        <w:spacing w:before="160" w:after="80"/>
        <w:ind/>
        <w:rPr/>
      </w:pPr>
      <w:r>
        <w:rPr/>
        <w:t xml:space="preserve">欧盟近期公布一系列新措施，希望发展本土云计算、人工智能和芯片产业，减少对美国科技巨头的依赖。支持者认为这有助于增强欧洲的战略自主性；批评者则担心过度强调本土化可能影响创新与国际合作。  </w:t>
      </w:r>
    </w:p>
    <w:p>
      <w:pPr>
        <w:pStyle w:val="000004"/>
        <w:rPr/>
      </w:pPr>
      <w:r>
        <w:rPr/>
        <w:t>English key expressions</w:t>
      </w:r>
    </w:p>
    <w:tbl>
      <w:tblPr>
        <w:tblStyle w:val="000015"/>
        <w:tblLayout w:type="fixed"/>
      </w:tblPr>
      <w:tblGrid>
        <w:gridCol w:w="2985"/>
        <w:gridCol w:w="1815"/>
      </w:tblGrid>
      <w:tr>
        <w:trPr/>
        <w:tc>
          <w:tcPr>
            <w:tcW w:w="29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9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digital sovereignty</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数字主权</w:t>
            </w:r>
          </w:p>
        </w:tc>
      </w:tr>
      <w:tr>
        <w:trPr/>
        <w:tc>
          <w:tcPr>
            <w:tcW w:w="29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strategic autonomy</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战略自主</w:t>
            </w:r>
          </w:p>
        </w:tc>
      </w:tr>
      <w:tr>
        <w:trPr/>
        <w:tc>
          <w:tcPr>
            <w:tcW w:w="29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critical infrastructure</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关键基础设施</w:t>
            </w:r>
          </w:p>
        </w:tc>
      </w:tr>
      <w:tr>
        <w:trPr/>
        <w:tc>
          <w:tcPr>
            <w:tcW w:w="29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technological dependence</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技术依赖</w:t>
            </w:r>
          </w:p>
        </w:tc>
      </w:tr>
    </w:tbl>
    <w:p>
      <w:pPr>
        <w:pStyle w:val="000004"/>
        <w:rPr/>
      </w:pPr>
      <w:r>
        <w:rPr/>
        <w:t>Useful sentence</w:t>
      </w:r>
    </w:p>
    <w:p>
      <w:pPr>
        <w:pBdr/>
        <w:ind/>
        <w:rPr/>
      </w:pPr>
      <w:r>
        <w:rPr/>
        <w:t>Governments are increasingly concerned about technological dependence.</w:t>
      </w:r>
    </w:p>
    <w:p>
      <w:pPr>
        <w:pBdr/>
        <w:ind/>
        <w:rPr/>
      </w:pPr>
      <w:r>
        <w:rPr/>
        <w:t>各国政府越来越关注技术依赖问题。</w:t>
      </w:r>
    </w:p>
    <w:p>
      <w:pPr>
        <w:pBdr/>
        <w:ind/>
        <w:rPr/>
      </w:pPr>
    </w:p>
    <w:p>
      <w:pPr>
        <w:pStyle w:val="000004"/>
        <w:rPr/>
      </w:pPr>
      <w:r>
        <w:rPr/>
        <w:t>欧洲议会正式将默认搜索引擎切换至 Qwant</w:t>
      </w:r>
    </w:p>
    <w:p>
      <w:pPr>
        <w:pBdr/>
        <w:ind/>
        <w:rPr/>
      </w:pPr>
      <w:r>
        <w:rPr/>
        <w:t xml:space="preserve">作为技术主权战略的一部分，欧洲议会已将默认搜索引擎从 Google 调整为法国搜索引擎 Qwant。这一决定被视为支持欧洲本土数字服务的重要象征。  </w:t>
      </w:r>
    </w:p>
    <w:p>
      <w:pPr>
        <w:pStyle w:val="000004"/>
        <w:rPr/>
      </w:pPr>
      <w:r>
        <w:rPr/>
        <w:t>English key expressions</w:t>
      </w:r>
    </w:p>
    <w:tbl>
      <w:tblPr>
        <w:tblStyle w:val="000015"/>
        <w:tblLayout w:type="fixed"/>
      </w:tblPr>
      <w:tblGrid>
        <w:gridCol w:w="2775"/>
        <w:gridCol w:w="2055"/>
      </w:tblGrid>
      <w:tr>
        <w:trPr/>
        <w:tc>
          <w:tcPr>
            <w:tcW w:w="27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7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default search engine</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默认搜索引擎</w:t>
            </w:r>
          </w:p>
        </w:tc>
      </w:tr>
      <w:tr>
        <w:trPr/>
        <w:tc>
          <w:tcPr>
            <w:tcW w:w="27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privacy-focused service</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注重隐私的服务</w:t>
            </w:r>
          </w:p>
        </w:tc>
      </w:tr>
      <w:tr>
        <w:trPr/>
        <w:tc>
          <w:tcPr>
            <w:tcW w:w="27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local alternative</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本土替代方案</w:t>
            </w:r>
          </w:p>
        </w:tc>
      </w:tr>
      <w:tr>
        <w:trPr/>
        <w:tc>
          <w:tcPr>
            <w:tcW w:w="27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digital ecosystem</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数字生态系统</w:t>
            </w:r>
          </w:p>
        </w:tc>
      </w:tr>
    </w:tbl>
    <w:p>
      <w:pPr>
        <w:pBdr/>
        <w:ind/>
        <w:rPr/>
      </w:pPr>
    </w:p>
    <w:p>
      <w:pPr>
        <w:pStyle w:val="000003"/>
        <w:rPr/>
      </w:pPr>
      <w:r>
        <w:rPr/>
        <w:t>🌟 2) Gender / Culture｜性别与文化</w:t>
      </w:r>
    </w:p>
    <w:p>
      <w:pPr>
        <w:pStyle w:val="000004"/>
        <w:rPr/>
      </w:pPr>
      <w:r>
        <w:rPr/>
        <w:t>肯尼亚抗议者要求将性别暴力列为国家危机</w:t>
      </w:r>
    </w:p>
    <w:p>
      <w:pPr>
        <w:pStyle w:val="Heading3"/>
        <w:pBdr/>
        <w:spacing w:before="160" w:after="80"/>
        <w:ind/>
        <w:rPr/>
      </w:pPr>
      <w:r>
        <w:rPr/>
        <w:t xml:space="preserve">在肯尼亚首都内罗毕，数百名抗议者走上街头，呼吁政府宣布性别暴力为国家危机。抗议发生在一系列针对女性的暴力案件之后，也再次引发社会对于保护机制、司法体系和公共安全的讨论。  </w:t>
      </w:r>
    </w:p>
    <w:p>
      <w:pPr>
        <w:pStyle w:val="000004"/>
        <w:rPr/>
      </w:pPr>
      <w:r>
        <w:rPr/>
        <w:t>English key expressions</w:t>
      </w:r>
    </w:p>
    <w:tbl>
      <w:tblPr>
        <w:tblStyle w:val="000015"/>
        <w:tblLayout w:type="fixed"/>
      </w:tblPr>
      <w:tblGrid>
        <w:gridCol w:w="2625"/>
        <w:gridCol w:w="2055"/>
      </w:tblGrid>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gender-based violence</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基于性别的暴力</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national crisis</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国家危机</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public protest</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公众抗议</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protective measures</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保护措施</w:t>
            </w:r>
          </w:p>
        </w:tc>
      </w:tr>
    </w:tbl>
    <w:p>
      <w:pPr>
        <w:pStyle w:val="000004"/>
        <w:rPr/>
      </w:pPr>
      <w:r>
        <w:rPr/>
        <w:t>Study note</w:t>
      </w:r>
    </w:p>
    <w:p>
      <w:pPr>
        <w:pBdr/>
        <w:ind/>
        <w:rPr/>
      </w:pPr>
      <w:r>
        <w:rPr/>
        <w:t>新闻中常出现的 GBV (Gender-Based Violence) 是联合国及国际组织广泛使用的概念，强调暴力与性别不平等结构之间的联系。</w:t>
      </w:r>
    </w:p>
    <w:p>
      <w:pPr>
        <w:pBdr/>
        <w:ind/>
        <w:rPr/>
      </w:pPr>
    </w:p>
    <w:p>
      <w:pPr>
        <w:pStyle w:val="000004"/>
        <w:rPr/>
      </w:pPr>
      <w:r>
        <w:rPr/>
        <w:t>法律平等与现实平等之间的距离</w:t>
      </w:r>
    </w:p>
    <w:p>
      <w:pPr>
        <w:pBdr/>
        <w:ind/>
        <w:rPr/>
      </w:pPr>
      <w:r>
        <w:rPr/>
        <w:t>许多国际组织持续指出，即使法律条文保障平等，女性在就业、收入、安全和照护劳动方面仍面临结构性障碍。阅读性别新闻时，一个有用的区分是：</w:t>
      </w:r>
    </w:p>
    <w:p>
      <w:pPr>
        <w:pBdr/>
        <w:ind/>
        <w:rPr/>
      </w:pPr>
      <w:r>
        <w:rPr/>
        <w:t>formal equality（形式平等）</w:t>
      </w:r>
    </w:p>
    <w:p>
      <w:pPr>
        <w:pBdr/>
        <w:ind/>
        <w:rPr/>
      </w:pPr>
      <w:r>
        <w:rPr/>
        <w:t>substantive equality（实质平等）</w:t>
      </w:r>
    </w:p>
    <w:p>
      <w:pPr>
        <w:pBdr/>
        <w:ind/>
        <w:rPr/>
      </w:pPr>
      <w:r>
        <w:rPr/>
        <w:t>二者并不总是同步实现。</w:t>
      </w:r>
    </w:p>
    <w:p>
      <w:pPr>
        <w:pBdr/>
        <w:ind/>
        <w:rPr/>
      </w:pPr>
    </w:p>
    <w:p>
      <w:pPr>
        <w:pStyle w:val="000003"/>
        <w:rPr/>
      </w:pPr>
      <w:r>
        <w:rPr/>
        <w:t>🌟 3) Art / Fashion / Media｜艺术、时尚与媒体</w:t>
      </w:r>
    </w:p>
    <w:p>
      <w:pPr>
        <w:pStyle w:val="000004"/>
        <w:rPr/>
      </w:pPr>
      <w:r>
        <w:rPr/>
        <w:t>London Gallery Weekend 展现当代艺术活力</w:t>
      </w:r>
    </w:p>
    <w:p>
      <w:pPr>
        <w:pStyle w:val="Heading3"/>
        <w:pBdr/>
        <w:spacing w:before="160" w:after="80"/>
        <w:ind/>
        <w:rPr/>
      </w:pPr>
      <w:r>
        <w:rPr/>
        <w:t xml:space="preserve">伦敦画廊周（London Gallery Weekend）刚刚举行，超过120家画廊参与。展览主题涉及身份认同、种族、城市更新、民俗传统与当代政治想象，成为观察英国当代艺术生态的重要窗口。  </w:t>
      </w:r>
    </w:p>
    <w:p>
      <w:pPr>
        <w:pStyle w:val="000004"/>
        <w:rPr/>
      </w:pPr>
      <w:r>
        <w:rPr/>
        <w:t>English key expressions</w:t>
      </w:r>
    </w:p>
    <w:tbl>
      <w:tblPr>
        <w:tblStyle w:val="000015"/>
        <w:tblLayout w:type="fixed"/>
      </w:tblPr>
      <w:tblGrid>
        <w:gridCol w:w="2535"/>
        <w:gridCol w:w="1485"/>
      </w:tblGrid>
      <w:tr>
        <w:trPr/>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14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contemporary art</w:t>
            </w:r>
          </w:p>
        </w:tc>
        <w:tc>
          <w:tcPr>
            <w:tcW w:w="14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当代艺术</w:t>
            </w:r>
          </w:p>
        </w:tc>
      </w:tr>
      <w:tr>
        <w:trPr/>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gallery weekend</w:t>
            </w:r>
          </w:p>
        </w:tc>
        <w:tc>
          <w:tcPr>
            <w:tcW w:w="14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画廊周</w:t>
            </w:r>
          </w:p>
        </w:tc>
      </w:tr>
      <w:tr>
        <w:trPr/>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cultural landscape</w:t>
            </w:r>
          </w:p>
        </w:tc>
        <w:tc>
          <w:tcPr>
            <w:tcW w:w="14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文化景观</w:t>
            </w:r>
          </w:p>
        </w:tc>
      </w:tr>
      <w:tr>
        <w:trPr/>
        <w:tc>
          <w:tcPr>
            <w:tcW w:w="253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identity politics</w:t>
            </w:r>
          </w:p>
        </w:tc>
        <w:tc>
          <w:tcPr>
            <w:tcW w:w="14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身份政治</w:t>
            </w:r>
          </w:p>
        </w:tc>
      </w:tr>
    </w:tbl>
    <w:p>
      <w:pPr>
        <w:pBdr/>
        <w:ind/>
        <w:rPr/>
      </w:pPr>
    </w:p>
    <w:p>
      <w:pPr>
        <w:pStyle w:val="000004"/>
        <w:rPr/>
      </w:pPr>
      <w:r>
        <w:rPr/>
        <w:t>艺术如何讲述女性经验？</w:t>
      </w:r>
    </w:p>
    <w:p>
      <w:pPr>
        <w:pBdr/>
        <w:ind/>
        <w:rPr/>
      </w:pPr>
      <w:r>
        <w:rPr/>
        <w:t xml:space="preserve">近期在印度展出的当代艺术展《Shades of Grey》聚焦女性情感经验与内在世界，通过抽象绘画讨论记忆、成长与复杂情绪。它提醒我们：艺术不仅呈现现实，也创造理解现实的新语言。  </w:t>
      </w:r>
    </w:p>
    <w:p>
      <w:pPr>
        <w:pStyle w:val="000004"/>
        <w:rPr/>
      </w:pPr>
      <w:r>
        <w:rPr/>
        <w:t>Mini thought</w:t>
      </w:r>
    </w:p>
    <w:p>
      <w:pPr>
        <w:pBdr/>
        <w:ind/>
        <w:rPr/>
      </w:pPr>
      <w:r>
        <w:rPr/>
        <w:t>有些社会议题难以用统计数字表达，而艺术恰好提供了另一种理解方式。</w:t>
      </w:r>
    </w:p>
    <w:p>
      <w:pPr>
        <w:pBdr/>
        <w:ind/>
        <w:rPr/>
      </w:pPr>
    </w:p>
    <w:p>
      <w:pPr>
        <w:pStyle w:val="000003"/>
        <w:rPr/>
      </w:pPr>
      <w:r>
        <w:rPr/>
        <w:t>🌟 4) AI / Tech｜AI 与科技</w:t>
      </w:r>
    </w:p>
    <w:p>
      <w:pPr>
        <w:pStyle w:val="000004"/>
        <w:rPr/>
      </w:pPr>
      <w:r>
        <w:rPr/>
        <w:t>欧洲云服务企业支持减少对美国科技依赖</w:t>
      </w:r>
    </w:p>
    <w:p>
      <w:pPr>
        <w:pStyle w:val="Heading3"/>
        <w:pBdr/>
        <w:spacing w:before="160" w:after="80"/>
        <w:ind/>
        <w:rPr/>
      </w:pPr>
      <w:r>
        <w:rPr/>
        <w:t xml:space="preserve">十三家欧洲云服务企业联合支持欧盟推动本土技术发展的计划。他们认为，在数据存储、AI模型和关键数字基础设施领域，欧洲需要建立更强的自主能力。  </w:t>
      </w:r>
    </w:p>
    <w:p>
      <w:pPr>
        <w:pStyle w:val="000004"/>
        <w:rPr/>
      </w:pPr>
      <w:r>
        <w:rPr/>
        <w:t>English key expressions</w:t>
      </w:r>
    </w:p>
    <w:tbl>
      <w:tblPr>
        <w:tblStyle w:val="000015"/>
        <w:tblLayout w:type="fixed"/>
      </w:tblPr>
      <w:tblGrid>
        <w:gridCol w:w="2355"/>
        <w:gridCol w:w="1815"/>
      </w:tblGrid>
      <w:tr>
        <w:trPr/>
        <w:tc>
          <w:tcPr>
            <w:tcW w:w="23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Expression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中文理解</w:t>
            </w:r>
          </w:p>
        </w:tc>
      </w:tr>
      <w:tr>
        <w:trPr/>
        <w:tc>
          <w:tcPr>
            <w:tcW w:w="23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cloud provider</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云服务提供商</w:t>
            </w:r>
          </w:p>
        </w:tc>
      </w:tr>
      <w:tr>
        <w:trPr/>
        <w:tc>
          <w:tcPr>
            <w:tcW w:w="23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data sovereignty</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数据主权</w:t>
            </w:r>
          </w:p>
        </w:tc>
      </w:tr>
      <w:tr>
        <w:trPr/>
        <w:tc>
          <w:tcPr>
            <w:tcW w:w="23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 infrastructure</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AI基础设施</w:t>
            </w:r>
          </w:p>
        </w:tc>
      </w:tr>
      <w:tr>
        <w:trPr/>
        <w:tc>
          <w:tcPr>
            <w:tcW w:w="23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domestic capability</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本土能力</w:t>
            </w:r>
          </w:p>
        </w:tc>
      </w:tr>
    </w:tbl>
    <w:p>
      <w:pPr>
        <w:pBdr/>
        <w:ind/>
        <w:rPr/>
      </w:pPr>
    </w:p>
    <w:p>
      <w:pPr>
        <w:pStyle w:val="000004"/>
        <w:rPr/>
      </w:pPr>
      <w:r>
        <w:rPr/>
        <w:t>AI竞争越来越像“基础设施竞争”</w:t>
      </w:r>
    </w:p>
    <w:p>
      <w:pPr>
        <w:pBdr/>
        <w:ind/>
        <w:rPr/>
      </w:pPr>
      <w:r>
        <w:rPr/>
        <w:t xml:space="preserve">专家指出，未来AI竞争不只是模型能力的竞争，也涉及芯片、数据中心、电力供应和人才体系。换句话说，AI已经从软件问题逐渐变成基础设施问题。  </w:t>
      </w:r>
    </w:p>
    <w:p>
      <w:pPr>
        <w:pStyle w:val="000004"/>
        <w:rPr/>
      </w:pPr>
      <w:r>
        <w:rPr/>
        <w:t>Useful sentence</w:t>
      </w:r>
    </w:p>
    <w:p>
      <w:pPr>
        <w:pBdr/>
        <w:ind/>
        <w:rPr/>
      </w:pPr>
      <w:r>
        <w:rPr/>
        <w:t>AI development increasingly depends on infrastructure rather than software alone.</w:t>
      </w:r>
    </w:p>
    <w:p>
      <w:pPr>
        <w:pBdr/>
        <w:ind/>
        <w:rPr/>
      </w:pPr>
      <w:r>
        <w:rPr/>
        <w:t>AI的发展越来越依赖基础设施，而不仅仅是软件本身。</w:t>
      </w:r>
    </w:p>
    <w:p>
      <w:pPr>
        <w:pBdr/>
        <w:ind/>
        <w:rPr/>
      </w:pPr>
    </w:p>
    <w:p>
      <w:pPr>
        <w:pStyle w:val="000003"/>
        <w:rPr/>
      </w:pPr>
      <w:r>
        <w:rPr/>
        <w:t>🌟 5) One English Paragraph｜今日英文段落</w:t>
      </w:r>
    </w:p>
    <w:p>
      <w:pPr>
        <w:pBdr/>
        <w:ind/>
        <w:rPr/>
      </w:pPr>
      <w:r>
        <w:rPr/>
        <w:t>English</w:t>
      </w:r>
    </w:p>
    <w:p>
      <w:pPr>
        <w:pStyle w:val="Heading3"/>
        <w:pBdr/>
        <w:spacing w:before="160" w:after="80"/>
        <w:ind/>
        <w:rPr/>
      </w:pPr>
      <w:r>
        <w:rPr/>
        <w:t>Many discussions about technology are actually discussions about power. Data, search engines, cloud services, and artificial intelligence may appear technical, but they also shape who has influence, who controls information, and who sets the rules. Understanding the news means looking beyond individual events and paying attention to the systems that make those events possible.</w:t>
      </w:r>
    </w:p>
    <w:p>
      <w:pPr>
        <w:pBdr/>
        <w:ind/>
        <w:rPr/>
      </w:pPr>
      <w:r>
        <w:rPr/>
        <w:t>中文翻译</w:t>
      </w:r>
    </w:p>
    <w:p>
      <w:pPr>
        <w:pBdr/>
        <w:ind/>
        <w:rPr/>
      </w:pPr>
      <w:r>
        <w:rPr/>
        <w:t>许多关于技术的讨论，其实也是关于权力的讨论。数据、搜索引擎、云服务和人工智能看似是技术问题，但它们同时决定谁拥有影响力、谁控制信息、谁制定规则。理解新闻，不只是关注单个事件，更要关注让这些事件成为可能的系统。</w:t>
      </w:r>
    </w:p>
    <w:p>
      <w:pPr>
        <w:pBdr/>
        <w:ind/>
        <w:rPr/>
      </w:pPr>
    </w:p>
    <w:p>
      <w:pPr>
        <w:pStyle w:val="000003"/>
        <w:rPr/>
      </w:pPr>
      <w:r>
        <w:rPr/>
        <w:t>🌟 6) Today’s Keywords｜今日关键词</w:t>
      </w:r>
    </w:p>
    <w:tbl>
      <w:tblPr>
        <w:tblStyle w:val="000015"/>
        <w:tblLayout w:type="fixed"/>
      </w:tblPr>
      <w:tblGrid>
        <w:gridCol w:w="1860"/>
        <w:gridCol w:w="3255"/>
        <w:gridCol w:w="6525"/>
      </w:tblGrid>
      <w:tr>
        <w:trPr/>
        <w:tc>
          <w:tcPr>
            <w:tcW w:w="186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Keyword</w:t>
            </w:r>
          </w:p>
        </w:tc>
        <w:tc>
          <w:tcPr>
            <w:tcW w:w="32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中文解释</w:t>
            </w:r>
          </w:p>
        </w:tc>
        <w:tc>
          <w:tcPr>
            <w:tcW w:w="65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Example sentence</w:t>
            </w:r>
          </w:p>
        </w:tc>
      </w:tr>
      <w:tr>
        <w:trPr/>
        <w:tc>
          <w:tcPr>
            <w:tcW w:w="186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pBdr/>
              <w:spacing w:before="160" w:after="80"/>
              <w:ind/>
              <w:rPr/>
            </w:pPr>
            <w:r>
              <w:rPr/>
              <w:t>sovereignty</w:t>
            </w:r>
          </w:p>
        </w:tc>
        <w:tc>
          <w:tcPr>
            <w:tcW w:w="32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主权；自主控制能力</w:t>
            </w:r>
          </w:p>
        </w:tc>
        <w:tc>
          <w:tcPr>
            <w:tcW w:w="65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Digital sovereignty has become a major policy goal in Europe.</w:t>
            </w:r>
          </w:p>
        </w:tc>
      </w:tr>
      <w:tr>
        <w:trPr/>
        <w:tc>
          <w:tcPr>
            <w:tcW w:w="186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dependency</w:t>
            </w:r>
          </w:p>
        </w:tc>
        <w:tc>
          <w:tcPr>
            <w:tcW w:w="32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依赖关系</w:t>
            </w:r>
          </w:p>
        </w:tc>
        <w:tc>
          <w:tcPr>
            <w:tcW w:w="65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The country wants to reduce dependency on foreign technology.</w:t>
            </w:r>
          </w:p>
        </w:tc>
      </w:tr>
      <w:tr>
        <w:trPr/>
        <w:tc>
          <w:tcPr>
            <w:tcW w:w="186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infrastructure</w:t>
            </w:r>
          </w:p>
        </w:tc>
        <w:tc>
          <w:tcPr>
            <w:tcW w:w="32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基础设施</w:t>
            </w:r>
          </w:p>
        </w:tc>
        <w:tc>
          <w:tcPr>
            <w:tcW w:w="65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AI infrastructure requires large investments in data centers.</w:t>
            </w:r>
          </w:p>
        </w:tc>
      </w:tr>
      <w:tr>
        <w:trPr/>
        <w:tc>
          <w:tcPr>
            <w:tcW w:w="186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ecosystem</w:t>
            </w:r>
          </w:p>
        </w:tc>
        <w:tc>
          <w:tcPr>
            <w:tcW w:w="32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生态系统；相互关联的体系</w:t>
            </w:r>
          </w:p>
        </w:tc>
        <w:tc>
          <w:tcPr>
            <w:tcW w:w="65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The company is building its own AI ecosystem.</w:t>
            </w:r>
          </w:p>
        </w:tc>
      </w:tr>
      <w:tr>
        <w:trPr/>
        <w:tc>
          <w:tcPr>
            <w:tcW w:w="186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protester</w:t>
            </w:r>
          </w:p>
        </w:tc>
        <w:tc>
          <w:tcPr>
            <w:tcW w:w="32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抗议者</w:t>
            </w:r>
          </w:p>
        </w:tc>
        <w:tc>
          <w:tcPr>
            <w:tcW w:w="65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Protesters called for stronger protections against violence.</w:t>
            </w:r>
          </w:p>
        </w:tc>
      </w:tr>
      <w:tr>
        <w:trPr/>
        <w:tc>
          <w:tcPr>
            <w:tcW w:w="186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representation</w:t>
            </w:r>
          </w:p>
        </w:tc>
        <w:tc>
          <w:tcPr>
            <w:tcW w:w="32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代表性；呈现方式</w:t>
            </w:r>
          </w:p>
        </w:tc>
        <w:tc>
          <w:tcPr>
            <w:tcW w:w="65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Bdr/>
              <w:ind/>
              <w:rPr/>
            </w:pPr>
            <w:r>
              <w:rPr/>
              <w:t>The exhibition explores questions of representation and identity.</w:t>
            </w:r>
          </w:p>
        </w:tc>
      </w:tr>
    </w:tbl>
    <w:p>
      <w:pPr>
        <w:pBdr/>
        <w:ind/>
        <w:rPr/>
      </w:pPr>
    </w:p>
    <w:p>
      <w:pPr>
        <w:pStyle w:val="000003"/>
        <w:rPr/>
      </w:pPr>
      <w:r>
        <w:rPr/>
        <w:t>🌟 7) A Soft Closing｜今日收束</w:t>
      </w:r>
    </w:p>
    <w:p>
      <w:pPr>
        <w:pBdr>
          <w:bottom w:val="single" w:color="B0B0B0" w:sz="4"/>
        </w:pBdr>
        <w:ind/>
        <w:rPr/>
      </w:pPr>
      <w:r>
        <w:rPr/>
        <w:t>今天的小报留给我们一句话：真正重要的未来，不只是由新技术创造，也由我们决定如何使用它、规范它，以及与谁共享它。 🌿</w:t>
      </w:r>
    </w:p>
    <w:p>
      <w:pPr>
        <w:pBdr/>
        <w:ind/>
        <w:rPr/>
      </w:pPr>
    </w:p>
    <w:p>
      <w:pPr>
        <w:pBdr/>
        <w:ind/>
        <w:rPr/>
      </w:pPr>
    </w:p>
    <w:p>
      <w:pPr>
        <w:pStyle w:val="000013"/>
        <w:rPr/>
      </w:pPr>
      <w:r>
        <w:rPr/>
        <w:t>推送日期｜2026年6月9日</w:t>
      </w:r>
    </w:p>
    <w:p>
      <w:pPr>
        <w:ind/>
        <w:rPr/>
      </w:pPr>
      <w:r>
        <w:rPr/>
        <w:t>🌟 Morning Daily Brief｜晨间双语小报</w:t>
      </w:r>
    </w:p>
    <w:p>
      <w:pPr>
        <w:pStyle w:val="Heading2"/>
        <w:spacing w:before="200" w:after="80"/>
        <w:ind/>
        <w:rPr/>
      </w:pPr>
      <w:r>
        <w:rPr/>
        <w:t>今天这份小报的关键词是：移民政策、文化遗产、女性领导力、AI能源消耗与全球治理。今天的新闻提醒我们：许多看似技术或政治的问题，最终都会回到人与社会如何共同生活的问题。</w:t>
      </w:r>
    </w:p>
    <w:p>
      <w:pPr>
        <w:ind/>
        <w:rPr/>
      </w:pPr>
    </w:p>
    <w:p>
      <w:pPr>
        <w:pStyle w:val="000003"/>
        <w:rPr/>
      </w:pPr>
      <w:r>
        <w:rPr/>
        <w:t>🌟 1) Global News｜全球新闻</w:t>
      </w:r>
    </w:p>
    <w:p>
      <w:pPr>
        <w:pStyle w:val="000004"/>
        <w:rPr/>
      </w:pPr>
      <w:r>
        <w:rPr/>
        <w:t>联合国关注全球流离失所人数持续高位</w:t>
      </w:r>
    </w:p>
    <w:p>
      <w:pPr>
        <w:pStyle w:val="Heading3"/>
        <w:spacing w:before="160" w:after="80"/>
        <w:ind/>
        <w:rPr/>
      </w:pPr>
      <w:r>
        <w:rPr/>
        <w:t>联合国难民机构近期表示，全球因战争、冲突和迫害而被迫流离失所的人数仍接近历史高位。多个地区持续的不稳定局势，使得人道主义援助系统面临巨大压力。</w:t>
      </w:r>
    </w:p>
    <w:p>
      <w:pPr>
        <w:pStyle w:val="000004"/>
        <w:rPr/>
      </w:pPr>
      <w:r>
        <w:rPr/>
        <w:t>English key expressions</w:t>
      </w:r>
    </w:p>
    <w:tbl>
      <w:tblPr>
        <w:tblStyle w:val="000015"/>
        <w:tblLayout w:type="fixed"/>
      </w:tblPr>
      <w:tblGrid>
        <w:gridCol w:w="2385"/>
        <w:gridCol w:w="1815"/>
      </w:tblGrid>
      <w:tr>
        <w:trPr/>
        <w:tc>
          <w:tcPr>
            <w:tcW w:w="23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Expression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中文理解</w:t>
            </w:r>
          </w:p>
        </w:tc>
      </w:tr>
      <w:tr>
        <w:trPr/>
        <w:tc>
          <w:tcPr>
            <w:tcW w:w="23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displaced people</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流离失所者</w:t>
            </w:r>
          </w:p>
        </w:tc>
      </w:tr>
      <w:tr>
        <w:trPr/>
        <w:tc>
          <w:tcPr>
            <w:tcW w:w="23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humanitarian crisis</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人道主义危机</w:t>
            </w:r>
          </w:p>
        </w:tc>
      </w:tr>
      <w:tr>
        <w:trPr/>
        <w:tc>
          <w:tcPr>
            <w:tcW w:w="23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forced migration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被迫迁徙</w:t>
            </w:r>
          </w:p>
        </w:tc>
      </w:tr>
      <w:tr>
        <w:trPr/>
        <w:tc>
          <w:tcPr>
            <w:tcW w:w="238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refugee protection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难民保护</w:t>
            </w:r>
          </w:p>
        </w:tc>
      </w:tr>
    </w:tbl>
    <w:p>
      <w:pPr>
        <w:pStyle w:val="000004"/>
        <w:rPr/>
      </w:pPr>
      <w:r>
        <w:rPr/>
        <w:t>Useful sentence</w:t>
      </w:r>
    </w:p>
    <w:p>
      <w:pPr>
        <w:ind/>
        <w:rPr/>
      </w:pPr>
      <w:r>
        <w:rPr/>
        <w:t>Humanitarian agencies are struggling to meet growing needs.</w:t>
      </w:r>
    </w:p>
    <w:p>
      <w:pPr>
        <w:ind/>
        <w:rPr/>
      </w:pPr>
      <w:r>
        <w:rPr/>
        <w:t>人道主义机构正努力应对不断增长的需求。</w:t>
      </w:r>
    </w:p>
    <w:p>
      <w:pPr>
        <w:ind/>
        <w:rPr/>
      </w:pPr>
    </w:p>
    <w:p>
      <w:pPr>
        <w:pStyle w:val="000004"/>
        <w:rPr/>
      </w:pPr>
      <w:r>
        <w:rPr/>
        <w:t>各国继续讨论移民与边境管理政策</w:t>
      </w:r>
    </w:p>
    <w:p>
      <w:pPr>
        <w:ind/>
        <w:rPr/>
      </w:pPr>
      <w:r>
        <w:rPr/>
        <w:t>欧洲和北美近期围绕移民管理展开新一轮讨论。支持者强调边境安全与资源管理，批评者则担忧人权保障与庇护制度受到影响。这类争论反映出全球化时代国家责任与国际义务之间的张力。</w:t>
      </w:r>
    </w:p>
    <w:p>
      <w:pPr>
        <w:pStyle w:val="000004"/>
        <w:rPr/>
      </w:pPr>
      <w:r>
        <w:rPr/>
        <w:t>English key expressions</w:t>
      </w:r>
    </w:p>
    <w:tbl>
      <w:tblPr>
        <w:tblStyle w:val="000015"/>
        <w:tblLayout w:type="fixed"/>
      </w:tblPr>
      <w:tblGrid>
        <w:gridCol w:w="2940"/>
        <w:gridCol w:w="1575"/>
      </w:tblGrid>
      <w:tr>
        <w:trPr/>
        <w:tc>
          <w:tcPr>
            <w:tcW w:w="29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Expression</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中文理解</w:t>
            </w:r>
          </w:p>
        </w:tc>
      </w:tr>
      <w:tr>
        <w:trPr/>
        <w:tc>
          <w:tcPr>
            <w:tcW w:w="29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border management</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边境管理</w:t>
            </w:r>
          </w:p>
        </w:tc>
      </w:tr>
      <w:tr>
        <w:trPr/>
        <w:tc>
          <w:tcPr>
            <w:tcW w:w="29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asylum seekers</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寻求庇护者</w:t>
            </w:r>
          </w:p>
        </w:tc>
      </w:tr>
      <w:tr>
        <w:trPr/>
        <w:tc>
          <w:tcPr>
            <w:tcW w:w="29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immigration policy</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移民政策</w:t>
            </w:r>
          </w:p>
        </w:tc>
      </w:tr>
      <w:tr>
        <w:trPr/>
        <w:tc>
          <w:tcPr>
            <w:tcW w:w="294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human rights obligations</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人权义务</w:t>
            </w:r>
          </w:p>
        </w:tc>
      </w:tr>
    </w:tbl>
    <w:p>
      <w:pPr>
        <w:ind/>
        <w:rPr/>
      </w:pPr>
    </w:p>
    <w:p>
      <w:pPr>
        <w:pStyle w:val="000003"/>
        <w:rPr/>
      </w:pPr>
      <w:r>
        <w:rPr/>
        <w:t>🌟 2) Gender / Culture｜性别与文化</w:t>
      </w:r>
    </w:p>
    <w:p>
      <w:pPr>
        <w:pStyle w:val="000004"/>
        <w:rPr/>
      </w:pPr>
      <w:r>
        <w:rPr/>
        <w:t>联合国呼吁加强女性在气候决策中的参与</w:t>
      </w:r>
    </w:p>
    <w:p>
      <w:pPr>
        <w:pStyle w:val="Heading3"/>
        <w:spacing w:before="160" w:after="80"/>
        <w:ind/>
        <w:rPr/>
      </w:pPr>
      <w:r>
        <w:rPr/>
        <w:t>联合国多个机构近日强调，女性往往最直接受到气候变化影响，却仍在许多环境决策体系中代表不足。研究显示，提高女性参与度有助于提升社区应对气候风险的能力。</w:t>
      </w:r>
    </w:p>
    <w:p>
      <w:pPr>
        <w:pStyle w:val="000004"/>
        <w:rPr/>
      </w:pPr>
      <w:r>
        <w:rPr/>
        <w:t>English key expressions</w:t>
      </w:r>
    </w:p>
    <w:tbl>
      <w:tblPr>
        <w:tblStyle w:val="000015"/>
        <w:tblLayout w:type="fixed"/>
      </w:tblPr>
      <w:tblGrid>
        <w:gridCol w:w="2895"/>
        <w:gridCol w:w="2055"/>
      </w:tblGrid>
      <w:tr>
        <w:trPr/>
        <w:tc>
          <w:tcPr>
            <w:tcW w:w="28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Expression</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中文理解</w:t>
            </w:r>
          </w:p>
        </w:tc>
      </w:tr>
      <w:tr>
        <w:trPr/>
        <w:tc>
          <w:tcPr>
            <w:tcW w:w="28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gender-responsive policy</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性别回应型政策</w:t>
            </w:r>
          </w:p>
        </w:tc>
      </w:tr>
      <w:tr>
        <w:trPr/>
        <w:tc>
          <w:tcPr>
            <w:tcW w:w="28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climate resilience</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气候韧性</w:t>
            </w:r>
          </w:p>
        </w:tc>
      </w:tr>
      <w:tr>
        <w:trPr/>
        <w:tc>
          <w:tcPr>
            <w:tcW w:w="28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decision-making process</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决策过程</w:t>
            </w:r>
          </w:p>
        </w:tc>
      </w:tr>
      <w:tr>
        <w:trPr/>
        <w:tc>
          <w:tcPr>
            <w:tcW w:w="28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community leadership</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社区领导力</w:t>
            </w:r>
          </w:p>
        </w:tc>
      </w:tr>
    </w:tbl>
    <w:p>
      <w:pPr>
        <w:pStyle w:val="000004"/>
        <w:rPr/>
      </w:pPr>
      <w:r>
        <w:rPr/>
        <w:t>Study note</w:t>
      </w:r>
    </w:p>
    <w:p>
      <w:pPr>
        <w:ind/>
        <w:rPr/>
      </w:pPr>
      <w:r>
        <w:rPr/>
        <w:t>在国际发展研究中：</w:t>
      </w:r>
    </w:p>
    <w:p>
      <w:pPr>
        <w:ind/>
        <w:rPr/>
      </w:pPr>
      <w:r>
        <w:rPr/>
        <w:t>representation 指谁能参与决策；</w:t>
      </w:r>
    </w:p>
    <w:p>
      <w:pPr>
        <w:ind/>
        <w:rPr/>
      </w:pPr>
      <w:r>
        <w:rPr/>
        <w:t>participation 指如何参与决策；</w:t>
      </w:r>
    </w:p>
    <w:p>
      <w:pPr>
        <w:ind/>
        <w:rPr/>
      </w:pPr>
      <w:r>
        <w:rPr/>
        <w:t>两者并不完全相同。</w:t>
      </w:r>
    </w:p>
    <w:p>
      <w:pPr>
        <w:ind/>
        <w:rPr/>
      </w:pPr>
    </w:p>
    <w:p>
      <w:pPr>
        <w:pStyle w:val="000004"/>
        <w:rPr/>
      </w:pPr>
      <w:r>
        <w:rPr/>
        <w:t>文化机构重新审视“谁的历史被保存”</w:t>
      </w:r>
    </w:p>
    <w:p>
      <w:pPr>
        <w:ind/>
        <w:rPr/>
      </w:pPr>
      <w:r>
        <w:rPr/>
        <w:t>全球多家博物馆和档案机构持续推进藏品去殖民化（decolonisation）项目，希望纳入更多女性、原住民与边缘群体的历史叙事。文化记忆越来越被视为一个公共议题，而非单纯的学术问题。</w:t>
      </w:r>
    </w:p>
    <w:p>
      <w:pPr>
        <w:pStyle w:val="000004"/>
        <w:rPr/>
      </w:pPr>
      <w:r>
        <w:rPr/>
        <w:t>English key expressions</w:t>
      </w:r>
    </w:p>
    <w:tbl>
      <w:tblPr>
        <w:tblStyle w:val="000015"/>
        <w:tblLayout w:type="fixed"/>
      </w:tblPr>
      <w:tblGrid>
        <w:gridCol w:w="2565"/>
        <w:gridCol w:w="1455"/>
      </w:tblGrid>
      <w:tr>
        <w:trPr/>
        <w:tc>
          <w:tcPr>
            <w:tcW w:w="25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Expression</w:t>
            </w:r>
          </w:p>
        </w:tc>
        <w:tc>
          <w:tcPr>
            <w:tcW w:w="14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中文理解</w:t>
            </w:r>
          </w:p>
        </w:tc>
      </w:tr>
      <w:tr>
        <w:trPr/>
        <w:tc>
          <w:tcPr>
            <w:tcW w:w="25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cultural heritage</w:t>
            </w:r>
          </w:p>
        </w:tc>
        <w:tc>
          <w:tcPr>
            <w:tcW w:w="14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文化遗产</w:t>
            </w:r>
          </w:p>
        </w:tc>
      </w:tr>
      <w:tr>
        <w:trPr/>
        <w:tc>
          <w:tcPr>
            <w:tcW w:w="25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historical narrative</w:t>
            </w:r>
          </w:p>
        </w:tc>
        <w:tc>
          <w:tcPr>
            <w:tcW w:w="14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历史叙事</w:t>
            </w:r>
          </w:p>
        </w:tc>
      </w:tr>
      <w:tr>
        <w:trPr/>
        <w:tc>
          <w:tcPr>
            <w:tcW w:w="25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decolonisation</w:t>
            </w:r>
          </w:p>
        </w:tc>
        <w:tc>
          <w:tcPr>
            <w:tcW w:w="14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去殖民化</w:t>
            </w:r>
          </w:p>
        </w:tc>
      </w:tr>
      <w:tr>
        <w:trPr/>
        <w:tc>
          <w:tcPr>
            <w:tcW w:w="256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collective memory</w:t>
            </w:r>
          </w:p>
        </w:tc>
        <w:tc>
          <w:tcPr>
            <w:tcW w:w="14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集体记忆</w:t>
            </w:r>
          </w:p>
        </w:tc>
      </w:tr>
    </w:tbl>
    <w:p>
      <w:pPr>
        <w:ind/>
        <w:rPr/>
      </w:pPr>
    </w:p>
    <w:p>
      <w:pPr>
        <w:pStyle w:val="000003"/>
        <w:rPr/>
      </w:pPr>
      <w:r>
        <w:rPr/>
        <w:t>🌟 3) Art / Fashion / Media｜艺术、时尚与媒体</w:t>
      </w:r>
    </w:p>
    <w:p>
      <w:pPr>
        <w:pStyle w:val="000004"/>
        <w:rPr/>
      </w:pPr>
      <w:r>
        <w:rPr/>
        <w:t>艺术世界继续关注“公共空间中的艺术”</w:t>
      </w:r>
    </w:p>
    <w:p>
      <w:pPr>
        <w:pStyle w:val="Heading3"/>
        <w:spacing w:before="160" w:after="80"/>
        <w:ind/>
        <w:rPr/>
      </w:pPr>
      <w:r>
        <w:rPr/>
        <w:t>今年夏季欧洲多地艺术节将作品带出美术馆，进入街道、公园与社区空间。策展人认为，艺术不仅属于机构，也属于日常生活中的公共讨论。</w:t>
      </w:r>
    </w:p>
    <w:p>
      <w:pPr>
        <w:pStyle w:val="000004"/>
        <w:rPr/>
      </w:pPr>
      <w:r>
        <w:rPr/>
        <w:t>English key expressions</w:t>
      </w:r>
    </w:p>
    <w:tbl>
      <w:tblPr>
        <w:tblStyle w:val="000015"/>
        <w:tblLayout w:type="fixed"/>
      </w:tblPr>
      <w:tblGrid>
        <w:gridCol w:w="2820"/>
        <w:gridCol w:w="1815"/>
      </w:tblGrid>
      <w:tr>
        <w:trPr/>
        <w:tc>
          <w:tcPr>
            <w:tcW w:w="282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Expression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中文理解</w:t>
            </w:r>
          </w:p>
        </w:tc>
      </w:tr>
      <w:tr>
        <w:trPr/>
        <w:tc>
          <w:tcPr>
            <w:tcW w:w="282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public art</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公共艺术</w:t>
            </w:r>
          </w:p>
        </w:tc>
      </w:tr>
      <w:tr>
        <w:trPr/>
        <w:tc>
          <w:tcPr>
            <w:tcW w:w="282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site-specific work</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场域特定作品</w:t>
            </w:r>
          </w:p>
        </w:tc>
      </w:tr>
      <w:tr>
        <w:trPr/>
        <w:tc>
          <w:tcPr>
            <w:tcW w:w="282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community engagement</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社区参与</w:t>
            </w:r>
          </w:p>
        </w:tc>
      </w:tr>
      <w:tr>
        <w:trPr/>
        <w:tc>
          <w:tcPr>
            <w:tcW w:w="282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urban space</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城市空间</w:t>
            </w:r>
          </w:p>
        </w:tc>
      </w:tr>
    </w:tbl>
    <w:p>
      <w:pPr>
        <w:ind/>
        <w:rPr/>
      </w:pPr>
    </w:p>
    <w:p>
      <w:pPr>
        <w:pStyle w:val="000004"/>
        <w:rPr/>
      </w:pPr>
      <w:r>
        <w:rPr/>
        <w:t>时尚行业关注可持续生产</w:t>
      </w:r>
    </w:p>
    <w:p>
      <w:pPr>
        <w:ind/>
        <w:rPr/>
      </w:pPr>
      <w:r>
        <w:rPr/>
        <w:t>越来越多品牌将注意力转向供应链透明度、纺织废弃物回收以及环保材料。时尚报道中的关键词正在从“潮流”逐渐扩展到“责任”。</w:t>
      </w:r>
    </w:p>
    <w:p>
      <w:pPr>
        <w:pStyle w:val="000004"/>
        <w:rPr/>
      </w:pPr>
      <w:r>
        <w:rPr/>
        <w:t>English key expressions</w:t>
      </w:r>
    </w:p>
    <w:tbl>
      <w:tblPr>
        <w:tblStyle w:val="000015"/>
        <w:tblLayout w:type="fixed"/>
      </w:tblPr>
      <w:tblGrid>
        <w:gridCol w:w="3090"/>
        <w:gridCol w:w="1815"/>
      </w:tblGrid>
      <w:tr>
        <w:trPr/>
        <w:tc>
          <w:tcPr>
            <w:tcW w:w="30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Expression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中文理解</w:t>
            </w:r>
          </w:p>
        </w:tc>
      </w:tr>
      <w:tr>
        <w:trPr/>
        <w:tc>
          <w:tcPr>
            <w:tcW w:w="30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sustainable fashion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可持续时尚</w:t>
            </w:r>
          </w:p>
        </w:tc>
      </w:tr>
      <w:tr>
        <w:trPr/>
        <w:tc>
          <w:tcPr>
            <w:tcW w:w="30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supply chain transparency</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供应链透明度</w:t>
            </w:r>
          </w:p>
        </w:tc>
      </w:tr>
      <w:tr>
        <w:trPr/>
        <w:tc>
          <w:tcPr>
            <w:tcW w:w="30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recycled materials</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再生材料</w:t>
            </w:r>
          </w:p>
        </w:tc>
      </w:tr>
      <w:tr>
        <w:trPr/>
        <w:tc>
          <w:tcPr>
            <w:tcW w:w="309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ethical production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伦理生产</w:t>
            </w:r>
          </w:p>
        </w:tc>
      </w:tr>
    </w:tbl>
    <w:p>
      <w:pPr>
        <w:pStyle w:val="000004"/>
        <w:rPr/>
      </w:pPr>
      <w:r>
        <w:rPr/>
        <w:t>Mini thought</w:t>
      </w:r>
    </w:p>
    <w:p>
      <w:pPr>
        <w:ind/>
        <w:rPr/>
      </w:pPr>
      <w:r>
        <w:rPr/>
        <w:t>时尚不仅创造风格，也反映社会对于劳动、环境和消费的理解。</w:t>
      </w:r>
    </w:p>
    <w:p>
      <w:pPr>
        <w:ind/>
        <w:rPr/>
      </w:pPr>
    </w:p>
    <w:p>
      <w:pPr>
        <w:pStyle w:val="000003"/>
        <w:rPr/>
      </w:pPr>
      <w:r>
        <w:rPr/>
        <w:t>🌟 4) AI / Tech｜AI 与科技</w:t>
      </w:r>
    </w:p>
    <w:p>
      <w:pPr>
        <w:pStyle w:val="000004"/>
        <w:rPr/>
      </w:pPr>
      <w:r>
        <w:rPr/>
        <w:t>AI产业开始面对能源消耗问题</w:t>
      </w:r>
    </w:p>
    <w:p>
      <w:pPr>
        <w:pStyle w:val="Heading3"/>
        <w:spacing w:before="160" w:after="80"/>
        <w:ind/>
        <w:rPr/>
      </w:pPr>
      <w:r>
        <w:rPr/>
        <w:t>随着大型模型持续扩张，越来越多研究关注AI系统带来的能源需求。数据中心建设速度不断加快，同时也引发关于电力供应、碳排放和可持续发展的讨论。</w:t>
      </w:r>
    </w:p>
    <w:p>
      <w:pPr>
        <w:pStyle w:val="000004"/>
        <w:rPr/>
      </w:pPr>
      <w:r>
        <w:rPr/>
        <w:t>English key expressions</w:t>
      </w:r>
    </w:p>
    <w:tbl>
      <w:tblPr>
        <w:tblStyle w:val="000015"/>
        <w:tblLayout w:type="fixed"/>
      </w:tblPr>
      <w:tblGrid>
        <w:gridCol w:w="2610"/>
        <w:gridCol w:w="1815"/>
      </w:tblGrid>
      <w:tr>
        <w:trPr/>
        <w:tc>
          <w:tcPr>
            <w:tcW w:w="261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Expression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中文理解</w:t>
            </w:r>
          </w:p>
        </w:tc>
      </w:tr>
      <w:tr>
        <w:trPr/>
        <w:tc>
          <w:tcPr>
            <w:tcW w:w="261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energy consumption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能源消耗</w:t>
            </w:r>
          </w:p>
        </w:tc>
      </w:tr>
      <w:tr>
        <w:trPr/>
        <w:tc>
          <w:tcPr>
            <w:tcW w:w="261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data center expansion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数据中心扩张</w:t>
            </w:r>
          </w:p>
        </w:tc>
      </w:tr>
      <w:tr>
        <w:trPr/>
        <w:tc>
          <w:tcPr>
            <w:tcW w:w="261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electricity demand</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电力需求</w:t>
            </w:r>
          </w:p>
        </w:tc>
      </w:tr>
      <w:tr>
        <w:trPr/>
        <w:tc>
          <w:tcPr>
            <w:tcW w:w="261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carbon footprint</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碳足迹</w:t>
            </w:r>
          </w:p>
        </w:tc>
      </w:tr>
    </w:tbl>
    <w:p>
      <w:pPr>
        <w:pStyle w:val="000004"/>
        <w:rPr/>
      </w:pPr>
      <w:r>
        <w:rPr/>
        <w:t>Useful sentence</w:t>
      </w:r>
    </w:p>
    <w:p>
      <w:pPr>
        <w:ind/>
        <w:rPr/>
      </w:pPr>
      <w:r>
        <w:rPr/>
        <w:t>The growth of AI is increasing demand for energy infrastructure.</w:t>
      </w:r>
    </w:p>
    <w:p>
      <w:pPr>
        <w:ind/>
        <w:rPr/>
      </w:pPr>
      <w:r>
        <w:rPr/>
        <w:t>AI的发展正在增加对能源基础设施的需求。</w:t>
      </w:r>
    </w:p>
    <w:p>
      <w:pPr>
        <w:ind/>
        <w:rPr/>
      </w:pPr>
    </w:p>
    <w:p>
      <w:pPr>
        <w:pStyle w:val="000003"/>
        <w:rPr/>
      </w:pPr>
      <w:r>
        <w:rPr/>
        <w:t>全球AI治理讨论持续推进</w:t>
      </w:r>
    </w:p>
    <w:p>
      <w:pPr>
        <w:ind/>
        <w:rPr/>
      </w:pPr>
      <w:r>
        <w:rPr/>
        <w:t>各国政府与国际组织仍在探索如何制定AI规则，包括透明度、数据保护、责任归属以及风险评估等问题。未来几年，AI治理可能与技术创新本身同样重要。</w:t>
      </w:r>
    </w:p>
    <w:p>
      <w:pPr>
        <w:pStyle w:val="000004"/>
        <w:rPr/>
      </w:pPr>
      <w:r>
        <w:rPr/>
        <w:t>English key expressions</w:t>
      </w:r>
    </w:p>
    <w:tbl>
      <w:tblPr>
        <w:tblStyle w:val="000015"/>
        <w:tblLayout w:type="fixed"/>
      </w:tblPr>
      <w:tblGrid>
        <w:gridCol w:w="2670"/>
        <w:gridCol w:w="1350"/>
      </w:tblGrid>
      <w:tr>
        <w:trPr/>
        <w:tc>
          <w:tcPr>
            <w:tcW w:w="267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Expression</w:t>
            </w:r>
          </w:p>
        </w:tc>
        <w:tc>
          <w:tcPr>
            <w:tcW w:w="13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中文理解</w:t>
            </w:r>
          </w:p>
        </w:tc>
      </w:tr>
      <w:tr>
        <w:trPr/>
        <w:tc>
          <w:tcPr>
            <w:tcW w:w="267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AI governance</w:t>
            </w:r>
          </w:p>
        </w:tc>
        <w:tc>
          <w:tcPr>
            <w:tcW w:w="13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AI治理</w:t>
            </w:r>
          </w:p>
        </w:tc>
      </w:tr>
      <w:tr>
        <w:trPr/>
        <w:tc>
          <w:tcPr>
            <w:tcW w:w="267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risk assessment</w:t>
            </w:r>
          </w:p>
        </w:tc>
        <w:tc>
          <w:tcPr>
            <w:tcW w:w="13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风险评估</w:t>
            </w:r>
          </w:p>
        </w:tc>
      </w:tr>
      <w:tr>
        <w:trPr/>
        <w:tc>
          <w:tcPr>
            <w:tcW w:w="267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regulatory framework</w:t>
            </w:r>
          </w:p>
        </w:tc>
        <w:tc>
          <w:tcPr>
            <w:tcW w:w="13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监管框架</w:t>
            </w:r>
          </w:p>
        </w:tc>
      </w:tr>
      <w:tr>
        <w:trPr/>
        <w:tc>
          <w:tcPr>
            <w:tcW w:w="267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accountability</w:t>
            </w:r>
          </w:p>
        </w:tc>
        <w:tc>
          <w:tcPr>
            <w:tcW w:w="13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问责机制</w:t>
            </w:r>
          </w:p>
        </w:tc>
      </w:tr>
    </w:tbl>
    <w:p>
      <w:pPr>
        <w:ind/>
        <w:rPr/>
      </w:pPr>
    </w:p>
    <w:p>
      <w:pPr>
        <w:pStyle w:val="000003"/>
        <w:rPr/>
      </w:pPr>
      <w:r>
        <w:rPr/>
        <w:t>🌟 5) One English Paragraph｜今日英文段落</w:t>
      </w:r>
    </w:p>
    <w:p>
      <w:pPr>
        <w:ind/>
        <w:rPr/>
      </w:pPr>
      <w:r>
        <w:rPr/>
        <w:t>English</w:t>
      </w:r>
    </w:p>
    <w:p>
      <w:pPr>
        <w:pStyle w:val="Heading3"/>
        <w:spacing w:before="160" w:after="80"/>
        <w:ind/>
        <w:rPr/>
      </w:pPr>
      <w:r>
        <w:rPr/>
        <w:t>Many of today’s challenges cross national borders. Climate change, migration, artificial intelligence, and public health cannot be solved by one country alone. At the same time, different societies often have different priorities and values. The task of global governance is not to eliminate these differences, but to find ways for people to cooperate despite them.</w:t>
      </w:r>
    </w:p>
    <w:p>
      <w:pPr>
        <w:ind/>
        <w:rPr/>
      </w:pPr>
      <w:r>
        <w:rPr/>
        <w:t>中文翻译</w:t>
      </w:r>
    </w:p>
    <w:p>
      <w:pPr>
        <w:ind/>
        <w:rPr/>
      </w:pPr>
      <w:r>
        <w:rPr/>
        <w:t>今天许多挑战都跨越国界。气候变化、移民、人工智能和公共卫生问题都无法由单一国家独自解决。与此同时，不同社会又拥有不同的优先事项和价值观。全球治理的任务并不是消除这些差异，而是在差异存在的情况下寻找合作的可能。</w:t>
      </w:r>
    </w:p>
    <w:p>
      <w:pPr>
        <w:ind/>
        <w:rPr/>
      </w:pPr>
    </w:p>
    <w:p>
      <w:pPr>
        <w:pStyle w:val="000003"/>
        <w:rPr/>
      </w:pPr>
      <w:r>
        <w:rPr/>
        <w:t>🌟 6) Today’s Keywords｜今日关键词</w:t>
      </w:r>
    </w:p>
    <w:tbl>
      <w:tblPr>
        <w:tblStyle w:val="000015"/>
        <w:tblLayout w:type="fixed"/>
      </w:tblPr>
      <w:tblGrid>
        <w:gridCol w:w="1830"/>
        <w:gridCol w:w="3495"/>
        <w:gridCol w:w="6480"/>
      </w:tblGrid>
      <w:tr>
        <w:trPr/>
        <w:tc>
          <w:tcPr>
            <w:tcW w:w="18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Keyword</w:t>
            </w:r>
          </w:p>
        </w:tc>
        <w:tc>
          <w:tcPr>
            <w:tcW w:w="34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中文解释</w:t>
            </w:r>
          </w:p>
        </w:tc>
        <w:tc>
          <w:tcPr>
            <w:tcW w:w="64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spacing w:before="160" w:after="80"/>
              <w:ind/>
              <w:rPr/>
            </w:pPr>
            <w:r>
              <w:rPr/>
              <w:t>Example sentence</w:t>
            </w:r>
          </w:p>
        </w:tc>
      </w:tr>
      <w:tr>
        <w:trPr/>
        <w:tc>
          <w:tcPr>
            <w:tcW w:w="18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spacing w:before="160" w:after="80"/>
              <w:ind/>
              <w:rPr/>
            </w:pPr>
            <w:r>
              <w:rPr/>
              <w:t>displacement</w:t>
            </w:r>
          </w:p>
        </w:tc>
        <w:tc>
          <w:tcPr>
            <w:tcW w:w="34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spacing w:before="160" w:after="80"/>
              <w:ind/>
              <w:rPr/>
            </w:pPr>
            <w:r>
              <w:rPr/>
              <w:t>流离失所；被迫离开家园</w:t>
            </w:r>
          </w:p>
        </w:tc>
        <w:tc>
          <w:tcPr>
            <w:tcW w:w="64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Conflict has caused large-scale displacement across the region.</w:t>
            </w:r>
          </w:p>
        </w:tc>
      </w:tr>
      <w:tr>
        <w:trPr/>
        <w:tc>
          <w:tcPr>
            <w:tcW w:w="18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asylum</w:t>
            </w:r>
          </w:p>
        </w:tc>
        <w:tc>
          <w:tcPr>
            <w:tcW w:w="34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庇护；政治避难</w:t>
            </w:r>
          </w:p>
        </w:tc>
        <w:tc>
          <w:tcPr>
            <w:tcW w:w="64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The family applied for asylum after fleeing violence.</w:t>
            </w:r>
          </w:p>
        </w:tc>
      </w:tr>
      <w:tr>
        <w:trPr/>
        <w:tc>
          <w:tcPr>
            <w:tcW w:w="18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resilience</w:t>
            </w:r>
          </w:p>
        </w:tc>
        <w:tc>
          <w:tcPr>
            <w:tcW w:w="34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韧性；应对冲击并恢复的能力</w:t>
            </w:r>
          </w:p>
        </w:tc>
        <w:tc>
          <w:tcPr>
            <w:tcW w:w="64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Community resilience is important during climate crises.</w:t>
            </w:r>
          </w:p>
        </w:tc>
      </w:tr>
      <w:tr>
        <w:trPr/>
        <w:tc>
          <w:tcPr>
            <w:tcW w:w="18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heritage</w:t>
            </w:r>
          </w:p>
        </w:tc>
        <w:tc>
          <w:tcPr>
            <w:tcW w:w="34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遗产；文化遗产</w:t>
            </w:r>
          </w:p>
        </w:tc>
        <w:tc>
          <w:tcPr>
            <w:tcW w:w="64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Museums play a role in preserving cultural heritage.</w:t>
            </w:r>
          </w:p>
        </w:tc>
      </w:tr>
      <w:tr>
        <w:trPr/>
        <w:tc>
          <w:tcPr>
            <w:tcW w:w="18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accountability</w:t>
            </w:r>
          </w:p>
        </w:tc>
        <w:tc>
          <w:tcPr>
            <w:tcW w:w="34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问责机制；责任承担</w:t>
            </w:r>
          </w:p>
        </w:tc>
        <w:tc>
          <w:tcPr>
            <w:tcW w:w="64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Experts are calling for greater accountability in AI systems.</w:t>
            </w:r>
          </w:p>
        </w:tc>
      </w:tr>
      <w:tr>
        <w:trPr/>
        <w:tc>
          <w:tcPr>
            <w:tcW w:w="183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transparency</w:t>
            </w:r>
          </w:p>
        </w:tc>
        <w:tc>
          <w:tcPr>
            <w:tcW w:w="34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透明度</w:t>
            </w:r>
          </w:p>
        </w:tc>
        <w:tc>
          <w:tcPr>
            <w:tcW w:w="64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Consumers increasingly demand supply chain transparency.</w:t>
            </w:r>
          </w:p>
        </w:tc>
      </w:tr>
    </w:tbl>
    <w:p>
      <w:pPr>
        <w:ind/>
        <w:rPr/>
      </w:pPr>
    </w:p>
    <w:p>
      <w:pPr>
        <w:pStyle w:val="000003"/>
        <w:rPr/>
      </w:pPr>
      <w:r>
        <w:rPr/>
        <w:t>🌟 7) A Soft Closing｜今日收束</w:t>
      </w:r>
    </w:p>
    <w:p>
      <w:pPr>
        <w:pBdr>
          <w:bottom w:val="single" w:color="B0B0B0" w:sz="4"/>
        </w:pBdr>
        <w:ind/>
        <w:rPr/>
      </w:pPr>
      <w:r>
        <w:rPr/>
        <w:t>今天的小报留给我们一句话：理解世界，并不意味着拥有所有答案，而是学会看见彼此之间的联系。 🌿</w:t>
      </w:r>
    </w:p>
    <w:p>
      <w:pPr>
        <w:pBdr/>
        <w:ind/>
        <w:rPr/>
      </w:pPr>
    </w:p>
    <w:p>
      <w:pPr>
        <w:pBdr/>
        <w:ind/>
        <w:rPr/>
      </w:pPr>
    </w:p>
    <w:p>
      <w:pPr>
        <w:pStyle w:val="000013"/>
        <w:rPr/>
      </w:pPr>
      <w:r>
        <w:rPr/>
        <w:t>推送日期｜2026年6月10日</w:t>
      </w:r>
    </w:p>
    <w:p>
      <w:pPr>
        <w:ind/>
        <w:rPr/>
      </w:pPr>
      <w:r>
        <w:rPr/>
        <w:t>🌟 Morning Daily Brief｜晨间双语小报</w:t>
      </w:r>
    </w:p>
    <w:p>
      <w:pPr>
        <w:pStyle w:val="Heading2"/>
        <w:spacing w:before="200" w:after="80"/>
        <w:ind/>
        <w:rPr/>
      </w:pPr>
      <w:r>
        <w:rPr/>
        <w:t>今天这份小报的关键词是：数字主权、平台权力、性别行动、公共利益与AI未来。今天的新闻里，一个有趣的线索反复出现：当技术越来越深入日常生活，人们开始重新讨论“谁掌握规则”以及“谁从技术进步中受益”。</w:t>
      </w:r>
    </w:p>
    <w:p>
      <w:pPr>
        <w:ind/>
        <w:rPr/>
      </w:pPr>
    </w:p>
    <w:p>
      <w:pPr>
        <w:pStyle w:val="000002"/>
        <w:rPr/>
      </w:pPr>
      <w:r>
        <w:rPr/>
        <w:t>🌟 1) Global News｜全球新闻</w:t>
      </w:r>
    </w:p>
    <w:p>
      <w:pPr>
        <w:pStyle w:val="000004"/>
        <w:rPr/>
      </w:pPr>
      <w:r>
        <w:rPr/>
        <w:t>欧盟持续推进“欧洲制造”科技战略</w:t>
      </w:r>
    </w:p>
    <w:p>
      <w:pPr>
        <w:pStyle w:val="Heading3"/>
        <w:spacing w:before="160" w:after="80"/>
        <w:ind/>
        <w:rPr/>
      </w:pPr>
      <w:r>
        <w:rPr/>
        <w:t xml:space="preserve">欧盟近期公布“技术主权（Tech Sovereignty）”系列计划，希望加强本土芯片、云计算与人工智能能力，减少对美国大型科技企业的依赖。相关措施包括新的云服务规则、AI发展法案以及半导体产业支持计划。 </w:t>
      </w:r>
    </w:p>
    <w:p>
      <w:pPr>
        <w:pStyle w:val="000004"/>
        <w:rPr/>
      </w:pPr>
      <w:r>
        <w:rPr/>
        <w:t>English key expressions</w:t>
      </w:r>
    </w:p>
    <w:tbl>
      <w:tblPr>
        <w:tblStyle w:val="000015"/>
        <w:tblLayout w:type="fixed"/>
      </w:tblPr>
      <w:tblGrid>
        <w:gridCol w:w="2610"/>
        <w:gridCol w:w="2295"/>
      </w:tblGrid>
      <w:tr>
        <w:trPr/>
        <w:tc>
          <w:tcPr>
            <w:tcW w:w="261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Expression</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中文理解</w:t>
            </w:r>
          </w:p>
        </w:tc>
      </w:tr>
      <w:tr>
        <w:trPr/>
        <w:tc>
          <w:tcPr>
            <w:tcW w:w="261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tech sovereignty</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技术主权</w:t>
            </w:r>
          </w:p>
        </w:tc>
      </w:tr>
      <w:tr>
        <w:trPr/>
        <w:tc>
          <w:tcPr>
            <w:tcW w:w="261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digital autonomy</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数字自主</w:t>
            </w:r>
          </w:p>
        </w:tc>
      </w:tr>
      <w:tr>
        <w:trPr/>
        <w:tc>
          <w:tcPr>
            <w:tcW w:w="261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critical infrastructure</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关键基础设施</w:t>
            </w:r>
          </w:p>
        </w:tc>
      </w:tr>
      <w:tr>
        <w:trPr/>
        <w:tc>
          <w:tcPr>
            <w:tcW w:w="261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reduce reliance on</w:t>
            </w:r>
          </w:p>
        </w:tc>
        <w:tc>
          <w:tcPr>
            <w:tcW w:w="22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减少对……的依赖</w:t>
            </w:r>
          </w:p>
        </w:tc>
      </w:tr>
    </w:tbl>
    <w:p>
      <w:pPr>
        <w:pStyle w:val="000004"/>
        <w:rPr/>
      </w:pPr>
      <w:r>
        <w:rPr/>
        <w:t>Useful sentence</w:t>
      </w:r>
    </w:p>
    <w:p>
      <w:pPr>
        <w:ind/>
        <w:rPr/>
      </w:pPr>
      <w:r>
        <w:rPr/>
        <w:t>Europe wants to strengthen its digital autonomy in strategic sectors.</w:t>
      </w:r>
    </w:p>
    <w:p>
      <w:pPr>
        <w:ind/>
        <w:rPr/>
      </w:pPr>
      <w:r>
        <w:rPr/>
        <w:t>欧洲希望在战略领域加强数字自主能力。</w:t>
      </w:r>
    </w:p>
    <w:p>
      <w:pPr>
        <w:ind/>
        <w:rPr/>
      </w:pPr>
    </w:p>
    <w:p>
      <w:pPr>
        <w:pStyle w:val="000004"/>
        <w:rPr/>
      </w:pPr>
      <w:r>
        <w:rPr/>
        <w:t>北爱尔兰骚乱引发关于移民与社会凝聚力的讨论</w:t>
      </w:r>
    </w:p>
    <w:p>
      <w:pPr>
        <w:ind/>
        <w:rPr/>
      </w:pPr>
      <w:r>
        <w:rPr/>
        <w:t xml:space="preserve">在北爱尔兰贝尔法斯特，一起持刀袭击事件后爆发反移民骚乱，多家商铺和住宅遭到攻击。当地政府和社区组织呼吁避免将个别犯罪事件转化为针对移民群体的集体指责。 </w:t>
      </w:r>
    </w:p>
    <w:p>
      <w:pPr>
        <w:pStyle w:val="000004"/>
        <w:rPr/>
      </w:pPr>
      <w:r>
        <w:rPr/>
        <w:t>English key expressions</w:t>
      </w:r>
    </w:p>
    <w:tbl>
      <w:tblPr>
        <w:tblStyle w:val="000015"/>
        <w:tblLayout w:type="fixed"/>
      </w:tblPr>
      <w:tblGrid>
        <w:gridCol w:w="2910"/>
        <w:gridCol w:w="1815"/>
      </w:tblGrid>
      <w:tr>
        <w:trPr/>
        <w:tc>
          <w:tcPr>
            <w:tcW w:w="291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Expression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中文理解</w:t>
            </w:r>
          </w:p>
        </w:tc>
      </w:tr>
      <w:tr>
        <w:trPr/>
        <w:tc>
          <w:tcPr>
            <w:tcW w:w="291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social cohesion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社会凝聚力</w:t>
            </w:r>
          </w:p>
        </w:tc>
      </w:tr>
      <w:tr>
        <w:trPr/>
        <w:tc>
          <w:tcPr>
            <w:tcW w:w="291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anti-immigration protest</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反移民抗议</w:t>
            </w:r>
          </w:p>
        </w:tc>
      </w:tr>
      <w:tr>
        <w:trPr/>
        <w:tc>
          <w:tcPr>
            <w:tcW w:w="291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community tensions</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社区紧张关系</w:t>
            </w:r>
          </w:p>
        </w:tc>
      </w:tr>
      <w:tr>
        <w:trPr/>
        <w:tc>
          <w:tcPr>
            <w:tcW w:w="291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collective blame</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集体归咎</w:t>
            </w:r>
          </w:p>
        </w:tc>
      </w:tr>
    </w:tbl>
    <w:p>
      <w:pPr>
        <w:ind/>
        <w:rPr/>
      </w:pPr>
    </w:p>
    <w:p>
      <w:pPr>
        <w:pStyle w:val="000003"/>
        <w:rPr/>
      </w:pPr>
      <w:r>
        <w:rPr/>
        <w:t>🌟 2) Gender / Culture｜性别与文化</w:t>
      </w:r>
    </w:p>
    <w:p>
      <w:pPr>
        <w:pStyle w:val="000004"/>
        <w:rPr/>
      </w:pPr>
      <w:r>
        <w:rPr/>
        <w:t>阿根廷反性别暴力运动迎来第11周年</w:t>
      </w:r>
    </w:p>
    <w:p>
      <w:pPr>
        <w:pStyle w:val="Heading3"/>
        <w:spacing w:before="160" w:after="80"/>
        <w:ind/>
        <w:rPr/>
      </w:pPr>
      <w:r>
        <w:rPr/>
        <w:t xml:space="preserve">在阿根廷，“Ni Una Menos（一个也不能少）”运动迎来11周年。全国多地举行示威活动，呼吁政府加强防止针对女性和LGBTQ+群体的暴力政策。该运动已成为拉丁美洲最具影响力的女性主义社会运动之一。 </w:t>
      </w:r>
    </w:p>
    <w:p>
      <w:pPr>
        <w:pStyle w:val="000004"/>
        <w:rPr/>
      </w:pPr>
      <w:r>
        <w:rPr/>
        <w:t>English key expressions</w:t>
      </w:r>
    </w:p>
    <w:tbl>
      <w:tblPr>
        <w:tblStyle w:val="000015"/>
        <w:tblLayout w:type="fixed"/>
      </w:tblPr>
      <w:tblGrid>
        <w:gridCol w:w="2625"/>
        <w:gridCol w:w="2055"/>
      </w:tblGrid>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Expression</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中文理解</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gender-based violence</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基于性别的暴力</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feminist movement</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女性主义运动</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public policy</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公共政策</w:t>
            </w:r>
          </w:p>
        </w:tc>
      </w:tr>
      <w:tr>
        <w:trPr/>
        <w:tc>
          <w:tcPr>
            <w:tcW w:w="262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social advocacy</w:t>
            </w:r>
          </w:p>
        </w:tc>
        <w:tc>
          <w:tcPr>
            <w:tcW w:w="205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社会倡议</w:t>
            </w:r>
          </w:p>
        </w:tc>
      </w:tr>
    </w:tbl>
    <w:p>
      <w:pPr>
        <w:pStyle w:val="000004"/>
        <w:rPr/>
      </w:pPr>
      <w:r>
        <w:rPr/>
        <w:t>Study note</w:t>
      </w:r>
    </w:p>
    <w:p>
      <w:pPr>
        <w:ind/>
        <w:rPr/>
      </w:pPr>
      <w:r>
        <w:rPr/>
        <w:t>新闻中常见：</w:t>
      </w:r>
    </w:p>
    <w:p>
      <w:pPr>
        <w:ind/>
        <w:rPr/>
      </w:pPr>
      <w:r>
        <w:rPr/>
        <w:t>gender equality（性别平等）</w:t>
      </w:r>
    </w:p>
    <w:p>
      <w:pPr>
        <w:ind/>
        <w:rPr/>
      </w:pPr>
      <w:r>
        <w:rPr/>
        <w:t>gender justice（性别正义）</w:t>
      </w:r>
    </w:p>
    <w:p>
      <w:pPr>
        <w:ind/>
        <w:rPr/>
      </w:pPr>
      <w:r>
        <w:rPr/>
        <w:t>后者更强调权力结构与资源分配问题。</w:t>
      </w:r>
    </w:p>
    <w:p>
      <w:pPr>
        <w:ind/>
        <w:rPr/>
      </w:pPr>
    </w:p>
    <w:p>
      <w:pPr>
        <w:pStyle w:val="000004"/>
        <w:rPr/>
      </w:pPr>
      <w:r>
        <w:rPr/>
        <w:t>女性领导力与气候行动受到关注</w:t>
      </w:r>
    </w:p>
    <w:p>
      <w:pPr>
        <w:ind/>
        <w:rPr/>
      </w:pPr>
      <w:r>
        <w:rPr/>
        <w:t xml:space="preserve">今年多个国际报告强调，女性领导者正在气候科技、能源转型与社区治理中发挥越来越重要的作用。研究者认为，多元化领导团队有助于提升创新与长期决策能力。 </w:t>
      </w:r>
    </w:p>
    <w:p>
      <w:pPr>
        <w:pStyle w:val="000004"/>
        <w:rPr/>
      </w:pPr>
      <w:r>
        <w:rPr/>
        <w:t>Useful phrase</w:t>
      </w:r>
    </w:p>
    <w:p>
      <w:pPr>
        <w:ind/>
        <w:rPr/>
      </w:pPr>
      <w:r>
        <w:rPr/>
        <w:t>Diverse leadership can lead to more inclusive solutions.</w:t>
      </w:r>
    </w:p>
    <w:p>
      <w:pPr>
        <w:ind/>
        <w:rPr/>
      </w:pPr>
      <w:r>
        <w:rPr/>
        <w:t>多元化领导力能够带来更具包容性的解决方案。</w:t>
      </w:r>
    </w:p>
    <w:p>
      <w:pPr>
        <w:ind/>
        <w:rPr/>
      </w:pPr>
    </w:p>
    <w:p>
      <w:pPr>
        <w:pStyle w:val="000003"/>
        <w:rPr/>
      </w:pPr>
      <w:r>
        <w:rPr/>
        <w:t>🌟 3) Art / Fashion / Media｜艺术、时尚与媒体</w:t>
      </w:r>
    </w:p>
    <w:p>
      <w:pPr>
        <w:pStyle w:val="000004"/>
        <w:rPr/>
      </w:pPr>
      <w:r>
        <w:rPr/>
        <w:t>“Euro Summer”成为时尚品牌的重要文化现象</w:t>
      </w:r>
    </w:p>
    <w:p>
      <w:pPr>
        <w:pStyle w:val="Heading3"/>
        <w:spacing w:before="160" w:after="80"/>
        <w:ind/>
        <w:rPr/>
      </w:pPr>
      <w:r>
        <w:rPr/>
        <w:t xml:space="preserve">随着欧洲夏季旅游旺季到来，众多奢侈品牌在意大利、法国和西班牙推出期间限定空间（pop-ups）、海滩俱乐部与艺术合作项目。时尚正在从单纯销售商品转向创造完整的文化体验。 </w:t>
      </w:r>
    </w:p>
    <w:p>
      <w:pPr>
        <w:pStyle w:val="000004"/>
        <w:rPr/>
      </w:pPr>
      <w:r>
        <w:rPr/>
        <w:t>English key expressions</w:t>
      </w:r>
    </w:p>
    <w:tbl>
      <w:tblPr>
        <w:tblStyle w:val="000015"/>
        <w:tblLayout w:type="fixed"/>
      </w:tblPr>
      <w:tblGrid>
        <w:gridCol w:w="2715"/>
        <w:gridCol w:w="1815"/>
      </w:tblGrid>
      <w:tr>
        <w:trPr/>
        <w:tc>
          <w:tcPr>
            <w:tcW w:w="27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Expression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中文理解</w:t>
            </w:r>
          </w:p>
        </w:tc>
      </w:tr>
      <w:tr>
        <w:trPr/>
        <w:tc>
          <w:tcPr>
            <w:tcW w:w="27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pop-up experience</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快闪体验空间</w:t>
            </w:r>
          </w:p>
        </w:tc>
      </w:tr>
      <w:tr>
        <w:trPr/>
        <w:tc>
          <w:tcPr>
            <w:tcW w:w="27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luxury tourism</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奢华旅游</w:t>
            </w:r>
          </w:p>
        </w:tc>
      </w:tr>
      <w:tr>
        <w:trPr/>
        <w:tc>
          <w:tcPr>
            <w:tcW w:w="27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brand activation</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品牌活动策划</w:t>
            </w:r>
          </w:p>
        </w:tc>
      </w:tr>
      <w:tr>
        <w:trPr/>
        <w:tc>
          <w:tcPr>
            <w:tcW w:w="27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experiential marketing</w:t>
            </w:r>
          </w:p>
        </w:tc>
        <w:tc>
          <w:tcPr>
            <w:tcW w:w="18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体验式营销</w:t>
            </w:r>
          </w:p>
        </w:tc>
      </w:tr>
    </w:tbl>
    <w:p>
      <w:pPr>
        <w:ind/>
        <w:rPr/>
      </w:pPr>
    </w:p>
    <w:p>
      <w:pPr>
        <w:pStyle w:val="000004"/>
        <w:rPr/>
      </w:pPr>
      <w:r>
        <w:rPr/>
        <w:t>文化消费正在从“拥有”转向“体验”</w:t>
      </w:r>
    </w:p>
    <w:p>
      <w:pPr>
        <w:ind/>
        <w:rPr/>
      </w:pPr>
      <w:r>
        <w:rPr/>
        <w:t>艺术展览、沉浸式空间、品牌联名与城市节庆活动持续受到年轻世代欢迎。越来越多研究指出，人们购买的不只是产品，而是故事、身份认同和参与感。</w:t>
      </w:r>
    </w:p>
    <w:p>
      <w:pPr>
        <w:pStyle w:val="000004"/>
        <w:rPr/>
      </w:pPr>
      <w:r>
        <w:rPr/>
        <w:t>English key expressions</w:t>
      </w:r>
    </w:p>
    <w:tbl>
      <w:tblPr>
        <w:tblStyle w:val="000015"/>
        <w:tblLayout w:type="fixed"/>
      </w:tblPr>
      <w:tblGrid>
        <w:gridCol w:w="2595"/>
        <w:gridCol w:w="1575"/>
      </w:tblGrid>
      <w:tr>
        <w:trPr/>
        <w:tc>
          <w:tcPr>
            <w:tcW w:w="25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Expression</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中文理解</w:t>
            </w:r>
          </w:p>
        </w:tc>
      </w:tr>
      <w:tr>
        <w:trPr/>
        <w:tc>
          <w:tcPr>
            <w:tcW w:w="25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immersive experience</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沉浸式体验</w:t>
            </w:r>
          </w:p>
        </w:tc>
      </w:tr>
      <w:tr>
        <w:trPr/>
        <w:tc>
          <w:tcPr>
            <w:tcW w:w="25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cultural participation</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文化参与</w:t>
            </w:r>
          </w:p>
        </w:tc>
      </w:tr>
      <w:tr>
        <w:trPr/>
        <w:tc>
          <w:tcPr>
            <w:tcW w:w="25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identity expression</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身份表达</w:t>
            </w:r>
          </w:p>
        </w:tc>
      </w:tr>
      <w:tr>
        <w:trPr/>
        <w:tc>
          <w:tcPr>
            <w:tcW w:w="259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shared experience</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共同体验</w:t>
            </w:r>
          </w:p>
        </w:tc>
      </w:tr>
    </w:tbl>
    <w:p>
      <w:pPr>
        <w:ind/>
        <w:rPr/>
      </w:pPr>
    </w:p>
    <w:p>
      <w:pPr>
        <w:pStyle w:val="000003"/>
        <w:rPr/>
      </w:pPr>
      <w:r>
        <w:rPr/>
        <w:t>🌟 4) AI / Tech｜AI 与科技</w:t>
      </w:r>
    </w:p>
    <w:p>
      <w:pPr>
        <w:pStyle w:val="000004"/>
        <w:rPr/>
      </w:pPr>
      <w:r>
        <w:rPr/>
        <w:t>苹果与欧盟围绕AI功能展开新争议</w:t>
      </w:r>
    </w:p>
    <w:p>
      <w:pPr>
        <w:pStyle w:val="Heading3"/>
        <w:spacing w:before="160" w:after="80"/>
        <w:ind/>
        <w:rPr/>
      </w:pPr>
      <w:r>
        <w:rPr/>
        <w:t xml:space="preserve">欧盟委员会表示，苹果未能证明其AI功能延期是由欧盟法规造成的。此前苹果曾表示，由于《数字市场法》（DMA）的互操作性要求，其升级版 Siri AI 在欧洲市场的推出受到影响。欧盟则认为，问题在于苹果尚未提出符合规则的解决方案。 </w:t>
      </w:r>
    </w:p>
    <w:p>
      <w:pPr>
        <w:pStyle w:val="000004"/>
        <w:rPr/>
      </w:pPr>
      <w:r>
        <w:rPr/>
        <w:t>English key expressions</w:t>
      </w:r>
    </w:p>
    <w:tbl>
      <w:tblPr>
        <w:tblStyle w:val="000015"/>
        <w:tblLayout w:type="fixed"/>
      </w:tblPr>
      <w:tblGrid>
        <w:gridCol w:w="2550"/>
        <w:gridCol w:w="1575"/>
      </w:tblGrid>
      <w:tr>
        <w:trPr/>
        <w:tc>
          <w:tcPr>
            <w:tcW w:w="25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Expression</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中文理解</w:t>
            </w:r>
          </w:p>
        </w:tc>
      </w:tr>
      <w:tr>
        <w:trPr/>
        <w:tc>
          <w:tcPr>
            <w:tcW w:w="25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interoperability</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互操作性</w:t>
            </w:r>
          </w:p>
        </w:tc>
      </w:tr>
      <w:tr>
        <w:trPr/>
        <w:tc>
          <w:tcPr>
            <w:tcW w:w="25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digital regulation</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数字监管</w:t>
            </w:r>
          </w:p>
        </w:tc>
      </w:tr>
      <w:tr>
        <w:trPr/>
        <w:tc>
          <w:tcPr>
            <w:tcW w:w="25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platform competition</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平台竞争</w:t>
            </w:r>
          </w:p>
        </w:tc>
      </w:tr>
      <w:tr>
        <w:trPr/>
        <w:tc>
          <w:tcPr>
            <w:tcW w:w="255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data access</w:t>
            </w:r>
          </w:p>
        </w:tc>
        <w:tc>
          <w:tcPr>
            <w:tcW w:w="157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数据访问权</w:t>
            </w:r>
          </w:p>
        </w:tc>
      </w:tr>
    </w:tbl>
    <w:p>
      <w:pPr>
        <w:ind/>
        <w:rPr/>
      </w:pPr>
    </w:p>
    <w:p>
      <w:pPr>
        <w:pStyle w:val="000004"/>
        <w:rPr/>
      </w:pPr>
      <w:r>
        <w:rPr/>
        <w:t>“AI是否应成为公共事业”引发讨论</w:t>
      </w:r>
    </w:p>
    <w:p>
      <w:pPr>
        <w:ind/>
        <w:rPr/>
      </w:pPr>
      <w:r>
        <w:rPr/>
        <w:t xml:space="preserve">路透评论指出，美国政界开始出现一种有趣观点：既然AI可能成为未来社会的重要基础设施，那么公众是否也应分享其创造的价值？这一讨论涉及公共利益、市场竞争与科技治理等问题。 </w:t>
      </w:r>
    </w:p>
    <w:p>
      <w:pPr>
        <w:pStyle w:val="000004"/>
        <w:rPr/>
      </w:pPr>
      <w:r>
        <w:rPr/>
        <w:t>Useful sentence</w:t>
      </w:r>
    </w:p>
    <w:p>
      <w:pPr>
        <w:ind/>
        <w:rPr/>
      </w:pPr>
      <w:r>
        <w:rPr/>
        <w:t>The debate is shifting from what AI can do to who benefits from AI.</w:t>
      </w:r>
    </w:p>
    <w:p>
      <w:pPr>
        <w:ind/>
        <w:rPr/>
      </w:pPr>
      <w:r>
        <w:rPr/>
        <w:t>讨论的焦点正从AI能做什么，转向谁能从AI中受益。</w:t>
      </w:r>
    </w:p>
    <w:p>
      <w:pPr>
        <w:ind/>
        <w:rPr/>
      </w:pPr>
    </w:p>
    <w:p>
      <w:pPr>
        <w:pStyle w:val="000003"/>
        <w:rPr/>
      </w:pPr>
      <w:r>
        <w:rPr/>
        <w:t>🌟 5) One English Paragraph｜今日英文段落</w:t>
      </w:r>
    </w:p>
    <w:p>
      <w:pPr>
        <w:ind/>
        <w:rPr/>
      </w:pPr>
      <w:r>
        <w:rPr/>
        <w:t>English</w:t>
      </w:r>
    </w:p>
    <w:p>
      <w:pPr>
        <w:pStyle w:val="Heading3"/>
        <w:spacing w:before="160" w:after="80"/>
        <w:ind/>
        <w:rPr/>
      </w:pPr>
      <w:r>
        <w:rPr/>
        <w:t>Technology is often described as a force that changes society. But technology itself does not make decisions. People, institutions, and governments decide how it is developed, regulated, and used. Whether the issue is artificial intelligence, migration, or gender equality, the most important questions are often about responsibility, participation, and public trust.</w:t>
      </w:r>
    </w:p>
    <w:p>
      <w:pPr>
        <w:ind/>
        <w:rPr/>
      </w:pPr>
      <w:r>
        <w:rPr/>
        <w:t>中文翻译</w:t>
      </w:r>
    </w:p>
    <w:p>
      <w:pPr>
        <w:ind/>
        <w:rPr/>
      </w:pPr>
      <w:r>
        <w:rPr/>
        <w:t>人们常把技术描述为改变社会的力量。但技术本身并不会做决定。决定技术如何被开发、监管和使用的，是人、机构和政府。无论讨论的是人工智能、移民还是性别平等，最重要的问题往往都与责任、参与以及公众信任有关。</w:t>
      </w:r>
    </w:p>
    <w:p>
      <w:pPr>
        <w:ind/>
        <w:rPr/>
      </w:pPr>
    </w:p>
    <w:p>
      <w:pPr>
        <w:pStyle w:val="000004"/>
        <w:rPr/>
      </w:pPr>
      <w:r>
        <w:rPr/>
        <w:t>🌟 6) Today’s Keywords｜今日关键词</w:t>
      </w:r>
    </w:p>
    <w:tbl>
      <w:tblPr>
        <w:tblStyle w:val="000015"/>
        <w:tblLayout w:type="fixed"/>
      </w:tblPr>
      <w:tblGrid>
        <w:gridCol w:w="1980"/>
        <w:gridCol w:w="4215"/>
        <w:gridCol w:w="6180"/>
      </w:tblGrid>
      <w:tr>
        <w:trPr/>
        <w:tc>
          <w:tcPr>
            <w:tcW w:w="19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Keyword</w:t>
            </w:r>
          </w:p>
        </w:tc>
        <w:tc>
          <w:tcPr>
            <w:tcW w:w="42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中文解释</w:t>
            </w:r>
          </w:p>
        </w:tc>
        <w:tc>
          <w:tcPr>
            <w:tcW w:w="61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spacing w:before="160" w:after="80"/>
              <w:ind/>
              <w:rPr/>
            </w:pPr>
            <w:r>
              <w:rPr/>
              <w:t>Example sentence</w:t>
            </w:r>
          </w:p>
        </w:tc>
      </w:tr>
      <w:tr>
        <w:trPr/>
        <w:tc>
          <w:tcPr>
            <w:tcW w:w="19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spacing w:before="160" w:after="80"/>
              <w:ind/>
              <w:rPr/>
            </w:pPr>
            <w:r>
              <w:rPr/>
              <w:t>sovereignty</w:t>
            </w:r>
          </w:p>
        </w:tc>
        <w:tc>
          <w:tcPr>
            <w:tcW w:w="42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spacing w:before="160" w:after="80"/>
              <w:ind/>
              <w:rPr/>
            </w:pPr>
            <w:r>
              <w:rPr/>
              <w:t>主权；自主控制能力</w:t>
            </w:r>
          </w:p>
        </w:tc>
        <w:tc>
          <w:tcPr>
            <w:tcW w:w="61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pStyle w:val="Heading3"/>
              <w:spacing w:before="160" w:after="80"/>
              <w:ind/>
              <w:rPr/>
            </w:pPr>
            <w:r>
              <w:rPr/>
              <w:t>Digital sovereignty has become a major issue in Europe.</w:t>
            </w:r>
          </w:p>
        </w:tc>
      </w:tr>
      <w:tr>
        <w:trPr/>
        <w:tc>
          <w:tcPr>
            <w:tcW w:w="19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interoperability</w:t>
            </w:r>
          </w:p>
        </w:tc>
        <w:tc>
          <w:tcPr>
            <w:tcW w:w="42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互操作性；不同系统协同工作的能力</w:t>
            </w:r>
          </w:p>
        </w:tc>
        <w:tc>
          <w:tcPr>
            <w:tcW w:w="61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The law requires greater interoperability between platforms.</w:t>
            </w:r>
          </w:p>
        </w:tc>
      </w:tr>
      <w:tr>
        <w:trPr/>
        <w:tc>
          <w:tcPr>
            <w:tcW w:w="19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cohesion</w:t>
            </w:r>
          </w:p>
        </w:tc>
        <w:tc>
          <w:tcPr>
            <w:tcW w:w="42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凝聚力；团结程度</w:t>
            </w:r>
          </w:p>
        </w:tc>
        <w:tc>
          <w:tcPr>
            <w:tcW w:w="61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Community cohesion is essential during periods of tension.</w:t>
            </w:r>
          </w:p>
        </w:tc>
      </w:tr>
      <w:tr>
        <w:trPr/>
        <w:tc>
          <w:tcPr>
            <w:tcW w:w="19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advocacy</w:t>
            </w:r>
          </w:p>
        </w:tc>
        <w:tc>
          <w:tcPr>
            <w:tcW w:w="42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倡导；公共行动</w:t>
            </w:r>
          </w:p>
        </w:tc>
        <w:tc>
          <w:tcPr>
            <w:tcW w:w="61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Advocacy groups called for stronger protections for women.</w:t>
            </w:r>
          </w:p>
        </w:tc>
      </w:tr>
      <w:tr>
        <w:trPr/>
        <w:tc>
          <w:tcPr>
            <w:tcW w:w="19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inclusive</w:t>
            </w:r>
          </w:p>
        </w:tc>
        <w:tc>
          <w:tcPr>
            <w:tcW w:w="42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包容性的</w:t>
            </w:r>
          </w:p>
        </w:tc>
        <w:tc>
          <w:tcPr>
            <w:tcW w:w="61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Inclusive leadership can improve decision-making.</w:t>
            </w:r>
          </w:p>
        </w:tc>
      </w:tr>
      <w:tr>
        <w:trPr/>
        <w:tc>
          <w:tcPr>
            <w:tcW w:w="19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public trust</w:t>
            </w:r>
          </w:p>
        </w:tc>
        <w:tc>
          <w:tcPr>
            <w:tcW w:w="4215"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公共信任</w:t>
            </w:r>
          </w:p>
        </w:tc>
        <w:tc>
          <w:tcPr>
            <w:tcW w:w="6180" w:type="dxa"/>
            <w:tcBorders>
              <w:top w:val="single" w:color="000000" w:sz="8" w:space="0"/>
              <w:left w:val="single" w:color="000000" w:sz="8" w:space="0"/>
              <w:bottom w:val="single" w:color="000000" w:sz="8" w:space="0"/>
              <w:right w:val="single" w:color="000000" w:sz="8" w:space="0"/>
            </w:tcBorders>
            <w:tcMar>
              <w:top w:w="120" w:type="dxa"/>
              <w:left w:w="180" w:type="dxa"/>
              <w:bottom w:w="120" w:type="dxa"/>
              <w:right w:w="180" w:type="dxa"/>
            </w:tcMar>
            <w:vAlign w:val="center"/>
          </w:tcPr>
          <w:p>
            <w:pPr>
              <w:ind/>
              <w:rPr/>
            </w:pPr>
            <w:r>
              <w:rPr/>
              <w:t>Public trust is crucial for the adoption of new technologies.</w:t>
            </w:r>
          </w:p>
        </w:tc>
      </w:tr>
    </w:tbl>
    <w:p>
      <w:pPr>
        <w:ind/>
        <w:rPr/>
      </w:pPr>
    </w:p>
    <w:p>
      <w:pPr>
        <w:pStyle w:val="000003"/>
        <w:rPr/>
      </w:pPr>
      <w:r>
        <w:rPr/>
        <w:t>🌟 7) A Soft Closing｜今日收束</w:t>
      </w:r>
    </w:p>
    <w:p>
      <w:pPr>
        <w:ind/>
        <w:rPr/>
      </w:pPr>
      <w:r>
        <w:rPr/>
        <w:t>今天的小报留给我们一句话：真正值得关注的，不只是世界发生了什么，也是谁有机会参与决定世界将变成什么样子。 🌿</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w:panose1 w:val="020F0502020204030204"/>
    <w:charset w:val="00" w:characterSet="ISO-8859-1"/>
    <w:family w:val="swiss"/>
    <w:pitch w:val="variable"/>
    <w:sig w:usb0="00000003" w:usb1="00000000" w:usb2="00000001"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 w:name="Calibri Light">
    <w:panose1 w:val="020F0302020204030204"/>
    <w:charset w:val="00" w:characterSet="ISO-8859-1"/>
    <w:family w:val="swiss"/>
    <w:pitch w:val="variable"/>
    <w:sig w:usb0="A00002EF" w:usb1="4000207B" w:usb2="00000000" w:usb3="00000000" w:csb0="0000019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numbering.xml><?xml version="1.0" encoding="utf-8"?>
<w:numbering xmlns:w="http://schemas.openxmlformats.org/wordprocessingml/2006/main">
  <w:abstractNum w:abstractNumId="0">
    <w:lvl w:ilvl="5">
      <w:start w:val="1"/>
      <w:numFmt w:val="bullet"/>
      <w:lvlText w:val=""/>
      <w:pPr>
        <w:ind w:leftChars="10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1">
    <w:lvl w:ilvl="0">
      <w:start w:val="1"/>
      <w:numFmt w:val="bullet"/>
      <w:lvlText w:val=""/>
      <w:pPr>
        <w:ind/>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abstractNum>
  <w:abstractNum w:abstractNumId="2">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2">
      <w:start w:val="1"/>
      <w:numFmt w:val="bullet"/>
      <w:lvlText w:val=""/>
      <w:pPr>
        <w:ind w:leftChars="4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abstractNum>
  <w:abstractNum w:abstractNumId="3">
    <w:lvl w:ilvl="0">
      <w:start w:val="1"/>
      <w:numFmt w:val="bullet"/>
      <w:lvlText w:val=""/>
      <w:pPr>
        <w:ind/>
      </w:pPr>
      <w:rPr>
        <w:rFonts w:hint="default" w:ascii="wingdings" w:hAnsi="wingdings" w:cs="wingdings"/>
      </w:rPr>
    </w:lvl>
    <w:lvl w:ilvl="4">
      <w:start w:val="1"/>
      <w:numFmt w:val="bullet"/>
      <w:lvlText w:val="¡"/>
      <w:pPr>
        <w:ind w:leftChars="8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abstractNum>
  <w:abstractNum w:abstractNumId="4">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7">
      <w:start w:val="1"/>
      <w:numFmt w:val="bullet"/>
      <w:lvlText w:val="¡"/>
      <w:pPr>
        <w:ind w:leftChars="14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8">
      <w:start w:val="1"/>
      <w:numFmt w:val="bullet"/>
      <w:lvlText w:val=""/>
      <w:pPr>
        <w:ind w:leftChars="1600" w:hanging="336"/>
      </w:pPr>
      <w:rPr>
        <w:rFonts w:hint="default" w:ascii="wingdings" w:hAnsi="wingdings" w:cs="wingdings"/>
      </w:rPr>
    </w:lvl>
    <w:lvl w:ilvl="0">
      <w:start w:val="1"/>
      <w:numFmt w:val="bullet"/>
      <w:lvlText w:val=""/>
      <w:pPr>
        <w:ind/>
      </w:pPr>
      <w:rPr>
        <w:rFonts w:hint="default" w:ascii="wingdings" w:hAnsi="wingdings" w:cs="wingdings"/>
      </w:rPr>
    </w:lvl>
  </w:abstractNum>
  <w:abstractNum w:abstractNumId="5">
    <w:lvl w:ilvl="1">
      <w:start w:val="1"/>
      <w:numFmt w:val="bullet"/>
      <w:lvlText w:val="¡"/>
      <w:pPr>
        <w:ind w:leftChars="200" w:hanging="336"/>
      </w:pPr>
      <w:rPr>
        <w:rFonts w:hint="default" w:ascii="wingdings" w:hAnsi="wingdings" w:cs="wingdings"/>
      </w:rPr>
    </w:lvl>
    <w:lvl w:ilvl="3">
      <w:start w:val="1"/>
      <w:numFmt w:val="bullet"/>
      <w:lvlText w:val=""/>
      <w:pPr>
        <w:ind w:leftChars="600" w:hanging="0"/>
      </w:pPr>
      <w:rPr>
        <w:rFonts w:hint="default" w:ascii="wingdings" w:hAnsi="wingdings" w:cs="wingdings"/>
      </w:rPr>
    </w:lvl>
    <w:lvl w:ilvl="4">
      <w:start w:val="1"/>
      <w:numFmt w:val="bullet"/>
      <w:lvlText w:val="¡"/>
      <w:pPr>
        <w:ind w:leftChars="800" w:hanging="336"/>
      </w:pPr>
      <w:rPr>
        <w:rFonts w:hint="default" w:ascii="wingdings" w:hAnsi="wingdings" w:cs="wingdings"/>
      </w:rPr>
    </w:lvl>
    <w:lvl w:ilvl="0">
      <w:start w:val="1"/>
      <w:numFmt w:val="bullet"/>
      <w:lvlText w:val=""/>
      <w:pPr>
        <w:ind/>
      </w:pPr>
      <w:rPr>
        <w:rFonts w:hint="default" w:ascii="wingdings" w:hAnsi="wingdings" w:cs="wingdings"/>
      </w:rPr>
    </w:lvl>
    <w:lvl w:ilvl="8">
      <w:start w:val="1"/>
      <w:numFmt w:val="bullet"/>
      <w:lvlText w:val=""/>
      <w:pPr>
        <w:ind w:leftChars="16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5">
      <w:start w:val="1"/>
      <w:numFmt w:val="bullet"/>
      <w:lvlText w:val=""/>
      <w:pPr>
        <w:ind w:leftChars="10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2">
      <w:start w:val="1"/>
      <w:numFmt w:val="bullet"/>
      <w:lvlText w:val=""/>
      <w:pPr>
        <w:ind w:leftChars="400" w:hanging="336"/>
      </w:pPr>
      <w:rPr>
        <w:rFonts w:hint="default" w:ascii="wingdings" w:hAnsi="wingdings" w:cs="wingdings"/>
      </w:rPr>
    </w:lvl>
  </w:abstractNum>
  <w:abstractNum w:abstractNumId="6">
    <w:lvl w:ilvl="0">
      <w:start w:val="1"/>
      <w:numFmt w:val="decimal"/>
      <w:lvlText w:val="%1."/>
      <w:pPr>
        <w:ind/>
      </w:pPr>
      <w:rPr/>
    </w:lvl>
    <w:lvl w:ilvl="6">
      <w:start w:val="1"/>
      <w:numFmt w:val="decimal"/>
      <w:lvlText w:val="%7."/>
      <w:pPr>
        <w:ind w:leftChars="1200" w:hanging="0"/>
      </w:pPr>
    </w:lvl>
    <w:lvl w:ilvl="5">
      <w:start w:val="1"/>
      <w:numFmt w:val="lowerRoman"/>
      <w:lvlText w:val="%6."/>
      <w:pPr>
        <w:ind w:leftChars="1000" w:hanging="336"/>
      </w:pPr>
    </w:lvl>
    <w:lvl w:ilvl="8">
      <w:start w:val="1"/>
      <w:numFmt w:val="lowerRoman"/>
      <w:lvlText w:val="%9."/>
      <w:pPr>
        <w:ind w:leftChars="1600" w:hanging="336"/>
      </w:pPr>
    </w:lvl>
    <w:lvl w:ilvl="1">
      <w:start w:val="1"/>
      <w:numFmt w:val="lowerLetter"/>
      <w:lvlText w:val="%2."/>
      <w:pPr>
        <w:ind w:leftChars="200" w:hanging="336"/>
      </w:pPr>
    </w:lvl>
    <w:lvl w:ilvl="7">
      <w:start w:val="1"/>
      <w:numFmt w:val="lowerLetter"/>
      <w:lvlText w:val="%8."/>
      <w:pPr>
        <w:ind w:leftChars="1400" w:hanging="336"/>
      </w:pPr>
    </w:lvl>
    <w:lvl w:ilvl="2">
      <w:start w:val="1"/>
      <w:numFmt w:val="lowerRoman"/>
      <w:lvlText w:val="%3."/>
      <w:pPr>
        <w:ind w:leftChars="400" w:hanging="336"/>
      </w:pPr>
    </w:lvl>
    <w:lvl w:ilvl="4">
      <w:start w:val="1"/>
      <w:numFmt w:val="lowerLetter"/>
      <w:lvlText w:val="%5."/>
      <w:pPr>
        <w:ind w:leftChars="800" w:hanging="336"/>
      </w:pPr>
    </w:lvl>
    <w:lvl w:ilvl="3">
      <w:start w:val="1"/>
      <w:numFmt w:val="decimal"/>
      <w:lvlText w:val="%4."/>
      <w:pPr>
        <w:ind w:leftChars="600" w:hanging="0"/>
      </w:pPr>
    </w:lvl>
  </w:abstractNum>
  <w:abstractNum w:abstractNumId="7">
    <w:lvl w:ilvl="0">
      <w:start w:val="1"/>
      <w:numFmt w:val="bullet"/>
      <w:lvlText w:val=""/>
      <w:pPr>
        <w:ind/>
      </w:pPr>
      <w:rPr>
        <w:rFonts w:hint="default" w:ascii="wingdings" w:hAnsi="wingdings" w:cs="wingdings"/>
      </w:rPr>
    </w:lvl>
    <w:lvl w:ilvl="2">
      <w:start w:val="1"/>
      <w:numFmt w:val="bullet"/>
      <w:lvlText w:val=""/>
      <w:pPr>
        <w:ind w:leftChars="400" w:hanging="336"/>
      </w:pPr>
      <w:rPr>
        <w:rFonts w:hint="default" w:ascii="wingdings" w:hAnsi="wingdings" w:cs="wingdings"/>
      </w:rPr>
    </w:lvl>
    <w:lvl w:ilvl="1">
      <w:start w:val="1"/>
      <w:numFmt w:val="bullet"/>
      <w:lvlText w:val="¡"/>
      <w:pPr>
        <w:ind w:leftChars="200" w:hanging="336"/>
      </w:pPr>
      <w:rPr>
        <w:rFonts w:hint="default" w:ascii="wingdings" w:hAnsi="wingdings" w:cs="wingdings"/>
      </w:rPr>
    </w:lvl>
    <w:lvl w:ilvl="5">
      <w:start w:val="1"/>
      <w:numFmt w:val="bullet"/>
      <w:lvlText w:val=""/>
      <w:pPr>
        <w:ind w:leftChars="1000" w:hanging="336"/>
      </w:pPr>
      <w:rPr>
        <w:rFonts w:hint="default" w:ascii="wingdings" w:hAnsi="wingdings" w:cs="wingdings"/>
      </w:rPr>
    </w:lvl>
    <w:lvl w:ilvl="8">
      <w:start w:val="1"/>
      <w:numFmt w:val="bullet"/>
      <w:lvlText w:val=""/>
      <w:pPr>
        <w:ind w:leftChars="1600" w:hanging="336"/>
      </w:pPr>
      <w:rPr>
        <w:rFonts w:hint="default" w:ascii="wingdings" w:hAnsi="wingdings" w:cs="wingdings"/>
      </w:rPr>
    </w:lvl>
    <w:lvl w:ilvl="4">
      <w:start w:val="1"/>
      <w:numFmt w:val="bullet"/>
      <w:lvlText w:val="¡"/>
      <w:pPr>
        <w:ind w:leftChars="800" w:hanging="336"/>
      </w:pPr>
      <w:rPr>
        <w:rFonts w:hint="default" w:ascii="wingdings" w:hAnsi="wingdings" w:cs="wingdings"/>
      </w:rPr>
    </w:lvl>
    <w:lvl w:ilvl="7">
      <w:start w:val="1"/>
      <w:numFmt w:val="bullet"/>
      <w:lvlText w:val="¡"/>
      <w:pPr>
        <w:ind w:leftChars="1400" w:hanging="336"/>
      </w:pPr>
      <w:rPr>
        <w:rFonts w:hint="default" w:ascii="wingdings" w:hAnsi="wingdings" w:cs="wingdings"/>
      </w:rPr>
    </w:lvl>
    <w:lvl w:ilvl="6">
      <w:start w:val="1"/>
      <w:numFmt w:val="bullet"/>
      <w:lvlText w:val=""/>
      <w:pPr>
        <w:ind w:leftChars="1200" w:hanging="0"/>
      </w:pPr>
      <w:rPr>
        <w:rFonts w:hint="default" w:ascii="wingdings" w:hAnsi="wingdings" w:cs="wingdings"/>
      </w:rPr>
    </w:lvl>
    <w:lvl w:ilvl="3">
      <w:start w:val="1"/>
      <w:numFmt w:val="bullet"/>
      <w:lvlText w:val=""/>
      <w:pPr>
        <w:ind w:leftChars="600" w:hanging="0"/>
      </w:pPr>
      <w:rPr>
        <w:rFonts w:hint="default" w:ascii="wingdings" w:hAnsi="wingdings" w:cs="wingdings"/>
      </w:rPr>
    </w:lvl>
  </w:abstractNum>
  <w:num w:numId="1">
    <w:abstractNumId w:val="6"/>
  </w:num>
  <w:num w:numId="4">
    <w:abstractNumId w:val="5"/>
  </w:num>
  <w:num w:numId="2">
    <w:abstractNumId w:val="0"/>
  </w:num>
  <w:num w:numId="8">
    <w:abstractNumId w:val="3"/>
  </w:num>
  <w:num w:numId="7">
    <w:abstractNumId w:val="2"/>
  </w:num>
  <w:num w:numId="6">
    <w:abstractNumId w:val="1"/>
  </w:num>
  <w:num w:numId="5">
    <w:abstractNumId w:val="4"/>
  </w:num>
  <w:num w:numId="3">
    <w:abstractNumId w:val="7"/>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differentiateMultirowTableHeaders" w:uri="http://schemas.microsoft.com/office/word" w:val="1"/>
    <w:compatSetting w:name="enableOpenTypeFeatures" w:uri="http://schemas.microsoft.com/office/word" w:val="1"/>
    <w:compatSetting w:name="useWord2013TrackBottomHyphenation" w:uri="http://schemas.microsoft.com/office/word" w:val="1"/>
    <w:compatSetting w:name="overrideTableStyleFontSizeAndJustification" w:uri="http://schemas.microsoft.com/office/word" w:val="1"/>
    <w:compatSetting w:name="doNotFlipMirrorIndents" w:uri="http://schemas.microsoft.com/office/word" w:val="1"/>
    <w:compatSetting w:name="compatibilityMode" w:uri="http://schemas.microsoft.com/office/word" w:val="15"/>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List Table 7 Colorful Accent 5" w:uiPriority="52"/>
    <w:lsdException w:name="HTML Keyboard" w:uiPriority="99"/>
    <w:lsdException w:name="Grid Table 3 Accent 2" w:uiPriority="48"/>
    <w:lsdException w:name="Light Shading" w:uiPriority="60"/>
    <w:lsdException w:name="Table Contemporary" w:semiHidden="1" w:unhideWhenUsed="1"/>
    <w:lsdException w:name="Medium Grid 3" w:uiPriority="69"/>
    <w:lsdException w:name="Grid Table 1 Light" w:uiPriority="46"/>
    <w:lsdException w:name="Medium Shading 2 Accent 5" w:uiPriority="64"/>
    <w:lsdException w:name="Colorful List" w:uiPriority="72"/>
    <w:lsdException w:name="Subtitle" w:qFormat="1"/>
    <w:lsdException w:name="Medium Grid 1 Accent 1" w:uiPriority="67"/>
    <w:lsdException w:name="Light List Accent 4" w:uiPriority="61"/>
    <w:lsdException w:name="Light Grid Accent 2" w:uiPriority="62"/>
    <w:lsdException w:name="toc 2" w:uiPriority="99"/>
    <w:lsdException w:name="Medium Shading 1 Accent 4" w:uiPriority="63"/>
    <w:lsdException w:name="Table List 6" w:semiHidden="1" w:unhideWhenUsed="1"/>
    <w:lsdException w:name="HTML Typewriter" w:uiPriority="99"/>
    <w:lsdException w:name="Grid Table 4 Accent 4" w:uiPriority="49"/>
    <w:lsdException w:name="Table Subtle 1" w:semiHidden="1" w:unhideWhenUsed="1"/>
    <w:lsdException w:name="Colorful Grid Accent 4" w:uiPriority="73"/>
    <w:lsdException w:name="Grid Table 1 Light Accent 4" w:uiPriority="46"/>
    <w:lsdException w:name="toc 3" w:uiPriority="99"/>
    <w:lsdException w:name="Colorful List Accent 1" w:uiPriority="72"/>
    <w:lsdException w:name="Light Grid Accent 3" w:uiPriority="62"/>
    <w:lsdException w:name="Grid Table Light" w:uiPriority="40"/>
    <w:lsdException w:name="List Table 7 Colorful Accent 3" w:uiPriority="52"/>
    <w:lsdException w:name="Intense Emphasis" w:uiPriority="21" w:qFormat="1"/>
    <w:lsdException w:name="Grid Table 7 Colorful Accent 1" w:uiPriority="52"/>
    <w:lsdException w:name="Table List 8" w:semiHidden="1" w:unhideWhenUsed="1"/>
    <w:lsdException w:name="Table Grid 2" w:semiHidden="1" w:unhideWhenUsed="1"/>
    <w:lsdException w:name="Medium List 1" w:uiPriority="65"/>
    <w:lsdException w:name="Grid Table 2" w:uiPriority="47"/>
    <w:lsdException w:name="Dark List Accent 3" w:uiPriority="70"/>
    <w:lsdException w:name="Medium Grid 1 Accent 3" w:uiPriority="67"/>
    <w:lsdException w:name="Grid Table 2 Accent 6" w:uiPriority="47"/>
    <w:lsdException w:name="Table Grid 8" w:semiHidden="1" w:unhideWhenUsed="1"/>
    <w:lsdException w:name="Table List 5" w:semiHidden="1" w:unhideWhenUsed="1"/>
    <w:lsdException w:name="Table Grid" w:qFormat="1"/>
    <w:lsdException w:name="Medium Shading 1 Accent 6" w:uiPriority="63"/>
    <w:lsdException w:name="Grid Table 6 Colorful Accent 4" w:uiPriority="51"/>
    <w:lsdException w:name="HTML Variable" w:uiPriority="99"/>
    <w:lsdException w:name="caption" w:semiHidden="1" w:unhideWhenUsed="1" w:qFormat="1"/>
    <w:lsdException w:name="Quote" w:uiPriority="99"/>
    <w:lsdException w:name="Dark List Accent 2" w:uiPriority="70"/>
    <w:lsdException w:name="List Table 3 Accent 5" w:uiPriority="48"/>
    <w:lsdException w:name="Grid Table 5 Dark Accent 5" w:uiPriority="50"/>
    <w:lsdException w:name="No List" w:uiPriority="99" w:semiHidden="1" w:unhideWhenUsed="1"/>
    <w:lsdException w:name="Table List 3" w:semiHidden="1" w:unhideWhenUsed="1"/>
    <w:lsdException w:name="Hashtag" w:uiPriority="99" w:semiHidden="1" w:unhideWhenUsed="1"/>
    <w:lsdException w:name="Title" w:qFormat="1"/>
    <w:lsdException w:name="Grid Table 6 Colorful Accent 1" w:uiPriority="51"/>
    <w:lsdException w:name="List Table 2" w:uiPriority="47"/>
    <w:lsdException w:name="Table Classic 3" w:semiHidden="1" w:unhideWhenUsed="1"/>
    <w:lsdException w:name="Colorful Grid Accent 6" w:uiPriority="73"/>
    <w:lsdException w:name="Subtle Reference" w:uiPriority="31" w:qFormat="1"/>
    <w:lsdException w:name="Medium Grid 1" w:uiPriority="67"/>
    <w:lsdException w:name="Outline List 2" w:uiPriority="99" w:semiHidden="1" w:unhideWhenUsed="1"/>
    <w:lsdException w:name="Colorful List Accent 5" w:uiPriority="72"/>
    <w:lsdException w:name="Grid Table 1 Light Accent 5" w:uiPriority="46"/>
    <w:lsdException w:name="Table Colorful 2" w:semiHidden="1" w:unhideWhenUsed="1"/>
    <w:lsdException w:name="Colorful Shading Accent 5" w:uiPriority="71"/>
    <w:lsdException w:name="toc 6" w:uiPriority="99"/>
    <w:lsdException w:name="Table Grid 5" w:semiHidden="1" w:unhideWhenUsed="1"/>
    <w:lsdException w:name="List Table 5 Dark Accent 1" w:uiPriority="50"/>
    <w:lsdException w:name="Table List 7" w:semiHidden="1" w:unhideWhenUsed="1"/>
    <w:lsdException w:name="Placeholder Text" w:uiPriority="99" w:semiHidden="1"/>
    <w:lsdException w:name="TOC Heading" w:uiPriority="39" w:semiHidden="1" w:unhideWhenUsed="1" w:qFormat="1"/>
    <w:lsdException w:name="List Table 2 Accent 1" w:uiPriority="47"/>
    <w:lsdException w:name="List Table 7 Colorful Accent 6" w:uiPriority="52"/>
    <w:lsdException w:name="Bibliography" w:uiPriority="37" w:semiHidden="1" w:unhideWhenUsed="1"/>
    <w:lsdException w:name="Colorful List Accent 3" w:uiPriority="72"/>
    <w:lsdException w:name="List Table 4 Accent 6" w:uiPriority="49"/>
    <w:lsdException w:name="Medium Grid 2" w:uiPriority="68"/>
    <w:lsdException w:name="Light Grid Accent 6" w:uiPriority="62"/>
    <w:lsdException w:name="Table Grid 4" w:semiHidden="1" w:unhideWhenUsed="1"/>
    <w:lsdException w:name="Table Classic 4" w:semiHidden="1" w:unhideWhenUsed="1"/>
    <w:lsdException w:name="Light Shading Accent 1" w:uiPriority="60"/>
    <w:lsdException w:name="Medium Shading 2 Accent 1" w:uiPriority="64"/>
    <w:lsdException w:name="Medium Shading 2 Accent 4" w:uiPriority="64"/>
    <w:lsdException w:name="List Table 2 Accent 5" w:uiPriority="47"/>
    <w:lsdException w:name="Medium Grid 3 Accent 6" w:uiPriority="69"/>
    <w:lsdException w:name="Table Columns 1" w:semiHidden="1" w:unhideWhenUsed="1"/>
    <w:lsdException w:name="Grid Table 5 Dark Accent 1" w:uiPriority="50"/>
    <w:lsdException w:name="Light Shading Accent 4" w:uiPriority="60"/>
    <w:lsdException w:name="Grid Table 5 Dark Accent 3" w:uiPriority="50"/>
    <w:lsdException w:name="Table Columns 2" w:semiHidden="1" w:unhideWhenUsed="1"/>
    <w:lsdException w:name="Plain Table 1" w:uiPriority="41"/>
    <w:lsdException w:name="List Table 1 Light Accent 1" w:uiPriority="46"/>
    <w:lsdException w:name="Medium Shading 2 Accent 6" w:uiPriority="64"/>
    <w:lsdException w:name="Emphasis" w:qFormat="1"/>
    <w:lsdException w:name="Grid Table 3 Accent 3" w:uiPriority="48"/>
    <w:lsdException w:name="Grid Table 6 Colorful Accent 5" w:uiPriority="51"/>
    <w:lsdException w:name="Medium Shading 1 Accent 3" w:uiPriority="63"/>
    <w:lsdException w:name="Medium List 1 Accent 4" w:uiPriority="65"/>
    <w:lsdException w:name="List Table 6 Colorful Accent 5" w:uiPriority="51"/>
    <w:lsdException w:name="HTML Code" w:uiPriority="99"/>
    <w:lsdException w:name="Table List 2" w:semiHidden="1" w:unhideWhenUsed="1"/>
    <w:lsdException w:name="Table Colorful 1" w:semiHidden="1" w:unhideWhenUsed="1"/>
    <w:lsdException w:name="Strong" w:qFormat="1"/>
    <w:lsdException w:name="List Table 7 Colorful Accent 1" w:uiPriority="52"/>
    <w:lsdException w:name="Table Columns 5" w:semiHidden="1" w:unhideWhenUsed="1"/>
    <w:lsdException w:name="Table Classic 2" w:semiHidden="1" w:unhideWhenUsed="1"/>
    <w:lsdException w:name="Light Shading Accent 3" w:uiPriority="60"/>
    <w:lsdException w:name="List Table 2 Accent 6" w:uiPriority="47"/>
    <w:lsdException w:name="heading 2" w:qFormat="1"/>
    <w:lsdException w:name="Medium Shading 2 Accent 3" w:uiPriority="64"/>
    <w:lsdException w:name="Light Grid" w:uiPriority="62"/>
    <w:lsdException w:name="Table List 4" w:semiHidden="1" w:unhideWhenUsed="1"/>
    <w:lsdException w:name="Table Grid 6" w:semiHidden="1" w:unhideWhenUsed="1"/>
    <w:lsdException w:name="Light List Accent 1" w:uiPriority="61"/>
    <w:lsdException w:name="List Table 6 Colorful Accent 3" w:uiPriority="51"/>
    <w:lsdException w:name="Grid Table 4 Accent 2" w:uiPriority="49"/>
    <w:lsdException w:name="Colorful Shading Accent 3" w:uiPriority="71"/>
    <w:lsdException w:name="Medium List 1 Accent 6" w:uiPriority="65"/>
    <w:lsdException w:name="Grid Table 6 Colorful Accent 2" w:uiPriority="51"/>
    <w:lsdException w:name="Grid Table 4 Accent 6" w:uiPriority="49"/>
    <w:lsdException w:name="Medium Grid 2 Accent 2" w:uiPriority="68"/>
    <w:lsdException w:name="Grid Table 7 Colorful" w:uiPriority="52"/>
    <w:lsdException w:name="No Spacing" w:uiPriority="99"/>
    <w:lsdException w:name="List Table 5 Dark Accent 4" w:uiPriority="50"/>
    <w:lsdException w:name="Table Professional" w:semiHidden="1" w:unhideWhenUsed="1"/>
    <w:lsdException w:name="HTML Definition" w:uiPriority="99"/>
    <w:lsdException w:name="Colorful Grid Accent 5" w:uiPriority="73"/>
    <w:lsdException w:name="Grid Table 3 Accent 6" w:uiPriority="48"/>
    <w:lsdException w:name="Default Paragraph Font" w:uiPriority="1" w:semiHidden="1" w:unhideWhenUsed="1"/>
    <w:lsdException w:name="Table Grid 1" w:semiHidden="1" w:unhideWhenUsed="1"/>
    <w:lsdException w:name="Grid Table 4 Accent 1" w:uiPriority="49"/>
    <w:lsdException w:name="List Table 4 Accent 3" w:uiPriority="49"/>
    <w:lsdException w:name="List Table 5 Dark" w:uiPriority="50"/>
    <w:lsdException w:name="Plain Table 4" w:uiPriority="44"/>
    <w:lsdException w:name="Intense Quote" w:uiPriority="99"/>
    <w:lsdException w:name="List Table 5 Dark Accent 5" w:uiPriority="50"/>
    <w:lsdException w:name="HTML Preformatted" w:uiPriority="99"/>
    <w:lsdException w:name="toc 5" w:uiPriority="99"/>
    <w:lsdException w:name="Light List Accent 3" w:uiPriority="61"/>
    <w:lsdException w:name="Table Subtle 2" w:semiHidden="1" w:unhideWhenUsed="1"/>
    <w:lsdException w:name="Grid Table 3 Accent 5" w:uiPriority="48"/>
    <w:lsdException w:name="Medium Grid 3 Accent 1" w:uiPriority="69"/>
    <w:lsdException w:name="Grid Table 3 Accent 4" w:uiPriority="48"/>
    <w:lsdException w:name="Mention" w:uiPriority="99" w:semiHidden="1" w:unhideWhenUsed="1"/>
    <w:lsdException w:name="Dark List Accent 6" w:uiPriority="70"/>
    <w:lsdException w:name="Light Shading Accent 5" w:uiPriority="60"/>
    <w:lsdException w:name="List Table 7 Colorful" w:uiPriority="52"/>
    <w:lsdException w:name="Colorful Grid Accent 3" w:uiPriority="73"/>
    <w:lsdException w:name="Colorful Shading Accent 1" w:uiPriority="71"/>
    <w:lsdException w:name="Grid Table 7 Colorful Accent 4" w:uiPriority="52"/>
    <w:lsdException w:name="Medium List 2 Accent 2" w:uiPriority="66"/>
    <w:lsdException w:name="Medium List 2 Accent 3" w:uiPriority="66"/>
    <w:lsdException w:name="Grid Table 1 Light Accent 3" w:uiPriority="46"/>
    <w:lsdException w:name="Grid Table 5 Dark Accent 4" w:uiPriority="50"/>
    <w:lsdException w:name="Table Simple 1" w:semiHidden="1" w:unhideWhenUsed="1"/>
    <w:lsdException w:name="Medium Grid 3 Accent 4" w:uiPriority="69"/>
    <w:lsdException w:name="Grid Table 2 Accent 3" w:uiPriority="47"/>
    <w:lsdException w:name="List Table 6 Colorful Accent 2" w:uiPriority="51"/>
    <w:lsdException w:name="Light List Accent 2" w:uiPriority="61"/>
    <w:lsdException w:name="List Table 3" w:uiPriority="48"/>
    <w:lsdException w:name="Colorful Shading Accent 2" w:uiPriority="71"/>
    <w:lsdException w:name="Medium List 2 Accent 1" w:uiPriority="66"/>
    <w:lsdException w:name="List Table 2 Accent 3" w:uiPriority="47"/>
    <w:lsdException w:name="Grid Table 5 Dark" w:uiPriority="50"/>
    <w:lsdException w:name="List Table 7 Colorful Accent 4" w:uiPriority="52"/>
    <w:lsdException w:name="Grid Table 2 Accent 5" w:uiPriority="47"/>
    <w:lsdException w:name="Light Shading Accent 2" w:uiPriority="60"/>
    <w:lsdException w:name="Medium Shading 1 Accent 5" w:uiPriority="63"/>
    <w:lsdException w:name="HTML Acronym" w:uiPriority="99"/>
    <w:lsdException w:name="footnote reference" w:uiPriority="99" w:semiHidden="1" w:unhideWhenUsed="1"/>
    <w:lsdException w:name="Medium List 1 Accent 3" w:uiPriority="65"/>
    <w:lsdException w:name="List Table 6 Colorful" w:uiPriority="51"/>
    <w:lsdException w:name="Medium List 2 Accent 5" w:uiPriority="66"/>
    <w:lsdException w:name="Normal" w:qFormat="1"/>
    <w:lsdException w:name="Grid Table 7 Colorful Accent 2" w:uiPriority="52"/>
    <w:lsdException w:name="Table Web 1" w:semiHidden="1" w:unhideWhenUsed="1"/>
    <w:lsdException w:name="Medium Grid 2 Accent 4" w:uiPriority="68"/>
    <w:lsdException w:name="Table Classic 1" w:semiHidden="1" w:unhideWhenUsed="1"/>
    <w:lsdException w:name="Outline List 3" w:uiPriority="99" w:semiHidden="1" w:unhideWhenUsed="1"/>
    <w:lsdException w:name="List Table 3 Accent 6" w:uiPriority="48"/>
    <w:lsdException w:name="Table 3D effects 3" w:semiHidden="1" w:unhideWhenUsed="1"/>
    <w:lsdException w:name="List Table 4 Accent 1" w:uiPriority="49"/>
    <w:lsdException w:name="Medium Grid 1 Accent 5" w:uiPriority="67"/>
    <w:lsdException w:name="Unresolved Mention" w:uiPriority="99" w:semiHidden="1" w:unhideWhenUsed="1"/>
    <w:lsdException w:name="Medium Shading 1" w:uiPriority="63"/>
    <w:lsdException w:name="HTML Cite" w:uiPriority="99"/>
    <w:lsdException w:name="Table Web 2" w:semiHidden="1" w:unhideWhenUsed="1"/>
    <w:lsdException w:name="List Table 2 Accent 2" w:uiPriority="47"/>
    <w:lsdException w:name="Grid Table 3" w:uiPriority="48"/>
    <w:lsdException w:name="HTML Bottom of Form" w:uiPriority="99" w:semiHidden="1" w:unhideWhenUsed="1"/>
    <w:lsdException w:name="Table List 1" w:semiHidden="1" w:unhideWhenUsed="1"/>
    <w:lsdException w:name="List Table 4 Accent 4" w:uiPriority="49"/>
    <w:lsdException w:name="List Table 4 Accent 2" w:uiPriority="49"/>
    <w:lsdException w:name="Medium List 1 Accent 1" w:uiPriority="65"/>
    <w:lsdException w:name="Colorful Grid Accent 2" w:uiPriority="73"/>
    <w:lsdException w:name="Table Simple 2" w:semiHidden="1" w:unhideWhenUsed="1"/>
    <w:lsdException w:name="toc 8" w:uiPriority="99"/>
    <w:lsdException w:name="List Table 2 Accent 4" w:uiPriority="47"/>
    <w:lsdException w:name="Grid Table 5 Dark Accent 2" w:uiPriority="50"/>
    <w:lsdException w:name="Medium List 2" w:uiPriority="66"/>
    <w:lsdException w:name="Plain Table 2" w:uiPriority="42"/>
    <w:lsdException w:name="Grid Table 4 Accent 3" w:uiPriority="49"/>
    <w:lsdException w:name="Medium List 1 Accent 2" w:uiPriority="65"/>
    <w:lsdException w:name="List Table 1 Light Accent 4" w:uiPriority="46"/>
    <w:lsdException w:name="toc 1" w:uiPriority="99"/>
    <w:lsdException w:name="Dark List Accent 5" w:uiPriority="70"/>
    <w:lsdException w:name="Light Shading Accent 6" w:uiPriority="60"/>
    <w:lsdException w:name="heading 4" w:qFormat="1"/>
    <w:lsdException w:name="Medium List 2 Accent 6" w:uiPriority="66"/>
    <w:lsdException w:name="Grid Table 6 Colorful Accent 6" w:uiPriority="51"/>
    <w:lsdException w:name="Medium Grid 3 Accent 2" w:uiPriority="69"/>
    <w:lsdException w:name="List Table 4" w:uiPriority="49"/>
    <w:lsdException w:name="Medium List 2 Accent 4" w:uiPriority="66"/>
    <w:lsdException w:name="Dark List Accent 1" w:uiPriority="70"/>
    <w:lsdException w:name="Light List Accent 6" w:uiPriority="61"/>
    <w:lsdException w:name="HTML Top of Form" w:uiPriority="99" w:semiHidden="1" w:unhideWhenUsed="1"/>
    <w:lsdException w:name="Medium Grid 3 Accent 3" w:uiPriority="69"/>
    <w:lsdException w:name="Medium Grid 1 Accent 4" w:uiPriority="67"/>
    <w:lsdException w:name="heading 9" w:unhideWhenUsed="1" w:qFormat="1"/>
    <w:lsdException w:name="Light List Accent 5" w:uiPriority="61"/>
    <w:lsdException w:name="List Table 1 Light Accent 6" w:uiPriority="46"/>
    <w:lsdException w:name="List Table 1 Light Accent 2" w:uiPriority="46"/>
    <w:lsdException w:name="Table Theme" w:semiHidden="1" w:unhideWhenUsed="1"/>
    <w:lsdException w:name="List Table 3 Accent 3" w:uiPriority="48"/>
    <w:lsdException w:name="List Table 6 Colorful Accent 1" w:uiPriority="51"/>
    <w:lsdException w:name="List Table 5 Dark Accent 6" w:uiPriority="50"/>
    <w:lsdException w:name="Table 3D effects 2" w:semiHidden="1" w:unhideWhenUsed="1"/>
    <w:lsdException w:name="Table Colorful 3" w:semiHidden="1" w:unhideWhenUsed="1"/>
    <w:lsdException w:name="Medium Grid 2 Accent 1" w:uiPriority="68"/>
    <w:lsdException w:name="List Table 3 Accent 4" w:uiPriority="48"/>
    <w:lsdException w:name="Colorful Shading Accent 6" w:uiPriority="71"/>
    <w:lsdException w:name="Subtle Emphasis" w:uiPriority="19" w:qFormat="1"/>
    <w:lsdException w:name="Medium Grid 2 Accent 5" w:uiPriority="68"/>
    <w:lsdException w:name="HTML Sample" w:uiPriority="99"/>
    <w:lsdException w:name="Table Columns 4" w:semiHidden="1" w:unhideWhenUsed="1"/>
    <w:lsdException w:name="Colorful Grid" w:uiPriority="73"/>
    <w:lsdException w:name="Revision" w:uiPriority="99" w:semiHidden="1"/>
    <w:lsdException w:name="Medium Grid 2 Accent 6" w:uiPriority="68"/>
    <w:lsdException w:name="toc 7" w:uiPriority="99"/>
    <w:lsdException w:name="Colorful Grid Accent 1" w:uiPriority="73"/>
    <w:lsdException w:name="List Table 5 Dark Accent 2" w:uiPriority="50"/>
    <w:lsdException w:name="Colorful List Accent 6" w:uiPriority="72"/>
    <w:lsdException w:name="Plain Table 3" w:uiPriority="43"/>
    <w:lsdException w:name="Medium Shading 2" w:uiPriority="64"/>
    <w:lsdException w:name="List Table 5 Dark Accent 3" w:uiPriority="50"/>
    <w:lsdException w:name="footnote text" w:uiPriority="99" w:semiHidden="1" w:unhideWhenUsed="1"/>
    <w:lsdException w:name="toc 9" w:uiPriority="99"/>
    <w:lsdException w:name="Medium Grid 1 Accent 2" w:uiPriority="67"/>
    <w:lsdException w:name="Grid Table 7 Colorful Accent 6" w:uiPriority="52"/>
    <w:lsdException w:name="List Table 7 Colorful Accent 2" w:uiPriority="52"/>
    <w:lsdException w:name="List Table 3 Accent 2" w:uiPriority="48"/>
    <w:lsdException w:name="heading 5" w:qFormat="1"/>
    <w:lsdException w:name="Colorful Shading Accent 4" w:uiPriority="71"/>
    <w:lsdException w:name="Grid Table 4 Accent 5" w:uiPriority="49"/>
    <w:lsdException w:name="heading 7" w:unhideWhenUsed="1" w:qFormat="1"/>
    <w:lsdException w:name="Table Columns 3" w:semiHidden="1" w:unhideWhenUsed="1"/>
    <w:lsdException w:name="Medium Grid 1 Accent 6" w:uiPriority="67"/>
    <w:lsdException w:name="List Table 1 Light" w:uiPriority="46"/>
    <w:lsdException w:name="Medium Grid 2 Accent 3" w:uiPriority="68"/>
    <w:lsdException w:name="Dark List" w:uiPriority="70"/>
    <w:lsdException w:name="Book Title" w:uiPriority="33" w:qFormat="1"/>
    <w:lsdException w:name="Medium List 1 Accent 5" w:uiPriority="65"/>
    <w:lsdException w:name="Grid Table 6 Colorful" w:uiPriority="51"/>
    <w:lsdException w:name="Outline List 1" w:uiPriority="99" w:semiHidden="1" w:unhideWhenUsed="1"/>
    <w:lsdException w:name="Grid Table 2 Accent 4" w:uiPriority="47"/>
    <w:lsdException w:name="Grid Table 2 Accent 1" w:uiPriority="47"/>
    <w:lsdException w:name="Grid Table 5 Dark Accent 6" w:uiPriority="50"/>
    <w:lsdException w:name="Normal Table" w:uiPriority="99" w:semiHidden="1" w:unhideWhenUsed="1"/>
    <w:lsdException w:name="Grid Table 1 Light Accent 6" w:uiPriority="46"/>
    <w:lsdException w:name="HTML Address" w:uiPriority="99"/>
    <w:lsdException w:name="List Table 4 Accent 5" w:uiPriority="49"/>
    <w:lsdException w:name="Dark List Accent 4" w:uiPriority="70"/>
    <w:lsdException w:name="List Table 3 Accent 1" w:uiPriority="48"/>
    <w:lsdException w:name="Table Grid 3" w:semiHidden="1" w:unhideWhenUsed="1"/>
    <w:lsdException w:name="Smart Hyperlink" w:uiPriority="99" w:semiHidden="1" w:unhideWhenUsed="1"/>
    <w:lsdException w:name="Grid Table 1 Light Accent 1" w:uiPriority="46"/>
    <w:lsdException w:name="toc 4" w:uiPriority="99"/>
    <w:lsdException w:name="Colorful List Accent 4" w:uiPriority="72"/>
    <w:lsdException w:name="Colorful Shading" w:uiPriority="71"/>
    <w:lsdException w:name="Grid Table 1 Light Accent 2" w:uiPriority="46"/>
    <w:lsdException w:name="Grid Table 3 Accent 1" w:uiPriority="48"/>
    <w:lsdException w:name="Grid Table 7 Colorful Accent 3" w:uiPriority="52"/>
    <w:lsdException w:name="Colorful List Accent 2" w:uiPriority="72"/>
    <w:lsdException w:name="heading 1" w:qFormat="1"/>
    <w:lsdException w:name="heading 3" w:qFormat="1"/>
    <w:lsdException w:name="Table Elegant" w:semiHidden="1" w:unhideWhenUsed="1"/>
    <w:lsdException w:name="Grid Table 7 Colorful Accent 5" w:uiPriority="52"/>
    <w:lsdException w:name="Table Grid 7" w:semiHidden="1" w:unhideWhenUsed="1"/>
    <w:lsdException w:name="Light Grid Accent 5" w:uiPriority="62"/>
    <w:lsdException w:name="List Table 1 Light Accent 5" w:uiPriority="46"/>
    <w:lsdException w:name="heading 6" w:qFormat="1"/>
    <w:lsdException w:name="List Paragraph" w:uiPriority="99"/>
    <w:lsdException w:name="Medium Shading 2 Accent 2" w:uiPriority="64"/>
    <w:lsdException w:name="Grid Table 4" w:uiPriority="49"/>
    <w:lsdException w:name="Grid Table 6 Colorful Accent 3" w:uiPriority="51"/>
    <w:lsdException w:name="Plain Table 5" w:uiPriority="45"/>
    <w:lsdException w:name="Intense Reference" w:uiPriority="32" w:qFormat="1"/>
    <w:lsdException w:name="Medium Shading 1 Accent 1" w:uiPriority="63"/>
    <w:lsdException w:name="Medium Grid 3 Accent 5" w:uiPriority="69"/>
    <w:lsdException w:name="Table 3D effects 1" w:semiHidden="1" w:unhideWhenUsed="1"/>
    <w:lsdException w:name="Smart Link" w:uiPriority="99" w:semiHidden="1" w:unhideWhenUsed="1"/>
    <w:lsdException w:name="Table Web 3" w:semiHidden="1" w:unhideWhenUsed="1"/>
    <w:lsdException w:name="Grid Table 2 Accent 2" w:uiPriority="47"/>
    <w:lsdException w:name="List Table 1 Light Accent 3" w:uiPriority="46"/>
    <w:lsdException w:name="Light Grid Accent 1" w:uiPriority="62"/>
    <w:lsdException w:name="heading 8" w:unhideWhenUsed="1" w:qFormat="1"/>
    <w:lsdException w:name="Medium Shading 1 Accent 2" w:uiPriority="63"/>
    <w:lsdException w:name="Light Grid Accent 4" w:uiPriority="62"/>
    <w:lsdException w:name="Light List" w:uiPriority="61"/>
    <w:lsdException w:name="List Table 6 Colorful Accent 4" w:uiPriority="51"/>
    <w:lsdException w:name="List Table 6 Colorful Accent 6" w:uiPriority="51"/>
    <w:lsdException w:name="Table Simple 3" w:semiHidden="1" w:unhideWhenUsed="1"/>
  </w:latentStyles>
  <w:style w:type="paragraph" w:styleId="00000f">
    <w:name w:val="footer"/>
    <w:basedOn w:val="000001"/>
    <w:pPr>
      <w:tabs>
        <w:tab w:val="center" w:pos="4153"/>
        <w:tab w:val="right" w:pos="8306"/>
      </w:tabs>
      <w:snapToGrid w:val="0"/>
      <w:jc w:val="center"/>
    </w:pPr>
    <w:rPr>
      <w:sz w:val="18"/>
      <w:szCs w:val="18"/>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6">
    <w:name w:val="heading 5"/>
    <w:basedOn w:val="000001"/>
    <w:next w:val="000001"/>
    <w:qFormat w:val="1"/>
    <w:pPr>
      <w:keepNext w:val="1"/>
      <w:keepLines w:val="1"/>
      <w:spacing w:line="480" w:lineRule="auto"/>
      <w:outlineLvl w:val="4"/>
    </w:pPr>
    <w:rPr>
      <w:b w:val="1"/>
    </w:rPr>
  </w:style>
  <w:style w:type="paragraph" w:styleId="000001" w:default="1">
    <w:name w:val="Normal"/>
    <w:qFormat w:val="1"/>
    <w:pPr>
      <w:widowControl w:val="0"/>
      <w:spacing w:before="60" w:after="60"/>
      <w:jc w:val="both"/>
    </w:pPr>
    <w:rPr>
      <w:color w:val="333333"/>
      <w:kern w:val="2"/>
      <w:sz w:val="22"/>
      <w:szCs w:val="24"/>
    </w:rPr>
  </w:style>
  <w:style w:type="paragraph" w:styleId="000007">
    <w:name w:val="heading 6"/>
    <w:basedOn w:val="000001"/>
    <w:next w:val="000001"/>
    <w:qFormat w:val="1"/>
    <w:pPr>
      <w:keepNext w:val="1"/>
      <w:keepLines w:val="1"/>
      <w:spacing w:line="480" w:lineRule="auto"/>
      <w:outlineLvl w:val="5"/>
    </w:pPr>
    <w:rPr>
      <w:b w:val="1"/>
    </w:rPr>
  </w:style>
  <w:style w:type="character" w:styleId="000017" w:customStyle="1">
    <w:name w:val="melo-codeblock-Base-theme-char"/>
    <w:uiPriority w:val="99"/>
    <w:rPr>
      <w:rFonts w:ascii="Monaco" w:hAnsi="Monaco" w:eastAsia="Monaco" w:cs="Monaco"/>
      <w:color w:val="000000"/>
      <w:sz w:val="21"/>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5">
    <w:name w:val="heading 4"/>
    <w:basedOn w:val="000001"/>
    <w:next w:val="000001"/>
    <w:qFormat w:val="1"/>
    <w:pPr>
      <w:keepNext w:val="1"/>
      <w:keepLines w:val="1"/>
      <w:outlineLvl w:val="3"/>
    </w:pPr>
    <w:rPr>
      <w:b w:val="1"/>
      <w:sz w:val="24"/>
    </w:rPr>
  </w:style>
  <w:style w:type="paragraph" w:styleId="000003">
    <w:name w:val="heading 2"/>
    <w:basedOn w:val="000001"/>
    <w:next w:val="000001"/>
    <w:qFormat w:val="1"/>
    <w:pPr>
      <w:keepNext w:val="1"/>
      <w:keepLines w:val="1"/>
      <w:outlineLvl w:val="1"/>
    </w:pPr>
    <w:rPr>
      <w:b w:val="1"/>
      <w:sz w:val="32"/>
    </w:rPr>
  </w:style>
  <w:style w:type="paragraph" w:styleId="000002">
    <w:name w:val="heading 1"/>
    <w:basedOn w:val="000001"/>
    <w:next w:val="000001"/>
    <w:qFormat w:val="1"/>
    <w:pPr>
      <w:keepNext w:val="1"/>
      <w:keepLines w:val="1"/>
      <w:outlineLvl w:val="0"/>
    </w:pPr>
    <w:rPr>
      <w:b w:val="1"/>
      <w:kern w:val="44"/>
      <w:sz w:val="36"/>
    </w:r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character" w:styleId="00000b" w:default="1">
    <w:name w:val="Default Paragraph Font"/>
    <w:uiPriority w:val="1"/>
    <w:semiHidden w:val="1"/>
    <w:unhideWhenUsed w:val="1"/>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9">
    <w:name w:val="heading 8"/>
    <w:basedOn w:val="000001"/>
    <w:next w:val="000001"/>
    <w:unhideWhenUsed w:val="1"/>
    <w:qFormat w:val="1"/>
    <w:pPr>
      <w:keepNext w:val="1"/>
      <w:keepLines w:val="1"/>
      <w:spacing w:line="480" w:lineRule="auto"/>
      <w:outlineLvl w:val="7"/>
    </w:pPr>
    <w:rPr>
      <w:b w:val="1"/>
    </w:rPr>
  </w:style>
  <w:style w:type="character" w:styleId="000016">
    <w:name w:val="Hyperlink"/>
    <w:basedOn w:val="00000b"/>
    <w:rPr>
      <w:color w:val="1E6FFF"/>
      <w:u w:val="single"/>
    </w:rPr>
  </w:style>
  <w:style w:type="numbering" w:styleId="00000d" w:default="1">
    <w:name w:val="No List"/>
    <w:uiPriority w:val="99"/>
    <w:semiHidden w:val="1"/>
    <w:unhideWhenUsed w:val="1"/>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0e">
    <w:name w:val="toc 8"/>
    <w:basedOn w:val="000001"/>
    <w:next w:val="000001"/>
    <w:autoRedefine w:val="1"/>
    <w:uiPriority w:val="99"/>
    <w:pPr>
      <w:ind w:left="2940" w:leftChars="1400"/>
    </w:p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4">
    <w:name w:val="heading 3"/>
    <w:basedOn w:val="000001"/>
    <w:next w:val="000001"/>
    <w:qFormat w:val="1"/>
    <w:pPr>
      <w:keepNext w:val="1"/>
      <w:keepLines w:val="1"/>
      <w:outlineLvl w:val="2"/>
    </w:pPr>
    <w:rPr>
      <w:b w:val="1"/>
      <w:sz w:val="28"/>
    </w:rPr>
  </w:style>
</w:styles>
</file>

<file path=word/_rels/document.xml.rels><?xml version="1.0" encoding="UTF-8" standalone="yes"?><Relationships xmlns="http://schemas.openxmlformats.org/package/2006/relationships"><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4" Type="http://schemas.openxmlformats.org/officeDocument/2006/relationships/numbering" Target="numbering.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2026-06-10T18:22:11Z</dcterms:created>
  <dcterms:modified xsi:type="dcterms:W3CDTF">2026-06-10T18:22:11Z</dcterms:modified>
</cp:coreProperties>
</file>