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1BE8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DD22DAA">
      <w:pPr>
        <w:pStyle w:val="2"/>
        <w:keepNext w:val="0"/>
        <w:keepLines w:val="0"/>
        <w:widowControl/>
        <w:suppressLineNumbers w:val="0"/>
      </w:pPr>
      <w:r>
        <w:t>White-Box State-Transition Governance for AI Agents</w:t>
      </w:r>
    </w:p>
    <w:p w14:paraId="77AE3D38">
      <w:pPr>
        <w:pStyle w:val="3"/>
        <w:keepNext w:val="0"/>
        <w:keepLines w:val="0"/>
        <w:widowControl/>
        <w:suppressLineNumbers w:val="0"/>
      </w:pPr>
      <w:r>
        <w:t>Candidate-First, Evidence-Bound Control of External Side Effects</w:t>
      </w:r>
    </w:p>
    <w:p w14:paraId="13E9CE36">
      <w:pPr>
        <w:pStyle w:val="6"/>
        <w:keepNext w:val="0"/>
        <w:keepLines w:val="0"/>
        <w:widowControl/>
        <w:suppressLineNumbers w:val="0"/>
      </w:pPr>
      <w:r>
        <w:t>Technical Research Note v0.2.2 — Public Release Candidate</w:t>
      </w:r>
    </w:p>
    <w:p w14:paraId="5B6D619E">
      <w:pPr>
        <w:pStyle w:val="6"/>
        <w:keepNext w:val="0"/>
        <w:keepLines w:val="0"/>
        <w:widowControl/>
        <w:suppressLineNumbers w:val="0"/>
      </w:pPr>
      <w:r>
        <w:t>Author: 万根</w:t>
        <w:br/>
        <w:t>Affiliation: Independent Researcher</w:t>
        <w:br/>
        <w:t>Correspondence: 593315006@qq.com</w:t>
        <w:br/>
        <w:t>Date: October 2026</w:t>
      </w:r>
    </w:p>
    <w:p w14:paraId="3E8DEB1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87FFFE5">
      <w:pPr>
        <w:pStyle w:val="3"/>
        <w:keepNext w:val="0"/>
        <w:keepLines w:val="0"/>
        <w:widowControl/>
        <w:suppressLineNumbers w:val="0"/>
      </w:pPr>
      <w:r>
        <w:t>Abstract</w:t>
      </w:r>
    </w:p>
    <w:p w14:paraId="5E9258F7">
      <w:pPr>
        <w:pStyle w:val="6"/>
        <w:keepNext w:val="0"/>
        <w:keepLines w:val="0"/>
        <w:widowControl/>
        <w:suppressLineNumbers w:val="0"/>
      </w:pPr>
      <w:r>
        <w:t xml:space="preserve">AI agents are increasingly moving from text generation toward systems that can invoke tools, modify digital artifacts, interact with services, and initiate changes in external environments. Once an agent can produce side effects, governance cannot be reduced to the question of whether a tool call is syntactically valid or whether a subject has permission to invoke an operation. A second question becomes important: </w:t>
      </w:r>
      <w:r>
        <w:rPr>
          <w:rStyle w:val="9"/>
        </w:rPr>
        <w:t>given the current state, available evidence, policy version, and proposed change, is this particular state transition eligible to proceed?</w:t>
      </w:r>
    </w:p>
    <w:p w14:paraId="36728240">
      <w:pPr>
        <w:pStyle w:val="6"/>
        <w:keepNext w:val="0"/>
        <w:keepLines w:val="0"/>
        <w:widowControl/>
        <w:suppressLineNumbers w:val="0"/>
      </w:pPr>
      <w:r>
        <w:t xml:space="preserve">This technical note introduces </w:t>
      </w:r>
      <w:r>
        <w:rPr>
          <w:rStyle w:val="9"/>
        </w:rPr>
        <w:t>White-Box State-Transition Governance</w:t>
      </w:r>
      <w:r>
        <w:t xml:space="preserve">, a candidate-first and evidence-bound reference model for agent-induced external state changes. The governed unit is not a generic tool invocation. It is the bound lineage formed by a Candidate Transition, its pre-state snapshot, supporting evidence, policy snapshot, governance decision, controlled execution boundary, observed outcome, and replayable lineage record. The term </w:t>
      </w:r>
      <w:r>
        <w:rPr>
          <w:rStyle w:val="10"/>
        </w:rPr>
        <w:t>white-box</w:t>
      </w:r>
      <w:r>
        <w:t xml:space="preserve"> is used narrowly: it does not claim access to an LLM's hidden reasoning or chain-of-thought. It refers only to the inspectability of this external governance lineage.</w:t>
      </w:r>
    </w:p>
    <w:p w14:paraId="6C088139">
      <w:pPr>
        <w:pStyle w:val="6"/>
        <w:keepNext w:val="0"/>
        <w:keepLines w:val="0"/>
        <w:widowControl/>
        <w:suppressLineNumbers w:val="0"/>
      </w:pPr>
      <w:r>
        <w:t>A minimal deterministic local reference implementation is used to evaluate the model. It does not import the protected engineering system that motivated this work, does not connect to networks, MCP, providers, shells, databases, filesystems, or real external tools, and uses a pure in-memory controlled executor with external_side_effects = false. Seven cases were declared in advance, covering admission, denial, insufficient evidence, escalation, failed execution after admission, replay without re-execution, and attempted direct-tool access. The reference implementation matched all predeclared fixed cases: expected decision agreement was 7/7, expected observation agreement was 7/7, and replay verification was 1/1. The implementation also passed 14 tests under Python 3.9 and 14 tests under Python 3.13.</w:t>
      </w:r>
    </w:p>
    <w:p w14:paraId="65BEEB2E">
      <w:pPr>
        <w:pStyle w:val="6"/>
        <w:keepNext w:val="0"/>
        <w:keepLines w:val="0"/>
        <w:widowControl/>
        <w:suppressLineNumbers w:val="0"/>
      </w:pPr>
      <w:r>
        <w:t xml:space="preserve">These results are intentionally narrow. </w:t>
      </w:r>
      <w:r>
        <w:rPr>
          <w:rStyle w:val="9"/>
        </w:rPr>
        <w:t>The result demonstrates conformance of this deterministic reference model to its declared protocol.</w:t>
      </w:r>
      <w:r>
        <w:t xml:space="preserve"> It does not establish production safety, real-world generalization, kernel-level isolation, independent security certification, or governance of real external side effects. A larger protected engineering environment motivated parts of the problem formulation, but that system is not required to reproduce the claims of this note and is not treated as experimental evidence here.</w:t>
      </w:r>
    </w:p>
    <w:p w14:paraId="1B3F3D46">
      <w:pPr>
        <w:pStyle w:val="4"/>
        <w:keepNext w:val="0"/>
        <w:keepLines w:val="0"/>
        <w:widowControl/>
        <w:suppressLineNumbers w:val="0"/>
      </w:pPr>
      <w:r>
        <w:t>Evidence-Status Vocabulary</w:t>
      </w:r>
    </w:p>
    <w:p w14:paraId="0D2ECF33">
      <w:pPr>
        <w:pStyle w:val="6"/>
        <w:keepNext w:val="0"/>
        <w:keepLines w:val="0"/>
        <w:widowControl/>
        <w:suppressLineNumbers w:val="0"/>
      </w:pPr>
      <w:r>
        <w:t>This note uses three evidence levels throughout:</w:t>
      </w:r>
    </w:p>
    <w:p w14:paraId="682C2181">
      <w:pPr>
        <w:pStyle w:val="5"/>
        <w:keepNext w:val="0"/>
        <w:keepLines w:val="0"/>
        <w:widowControl/>
        <w:suppressLineNumbers w:val="0"/>
        <w:bidi w:val="0"/>
        <w:rPr>
          <w:rStyle w:val="12"/>
        </w:rPr>
      </w:pPr>
      <w:r>
        <w:rPr>
          <w:rStyle w:val="12"/>
        </w:rPr>
        <w:t>DEMONSTRATED_IN_REFERENCE_IMPLEMENTATION</w:t>
      </w:r>
    </w:p>
    <w:p w14:paraId="41C80C8E">
      <w:pPr>
        <w:pStyle w:val="5"/>
        <w:keepNext w:val="0"/>
        <w:keepLines w:val="0"/>
        <w:widowControl/>
        <w:suppressLineNumbers w:val="0"/>
        <w:bidi w:val="0"/>
        <w:rPr>
          <w:rStyle w:val="12"/>
        </w:rPr>
      </w:pPr>
      <w:r>
        <w:rPr>
          <w:rStyle w:val="12"/>
        </w:rPr>
        <w:t>Claims directly supported by the deterministic reference</w:t>
      </w:r>
    </w:p>
    <w:p w14:paraId="5568DFE0">
      <w:pPr>
        <w:pStyle w:val="5"/>
        <w:keepNext w:val="0"/>
        <w:keepLines w:val="0"/>
        <w:widowControl/>
        <w:suppressLineNumbers w:val="0"/>
        <w:bidi w:val="0"/>
        <w:rPr>
          <w:rStyle w:val="12"/>
        </w:rPr>
      </w:pPr>
      <w:r>
        <w:rPr>
          <w:rStyle w:val="12"/>
        </w:rPr>
        <w:t>implementation and its declared tests.</w:t>
      </w:r>
    </w:p>
    <w:p w14:paraId="194E2614">
      <w:pPr>
        <w:pStyle w:val="5"/>
        <w:keepNext w:val="0"/>
        <w:keepLines w:val="0"/>
        <w:widowControl/>
        <w:suppressLineNumbers w:val="0"/>
        <w:bidi w:val="0"/>
        <w:rPr>
          <w:rStyle w:val="12"/>
        </w:rPr>
      </w:pPr>
    </w:p>
    <w:p w14:paraId="38B4AB5E">
      <w:pPr>
        <w:pStyle w:val="5"/>
        <w:keepNext w:val="0"/>
        <w:keepLines w:val="0"/>
        <w:widowControl/>
        <w:suppressLineNumbers w:val="0"/>
        <w:bidi w:val="0"/>
        <w:rPr>
          <w:rStyle w:val="12"/>
        </w:rPr>
      </w:pPr>
      <w:r>
        <w:rPr>
          <w:rStyle w:val="12"/>
        </w:rPr>
        <w:t>INTERNALLY_IMPLEMENTED_NOT_PUBLICLY_REPRODUCED</w:t>
      </w:r>
    </w:p>
    <w:p w14:paraId="7F7134A0">
      <w:pPr>
        <w:pStyle w:val="5"/>
        <w:keepNext w:val="0"/>
        <w:keepLines w:val="0"/>
        <w:widowControl/>
        <w:suppressLineNumbers w:val="0"/>
        <w:bidi w:val="0"/>
        <w:rPr>
          <w:rStyle w:val="12"/>
        </w:rPr>
      </w:pPr>
      <w:r>
        <w:rPr>
          <w:rStyle w:val="12"/>
        </w:rPr>
        <w:t>Protected engineering capabilities described only at a high</w:t>
      </w:r>
    </w:p>
    <w:p w14:paraId="6A9584EA">
      <w:pPr>
        <w:pStyle w:val="5"/>
        <w:keepNext w:val="0"/>
        <w:keepLines w:val="0"/>
        <w:widowControl/>
        <w:suppressLineNumbers w:val="0"/>
        <w:bidi w:val="0"/>
        <w:rPr>
          <w:rStyle w:val="12"/>
        </w:rPr>
      </w:pPr>
      <w:r>
        <w:rPr>
          <w:rStyle w:val="12"/>
        </w:rPr>
        <w:t>capability level. They are not evidence for the experiments</w:t>
      </w:r>
    </w:p>
    <w:p w14:paraId="1930562B">
      <w:pPr>
        <w:pStyle w:val="5"/>
        <w:keepNext w:val="0"/>
        <w:keepLines w:val="0"/>
        <w:widowControl/>
        <w:suppressLineNumbers w:val="0"/>
        <w:bidi w:val="0"/>
        <w:rPr>
          <w:rStyle w:val="12"/>
        </w:rPr>
      </w:pPr>
      <w:r>
        <w:rPr>
          <w:rStyle w:val="12"/>
        </w:rPr>
        <w:t>reported in this note.</w:t>
      </w:r>
    </w:p>
    <w:p w14:paraId="59B316DD">
      <w:pPr>
        <w:pStyle w:val="5"/>
        <w:keepNext w:val="0"/>
        <w:keepLines w:val="0"/>
        <w:widowControl/>
        <w:suppressLineNumbers w:val="0"/>
        <w:bidi w:val="0"/>
        <w:rPr>
          <w:rStyle w:val="12"/>
        </w:rPr>
      </w:pPr>
    </w:p>
    <w:p w14:paraId="439BF87B">
      <w:pPr>
        <w:pStyle w:val="5"/>
        <w:keepNext w:val="0"/>
        <w:keepLines w:val="0"/>
        <w:widowControl/>
        <w:suppressLineNumbers w:val="0"/>
        <w:bidi w:val="0"/>
        <w:rPr>
          <w:rStyle w:val="12"/>
        </w:rPr>
      </w:pPr>
      <w:r>
        <w:rPr>
          <w:rStyle w:val="12"/>
        </w:rPr>
        <w:t>RESEARCH_DIRECTION</w:t>
      </w:r>
    </w:p>
    <w:p w14:paraId="558B7876">
      <w:pPr>
        <w:pStyle w:val="5"/>
        <w:keepNext w:val="0"/>
        <w:keepLines w:val="0"/>
        <w:widowControl/>
        <w:suppressLineNumbers w:val="0"/>
        <w:bidi w:val="0"/>
        <w:rPr>
          <w:rStyle w:val="12"/>
        </w:rPr>
      </w:pPr>
      <w:r>
        <w:rPr>
          <w:rStyle w:val="12"/>
        </w:rPr>
        <w:t>Future work not claimed as implemented, reproduced, or</w:t>
      </w:r>
    </w:p>
    <w:p w14:paraId="54B2A897">
      <w:pPr>
        <w:pStyle w:val="5"/>
        <w:keepNext w:val="0"/>
        <w:keepLines w:val="0"/>
        <w:widowControl/>
        <w:suppressLineNumbers w:val="0"/>
        <w:bidi w:val="0"/>
      </w:pPr>
      <w:r>
        <w:rPr>
          <w:rStyle w:val="12"/>
        </w:rPr>
        <w:t>experimentally established in this release.</w:t>
      </w:r>
    </w:p>
    <w:p w14:paraId="2695BEF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830C746">
      <w:pPr>
        <w:pStyle w:val="2"/>
        <w:keepNext w:val="0"/>
        <w:keepLines w:val="0"/>
        <w:widowControl/>
        <w:suppressLineNumbers w:val="0"/>
      </w:pPr>
      <w:r>
        <w:t>1. Introduction</w:t>
      </w:r>
    </w:p>
    <w:p w14:paraId="18B9262B">
      <w:pPr>
        <w:pStyle w:val="3"/>
        <w:keepNext w:val="0"/>
        <w:keepLines w:val="0"/>
        <w:widowControl/>
        <w:suppressLineNumbers w:val="0"/>
      </w:pPr>
      <w:r>
        <w:t>1.1 From Tool Use to External State Change</w:t>
      </w:r>
    </w:p>
    <w:p w14:paraId="60F0B1A2">
      <w:pPr>
        <w:pStyle w:val="6"/>
        <w:keepNext w:val="0"/>
        <w:keepLines w:val="0"/>
        <w:widowControl/>
        <w:suppressLineNumbers w:val="0"/>
      </w:pPr>
      <w:r>
        <w:t>Traditional language-model interaction can be simplified as:</w:t>
      </w:r>
    </w:p>
    <w:p w14:paraId="48ABEC7D">
      <w:pPr>
        <w:pStyle w:val="5"/>
        <w:keepNext w:val="0"/>
        <w:keepLines w:val="0"/>
        <w:widowControl/>
        <w:suppressLineNumbers w:val="0"/>
        <w:bidi w:val="0"/>
        <w:rPr>
          <w:rStyle w:val="12"/>
        </w:rPr>
      </w:pPr>
      <w:r>
        <w:rPr>
          <w:rStyle w:val="12"/>
        </w:rPr>
        <w:t>User</w:t>
      </w:r>
    </w:p>
    <w:p w14:paraId="7359AD73">
      <w:pPr>
        <w:pStyle w:val="5"/>
        <w:keepNext w:val="0"/>
        <w:keepLines w:val="0"/>
        <w:widowControl/>
        <w:suppressLineNumbers w:val="0"/>
        <w:bidi w:val="0"/>
        <w:rPr>
          <w:rStyle w:val="12"/>
        </w:rPr>
      </w:pPr>
      <w:r>
        <w:rPr>
          <w:rStyle w:val="12"/>
        </w:rPr>
        <w:t xml:space="preserve">  ↓</w:t>
      </w:r>
    </w:p>
    <w:p w14:paraId="44D3E9BE">
      <w:pPr>
        <w:pStyle w:val="5"/>
        <w:keepNext w:val="0"/>
        <w:keepLines w:val="0"/>
        <w:widowControl/>
        <w:suppressLineNumbers w:val="0"/>
        <w:bidi w:val="0"/>
        <w:rPr>
          <w:rStyle w:val="12"/>
        </w:rPr>
      </w:pPr>
      <w:r>
        <w:rPr>
          <w:rStyle w:val="12"/>
        </w:rPr>
        <w:t>LLM</w:t>
      </w:r>
    </w:p>
    <w:p w14:paraId="7FF52428">
      <w:pPr>
        <w:pStyle w:val="5"/>
        <w:keepNext w:val="0"/>
        <w:keepLines w:val="0"/>
        <w:widowControl/>
        <w:suppressLineNumbers w:val="0"/>
        <w:bidi w:val="0"/>
        <w:rPr>
          <w:rStyle w:val="12"/>
        </w:rPr>
      </w:pPr>
      <w:r>
        <w:rPr>
          <w:rStyle w:val="12"/>
        </w:rPr>
        <w:t xml:space="preserve">  ↓</w:t>
      </w:r>
    </w:p>
    <w:p w14:paraId="50CDA3A2">
      <w:pPr>
        <w:pStyle w:val="5"/>
        <w:keepNext w:val="0"/>
        <w:keepLines w:val="0"/>
        <w:widowControl/>
        <w:suppressLineNumbers w:val="0"/>
        <w:bidi w:val="0"/>
      </w:pPr>
      <w:r>
        <w:rPr>
          <w:rStyle w:val="12"/>
        </w:rPr>
        <w:t>Answer</w:t>
      </w:r>
    </w:p>
    <w:p w14:paraId="2A6561D5">
      <w:pPr>
        <w:pStyle w:val="6"/>
        <w:keepNext w:val="0"/>
        <w:keepLines w:val="0"/>
        <w:widowControl/>
        <w:suppressLineNumbers w:val="0"/>
      </w:pPr>
      <w:r>
        <w:t>Agentic systems introduce another boundary:</w:t>
      </w:r>
    </w:p>
    <w:p w14:paraId="4A824CEA">
      <w:pPr>
        <w:pStyle w:val="5"/>
        <w:keepNext w:val="0"/>
        <w:keepLines w:val="0"/>
        <w:widowControl/>
        <w:suppressLineNumbers w:val="0"/>
        <w:bidi w:val="0"/>
        <w:rPr>
          <w:rStyle w:val="12"/>
        </w:rPr>
      </w:pPr>
      <w:r>
        <w:rPr>
          <w:rStyle w:val="12"/>
        </w:rPr>
        <w:t>User</w:t>
      </w:r>
    </w:p>
    <w:p w14:paraId="4FC1D7FB">
      <w:pPr>
        <w:pStyle w:val="5"/>
        <w:keepNext w:val="0"/>
        <w:keepLines w:val="0"/>
        <w:widowControl/>
        <w:suppressLineNumbers w:val="0"/>
        <w:bidi w:val="0"/>
        <w:rPr>
          <w:rStyle w:val="12"/>
        </w:rPr>
      </w:pPr>
      <w:r>
        <w:rPr>
          <w:rStyle w:val="12"/>
        </w:rPr>
        <w:t xml:space="preserve">  ↓</w:t>
      </w:r>
    </w:p>
    <w:p w14:paraId="3CEEF01D">
      <w:pPr>
        <w:pStyle w:val="5"/>
        <w:keepNext w:val="0"/>
        <w:keepLines w:val="0"/>
        <w:widowControl/>
        <w:suppressLineNumbers w:val="0"/>
        <w:bidi w:val="0"/>
        <w:rPr>
          <w:rStyle w:val="12"/>
        </w:rPr>
      </w:pPr>
      <w:r>
        <w:rPr>
          <w:rStyle w:val="12"/>
        </w:rPr>
        <w:t>Agent</w:t>
      </w:r>
    </w:p>
    <w:p w14:paraId="146FE731">
      <w:pPr>
        <w:pStyle w:val="5"/>
        <w:keepNext w:val="0"/>
        <w:keepLines w:val="0"/>
        <w:widowControl/>
        <w:suppressLineNumbers w:val="0"/>
        <w:bidi w:val="0"/>
        <w:rPr>
          <w:rStyle w:val="12"/>
        </w:rPr>
      </w:pPr>
      <w:r>
        <w:rPr>
          <w:rStyle w:val="12"/>
        </w:rPr>
        <w:t xml:space="preserve">  ↓</w:t>
      </w:r>
    </w:p>
    <w:p w14:paraId="0C784A0D">
      <w:pPr>
        <w:pStyle w:val="5"/>
        <w:keepNext w:val="0"/>
        <w:keepLines w:val="0"/>
        <w:widowControl/>
        <w:suppressLineNumbers w:val="0"/>
        <w:bidi w:val="0"/>
        <w:rPr>
          <w:rStyle w:val="12"/>
        </w:rPr>
      </w:pPr>
      <w:r>
        <w:rPr>
          <w:rStyle w:val="12"/>
        </w:rPr>
        <w:t>Tool</w:t>
      </w:r>
    </w:p>
    <w:p w14:paraId="1707644C">
      <w:pPr>
        <w:pStyle w:val="5"/>
        <w:keepNext w:val="0"/>
        <w:keepLines w:val="0"/>
        <w:widowControl/>
        <w:suppressLineNumbers w:val="0"/>
        <w:bidi w:val="0"/>
        <w:rPr>
          <w:rStyle w:val="12"/>
        </w:rPr>
      </w:pPr>
      <w:r>
        <w:rPr>
          <w:rStyle w:val="12"/>
        </w:rPr>
        <w:t xml:space="preserve">  ↓</w:t>
      </w:r>
    </w:p>
    <w:p w14:paraId="59401975">
      <w:pPr>
        <w:pStyle w:val="5"/>
        <w:keepNext w:val="0"/>
        <w:keepLines w:val="0"/>
        <w:widowControl/>
        <w:suppressLineNumbers w:val="0"/>
        <w:bidi w:val="0"/>
      </w:pPr>
      <w:r>
        <w:rPr>
          <w:rStyle w:val="12"/>
        </w:rPr>
        <w:t>External Environment</w:t>
      </w:r>
    </w:p>
    <w:p w14:paraId="55CA8CE8">
      <w:pPr>
        <w:pStyle w:val="6"/>
        <w:keepNext w:val="0"/>
        <w:keepLines w:val="0"/>
        <w:widowControl/>
        <w:suppressLineNumbers w:val="0"/>
      </w:pPr>
      <w:r>
        <w:t>Once a tool can change an external object, a successful API call, shell command, database mutation, message send, configuration update, or workflow transition may alter a state outside the model itself.</w:t>
      </w:r>
    </w:p>
    <w:p w14:paraId="3AEA1B49">
      <w:pPr>
        <w:pStyle w:val="6"/>
        <w:keepNext w:val="0"/>
        <w:keepLines w:val="0"/>
        <w:widowControl/>
        <w:suppressLineNumbers w:val="0"/>
      </w:pPr>
      <w:r>
        <w:t>Existing computer-security mechanisms already address important aspects of this problem. Access-control systems determine whether subjects may perform operations on protected objects. Runtime monitors enforce classes of security policies. Policy engines separate policy decisions from application-specific enforcement. Sandboxes constrain processes, files, network access, credentials, and other resources. These mechanisms remain necessary. [1–7]</w:t>
      </w:r>
    </w:p>
    <w:p w14:paraId="00FFAFDA">
      <w:pPr>
        <w:pStyle w:val="6"/>
        <w:keepNext w:val="0"/>
        <w:keepLines w:val="0"/>
        <w:widowControl/>
        <w:suppressLineNumbers w:val="0"/>
      </w:pPr>
      <w:r>
        <w:t>This note focuses on a narrower semantic gap:</w:t>
      </w:r>
    </w:p>
    <w:p w14:paraId="01807F21">
      <w:pPr>
        <w:pStyle w:val="6"/>
        <w:keepNext w:val="0"/>
        <w:keepLines w:val="0"/>
        <w:widowControl/>
        <w:suppressLineNumbers w:val="0"/>
        <w:ind w:left="720" w:right="720"/>
      </w:pPr>
      <w:r>
        <w:rPr>
          <w:rStyle w:val="9"/>
          <w:rFonts w:hint="eastAsia" w:ascii="宋体" w:hAnsi="宋体" w:eastAsia="宋体" w:cs="宋体"/>
          <w:sz w:val="24"/>
          <w:szCs w:val="24"/>
        </w:rPr>
        <w:t>Permission to attempt an operation is not identical to qualification for a particular state change, and qualification is not identical to observed success.</w:t>
      </w:r>
    </w:p>
    <w:p w14:paraId="03E723F9">
      <w:pPr>
        <w:pStyle w:val="6"/>
        <w:keepNext w:val="0"/>
        <w:keepLines w:val="0"/>
        <w:widowControl/>
        <w:suppressLineNumbers w:val="0"/>
      </w:pPr>
      <w:r>
        <w:t>Consider three statements:</w:t>
      </w:r>
    </w:p>
    <w:p w14:paraId="0E0B9C25">
      <w:pPr>
        <w:pStyle w:val="5"/>
        <w:keepNext w:val="0"/>
        <w:keepLines w:val="0"/>
        <w:widowControl/>
        <w:suppressLineNumbers w:val="0"/>
        <w:bidi w:val="0"/>
        <w:rPr>
          <w:rStyle w:val="12"/>
        </w:rPr>
      </w:pPr>
      <w:r>
        <w:rPr>
          <w:rStyle w:val="12"/>
        </w:rPr>
        <w:t>The agent may call an operation.</w:t>
      </w:r>
    </w:p>
    <w:p w14:paraId="2118847D">
      <w:pPr>
        <w:pStyle w:val="5"/>
        <w:keepNext w:val="0"/>
        <w:keepLines w:val="0"/>
        <w:widowControl/>
        <w:suppressLineNumbers w:val="0"/>
        <w:bidi w:val="0"/>
        <w:rPr>
          <w:rStyle w:val="12"/>
        </w:rPr>
      </w:pPr>
      <w:r>
        <w:rPr>
          <w:rStyle w:val="12"/>
        </w:rPr>
        <w:t>The candidate state change is eligible to proceed.</w:t>
      </w:r>
    </w:p>
    <w:p w14:paraId="4B9B6F9E">
      <w:pPr>
        <w:pStyle w:val="5"/>
        <w:keepNext w:val="0"/>
        <w:keepLines w:val="0"/>
        <w:widowControl/>
        <w:suppressLineNumbers w:val="0"/>
        <w:bidi w:val="0"/>
      </w:pPr>
      <w:r>
        <w:rPr>
          <w:rStyle w:val="12"/>
        </w:rPr>
        <w:t>The external state change was actually applied.</w:t>
      </w:r>
    </w:p>
    <w:p w14:paraId="334FDBCF">
      <w:pPr>
        <w:pStyle w:val="6"/>
        <w:keepNext w:val="0"/>
        <w:keepLines w:val="0"/>
        <w:widowControl/>
        <w:suppressLineNumbers w:val="0"/>
      </w:pPr>
      <w:r>
        <w:t>They describe different events.</w:t>
      </w:r>
    </w:p>
    <w:p w14:paraId="360A95FC">
      <w:pPr>
        <w:pStyle w:val="6"/>
        <w:keepNext w:val="0"/>
        <w:keepLines w:val="0"/>
        <w:widowControl/>
        <w:suppressLineNumbers w:val="0"/>
      </w:pPr>
      <w:r>
        <w:t>The proposed model therefore separates:</w:t>
      </w:r>
    </w:p>
    <w:p w14:paraId="14B0DE7B">
      <w:pPr>
        <w:pStyle w:val="5"/>
        <w:keepNext w:val="0"/>
        <w:keepLines w:val="0"/>
        <w:widowControl/>
        <w:suppressLineNumbers w:val="0"/>
        <w:bidi w:val="0"/>
        <w:rPr>
          <w:rStyle w:val="12"/>
        </w:rPr>
      </w:pPr>
      <w:r>
        <w:rPr>
          <w:rStyle w:val="12"/>
        </w:rPr>
        <w:t>Proposal</w:t>
      </w:r>
    </w:p>
    <w:p w14:paraId="096203DA">
      <w:pPr>
        <w:pStyle w:val="5"/>
        <w:keepNext w:val="0"/>
        <w:keepLines w:val="0"/>
        <w:widowControl/>
        <w:suppressLineNumbers w:val="0"/>
        <w:bidi w:val="0"/>
        <w:rPr>
          <w:rStyle w:val="12"/>
        </w:rPr>
      </w:pPr>
      <w:r>
        <w:rPr>
          <w:rStyle w:val="12"/>
        </w:rPr>
        <w:t>≠ Governance Admission</w:t>
      </w:r>
    </w:p>
    <w:p w14:paraId="4316BC42">
      <w:pPr>
        <w:pStyle w:val="5"/>
        <w:keepNext w:val="0"/>
        <w:keepLines w:val="0"/>
        <w:widowControl/>
        <w:suppressLineNumbers w:val="0"/>
        <w:bidi w:val="0"/>
        <w:rPr>
          <w:rStyle w:val="12"/>
        </w:rPr>
      </w:pPr>
      <w:r>
        <w:rPr>
          <w:rStyle w:val="12"/>
        </w:rPr>
        <w:t>≠ Execution</w:t>
      </w:r>
    </w:p>
    <w:p w14:paraId="4217DB88">
      <w:pPr>
        <w:pStyle w:val="5"/>
        <w:keepNext w:val="0"/>
        <w:keepLines w:val="0"/>
        <w:widowControl/>
        <w:suppressLineNumbers w:val="0"/>
        <w:bidi w:val="0"/>
      </w:pPr>
      <w:r>
        <w:rPr>
          <w:rStyle w:val="12"/>
        </w:rPr>
        <w:t>≠ Observed Success</w:t>
      </w:r>
    </w:p>
    <w:p w14:paraId="12E896C6">
      <w:pPr>
        <w:pStyle w:val="6"/>
        <w:keepNext w:val="0"/>
        <w:keepLines w:val="0"/>
        <w:widowControl/>
        <w:suppressLineNumbers w:val="0"/>
      </w:pPr>
      <w:r>
        <w:t>and, more specifically:</w:t>
      </w:r>
    </w:p>
    <w:p w14:paraId="32713A2C">
      <w:pPr>
        <w:pStyle w:val="5"/>
        <w:keepNext w:val="0"/>
        <w:keepLines w:val="0"/>
        <w:widowControl/>
        <w:suppressLineNumbers w:val="0"/>
        <w:bidi w:val="0"/>
        <w:rPr>
          <w:rStyle w:val="12"/>
        </w:rPr>
      </w:pPr>
      <w:r>
        <w:rPr>
          <w:rStyle w:val="12"/>
        </w:rPr>
        <w:t>Candidate ≠ Commit</w:t>
      </w:r>
    </w:p>
    <w:p w14:paraId="4B21D200">
      <w:pPr>
        <w:pStyle w:val="5"/>
        <w:keepNext w:val="0"/>
        <w:keepLines w:val="0"/>
        <w:widowControl/>
        <w:suppressLineNumbers w:val="0"/>
        <w:bidi w:val="0"/>
      </w:pPr>
      <w:r>
        <w:rPr>
          <w:rStyle w:val="12"/>
        </w:rPr>
        <w:t>ALLOW ≠ APPLIED</w:t>
      </w:r>
    </w:p>
    <w:p w14:paraId="2C495FE2">
      <w:pPr>
        <w:pStyle w:val="3"/>
        <w:keepNext w:val="0"/>
        <w:keepLines w:val="0"/>
        <w:widowControl/>
        <w:suppressLineNumbers w:val="0"/>
      </w:pPr>
      <w:r>
        <w:t>1.2 Contributions</w:t>
      </w:r>
    </w:p>
    <w:p w14:paraId="67273903">
      <w:pPr>
        <w:pStyle w:val="6"/>
        <w:keepNext w:val="0"/>
        <w:keepLines w:val="0"/>
        <w:widowControl/>
        <w:suppressLineNumbers w:val="0"/>
      </w:pPr>
      <w:r>
        <w:t>This note makes two public technical contributions.</w:t>
      </w:r>
    </w:p>
    <w:p w14:paraId="171E5244">
      <w:pPr>
        <w:keepNext w:val="0"/>
        <w:keepLines w:val="0"/>
        <w:widowControl/>
        <w:suppressLineNumbers w:val="0"/>
        <w:spacing w:before="0" w:beforeAutospacing="1" w:after="0" w:afterAutospacing="1"/>
        <w:ind w:left="1440" w:hanging="360"/>
      </w:pPr>
    </w:p>
    <w:p w14:paraId="14D23548">
      <w:pPr>
        <w:pStyle w:val="6"/>
        <w:keepNext w:val="0"/>
        <w:keepLines w:val="0"/>
        <w:widowControl/>
        <w:suppressLineNumbers w:val="0"/>
        <w:ind w:left="720"/>
        <w:numPr>
          <w:ilvl w:val="0"/>
          <w:numId w:val="1"/>
        </w:numPr>
      </w:pPr>
      <w:r>
        <w:rPr>
          <w:rStyle w:val="9"/>
        </w:rPr>
        <w:t>A candidate-first, evidence-bound semantic model for state-transition governance.</w:t>
      </w:r>
      <w:r>
        <w:br w:type="textWrapping"/>
      </w:r>
      <w:r>
        <w:t>The model treats a candidate transition, pre-state snapshot, evidence binding, policy snapshot, decision, observation, and replayable lineage as one governed semantic unit.</w:t>
      </w:r>
    </w:p>
    <w:p w14:paraId="22216749">
      <w:pPr>
        <w:keepNext w:val="0"/>
        <w:keepLines w:val="0"/>
        <w:widowControl/>
        <w:suppressLineNumbers w:val="0"/>
        <w:spacing w:before="0" w:beforeAutospacing="1" w:after="0" w:afterAutospacing="1"/>
        <w:ind w:left="1440" w:hanging="360"/>
      </w:pPr>
    </w:p>
    <w:p w14:paraId="46EFF3ED">
      <w:pPr>
        <w:keepNext w:val="0"/>
        <w:keepLines w:val="0"/>
        <w:widowControl/>
        <w:suppressLineNumbers w:val="0"/>
        <w:spacing w:before="0" w:beforeAutospacing="1" w:after="0" w:afterAutospacing="1"/>
        <w:ind w:left="1440" w:hanging="360"/>
      </w:pPr>
    </w:p>
    <w:p w14:paraId="15D75F1E">
      <w:pPr>
        <w:pStyle w:val="6"/>
        <w:keepNext w:val="0"/>
        <w:keepLines w:val="0"/>
        <w:widowControl/>
        <w:suppressLineNumbers w:val="0"/>
        <w:ind w:left="720"/>
        <w:numPr>
          <w:ilvl w:val="0"/>
          <w:numId w:val="1"/>
        </w:numPr>
      </w:pPr>
      <w:r>
        <w:rPr>
          <w:rStyle w:val="9"/>
        </w:rPr>
        <w:t>A deterministic reference demonstration and fixed-case property-verification protocol.</w:t>
      </w:r>
      <w:r>
        <w:br w:type="textWrapping"/>
      </w:r>
      <w:r>
        <w:t>The implementation exercises the declared semantics without networking, real tools, or external side effects.</w:t>
      </w:r>
    </w:p>
    <w:p w14:paraId="39BFE7B5">
      <w:pPr>
        <w:keepNext w:val="0"/>
        <w:keepLines w:val="0"/>
        <w:widowControl/>
        <w:suppressLineNumbers w:val="0"/>
        <w:spacing w:before="0" w:beforeAutospacing="1" w:after="0" w:afterAutospacing="1"/>
        <w:ind w:left="1440" w:hanging="360"/>
      </w:pPr>
    </w:p>
    <w:p w14:paraId="7D0195FE">
      <w:pPr>
        <w:pStyle w:val="6"/>
        <w:keepNext w:val="0"/>
        <w:keepLines w:val="0"/>
        <w:widowControl/>
        <w:suppressLineNumbers w:val="0"/>
      </w:pPr>
      <w:r>
        <w:t>The experimental claims of this paper are limited to these two contributions.</w:t>
      </w:r>
    </w:p>
    <w:p w14:paraId="6C11AF3D">
      <w:pPr>
        <w:pStyle w:val="6"/>
        <w:keepNext w:val="0"/>
        <w:keepLines w:val="0"/>
        <w:widowControl/>
        <w:suppressLineNumbers w:val="0"/>
      </w:pPr>
      <w:r>
        <w:t>A larger protected engineering environment involving runtime evidence, derived state, candidate handling, observation, and continuity-oriented review motivated the research problem. That environment is neither reproduced nor benchmarked in this note and is not required to verify the public claims.</w:t>
      </w:r>
    </w:p>
    <w:p w14:paraId="0CEA73A0">
      <w:pPr>
        <w:pStyle w:val="3"/>
        <w:keepNext w:val="0"/>
        <w:keepLines w:val="0"/>
        <w:widowControl/>
        <w:suppressLineNumbers w:val="0"/>
      </w:pPr>
      <w:r>
        <w:t>1.3 What This Paper Does Not Claim</w:t>
      </w:r>
    </w:p>
    <w:p w14:paraId="2774605B">
      <w:pPr>
        <w:pStyle w:val="6"/>
        <w:keepNext w:val="0"/>
        <w:keepLines w:val="0"/>
        <w:widowControl/>
        <w:suppressLineNumbers w:val="0"/>
      </w:pPr>
      <w:r>
        <w:t>The work does not claim access to hidden LLM reasoning, chain-of-thought, or internal model cognition. It does not claim to replace access control, policy engines, sandboxes, capability security, or kernel-level execution boundaries.</w:t>
      </w:r>
    </w:p>
    <w:p w14:paraId="432CD96F">
      <w:pPr>
        <w:pStyle w:val="6"/>
        <w:keepNext w:val="0"/>
        <w:keepLines w:val="0"/>
        <w:widowControl/>
        <w:suppressLineNumbers w:val="0"/>
      </w:pPr>
      <w:r>
        <w:t>It also does not claim that the complete protected engineering system has been publicly reproduced, that the reference implementation is production-ready, or that the method-evolution chain:</w:t>
      </w:r>
    </w:p>
    <w:p w14:paraId="3C5F02C9">
      <w:pPr>
        <w:pStyle w:val="5"/>
        <w:keepNext w:val="0"/>
        <w:keepLines w:val="0"/>
        <w:widowControl/>
        <w:suppressLineNumbers w:val="0"/>
        <w:bidi w:val="0"/>
      </w:pPr>
      <w:r>
        <w:rPr>
          <w:rStyle w:val="12"/>
        </w:rPr>
        <w:t>Episode → Pattern → Method → Operator</w:t>
      </w:r>
    </w:p>
    <w:p w14:paraId="69198052">
      <w:pPr>
        <w:pStyle w:val="6"/>
        <w:keepNext w:val="0"/>
        <w:keepLines w:val="0"/>
        <w:widowControl/>
        <w:suppressLineNumbers w:val="0"/>
      </w:pPr>
      <w:r>
        <w:t>is part of this paper.</w:t>
      </w:r>
    </w:p>
    <w:p w14:paraId="13FC264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6C42F6F">
      <w:pPr>
        <w:pStyle w:val="2"/>
        <w:keepNext w:val="0"/>
        <w:keepLines w:val="0"/>
        <w:widowControl/>
        <w:suppressLineNumbers w:val="0"/>
      </w:pPr>
      <w:r>
        <w:t>2. Problem Statement and Threat Boundary</w:t>
      </w:r>
    </w:p>
    <w:p w14:paraId="13B821D2">
      <w:pPr>
        <w:pStyle w:val="3"/>
        <w:keepNext w:val="0"/>
        <w:keepLines w:val="0"/>
        <w:widowControl/>
        <w:suppressLineNumbers w:val="0"/>
      </w:pPr>
      <w:r>
        <w:t>2.1 The Governed Unit</w:t>
      </w:r>
    </w:p>
    <w:p w14:paraId="4D1D7AAE">
      <w:pPr>
        <w:pStyle w:val="6"/>
        <w:keepNext w:val="0"/>
        <w:keepLines w:val="0"/>
        <w:widowControl/>
        <w:suppressLineNumbers w:val="0"/>
      </w:pPr>
      <w:r>
        <w:t>The central abstraction of this note is:</w:t>
      </w:r>
    </w:p>
    <w:p w14:paraId="2B0BA4F9">
      <w:pPr>
        <w:pStyle w:val="5"/>
        <w:keepNext w:val="0"/>
        <w:keepLines w:val="0"/>
        <w:widowControl/>
        <w:suppressLineNumbers w:val="0"/>
        <w:bidi w:val="0"/>
        <w:rPr>
          <w:rStyle w:val="12"/>
        </w:rPr>
      </w:pPr>
      <w:r>
        <w:rPr>
          <w:rStyle w:val="12"/>
        </w:rPr>
        <w:t>Governed Unit</w:t>
      </w:r>
    </w:p>
    <w:p w14:paraId="3149148B">
      <w:pPr>
        <w:pStyle w:val="5"/>
        <w:keepNext w:val="0"/>
        <w:keepLines w:val="0"/>
        <w:widowControl/>
        <w:suppressLineNumbers w:val="0"/>
        <w:bidi w:val="0"/>
        <w:rPr>
          <w:rStyle w:val="12"/>
        </w:rPr>
      </w:pPr>
      <w:r>
        <w:rPr>
          <w:rStyle w:val="12"/>
        </w:rPr>
        <w:t>=</w:t>
      </w:r>
    </w:p>
    <w:p w14:paraId="304EC36A">
      <w:pPr>
        <w:pStyle w:val="5"/>
        <w:keepNext w:val="0"/>
        <w:keepLines w:val="0"/>
        <w:widowControl/>
        <w:suppressLineNumbers w:val="0"/>
        <w:bidi w:val="0"/>
        <w:rPr>
          <w:rStyle w:val="12"/>
        </w:rPr>
      </w:pPr>
      <w:r>
        <w:rPr>
          <w:rStyle w:val="12"/>
        </w:rPr>
        <w:t>Candidate Transition</w:t>
      </w:r>
    </w:p>
    <w:p w14:paraId="5960EEC2">
      <w:pPr>
        <w:pStyle w:val="5"/>
        <w:keepNext w:val="0"/>
        <w:keepLines w:val="0"/>
        <w:widowControl/>
        <w:suppressLineNumbers w:val="0"/>
        <w:bidi w:val="0"/>
        <w:rPr>
          <w:rStyle w:val="12"/>
        </w:rPr>
      </w:pPr>
      <w:r>
        <w:rPr>
          <w:rStyle w:val="12"/>
        </w:rPr>
        <w:t>+ Pre-State Snapshot</w:t>
      </w:r>
    </w:p>
    <w:p w14:paraId="0F5FB993">
      <w:pPr>
        <w:pStyle w:val="5"/>
        <w:keepNext w:val="0"/>
        <w:keepLines w:val="0"/>
        <w:widowControl/>
        <w:suppressLineNumbers w:val="0"/>
        <w:bidi w:val="0"/>
        <w:rPr>
          <w:rStyle w:val="12"/>
        </w:rPr>
      </w:pPr>
      <w:r>
        <w:rPr>
          <w:rStyle w:val="12"/>
        </w:rPr>
        <w:t>+ Evidence Binding</w:t>
      </w:r>
    </w:p>
    <w:p w14:paraId="018A42C7">
      <w:pPr>
        <w:pStyle w:val="5"/>
        <w:keepNext w:val="0"/>
        <w:keepLines w:val="0"/>
        <w:widowControl/>
        <w:suppressLineNumbers w:val="0"/>
        <w:bidi w:val="0"/>
        <w:rPr>
          <w:rStyle w:val="12"/>
        </w:rPr>
      </w:pPr>
      <w:r>
        <w:rPr>
          <w:rStyle w:val="12"/>
        </w:rPr>
        <w:t>+ Policy Snapshot</w:t>
      </w:r>
    </w:p>
    <w:p w14:paraId="45C2C7B3">
      <w:pPr>
        <w:pStyle w:val="5"/>
        <w:keepNext w:val="0"/>
        <w:keepLines w:val="0"/>
        <w:widowControl/>
        <w:suppressLineNumbers w:val="0"/>
        <w:bidi w:val="0"/>
        <w:rPr>
          <w:rStyle w:val="12"/>
        </w:rPr>
      </w:pPr>
      <w:r>
        <w:rPr>
          <w:rStyle w:val="12"/>
        </w:rPr>
        <w:t>+ Governance Decision</w:t>
      </w:r>
    </w:p>
    <w:p w14:paraId="30ADC222">
      <w:pPr>
        <w:pStyle w:val="5"/>
        <w:keepNext w:val="0"/>
        <w:keepLines w:val="0"/>
        <w:widowControl/>
        <w:suppressLineNumbers w:val="0"/>
        <w:bidi w:val="0"/>
        <w:rPr>
          <w:rStyle w:val="12"/>
        </w:rPr>
      </w:pPr>
      <w:r>
        <w:rPr>
          <w:rStyle w:val="12"/>
        </w:rPr>
        <w:t>+ Observation</w:t>
      </w:r>
    </w:p>
    <w:p w14:paraId="1563FD33">
      <w:pPr>
        <w:pStyle w:val="5"/>
        <w:keepNext w:val="0"/>
        <w:keepLines w:val="0"/>
        <w:widowControl/>
        <w:suppressLineNumbers w:val="0"/>
        <w:bidi w:val="0"/>
      </w:pPr>
      <w:r>
        <w:rPr>
          <w:rStyle w:val="12"/>
        </w:rPr>
        <w:t>+ Replayable Lineage</w:t>
      </w:r>
    </w:p>
    <w:p w14:paraId="5241E788">
      <w:pPr>
        <w:pStyle w:val="6"/>
        <w:keepNext w:val="0"/>
        <w:keepLines w:val="0"/>
        <w:widowControl/>
        <w:suppressLineNumbers w:val="0"/>
      </w:pPr>
      <w:r>
        <w:t xml:space="preserve">A </w:t>
      </w:r>
      <w:r>
        <w:rPr>
          <w:rStyle w:val="9"/>
        </w:rPr>
        <w:t>tool invocation is an implementation event</w:t>
      </w:r>
      <w:r>
        <w:t>.</w:t>
      </w:r>
    </w:p>
    <w:p w14:paraId="3B7B0D0C">
      <w:pPr>
        <w:pStyle w:val="6"/>
        <w:keepNext w:val="0"/>
        <w:keepLines w:val="0"/>
        <w:widowControl/>
        <w:suppressLineNumbers w:val="0"/>
      </w:pPr>
      <w:r>
        <w:t xml:space="preserve">A </w:t>
      </w:r>
      <w:r>
        <w:rPr>
          <w:rStyle w:val="9"/>
        </w:rPr>
        <w:t>governed transition is the semantic unit under evaluation</w:t>
      </w:r>
      <w:r>
        <w:t>.</w:t>
      </w:r>
    </w:p>
    <w:p w14:paraId="0EAAD8F0">
      <w:pPr>
        <w:pStyle w:val="6"/>
        <w:keepNext w:val="0"/>
        <w:keepLines w:val="0"/>
        <w:widowControl/>
        <w:suppressLineNumbers w:val="0"/>
      </w:pPr>
      <w:r>
        <w:t>This distinction matters because one tool call may have different governance meanings under different state versions, evidence, subjects, policy snapshots, or expected post-states.</w:t>
      </w:r>
    </w:p>
    <w:p w14:paraId="70453F18">
      <w:pPr>
        <w:pStyle w:val="6"/>
        <w:keepNext w:val="0"/>
        <w:keepLines w:val="0"/>
        <w:widowControl/>
        <w:suppressLineNumbers w:val="0"/>
      </w:pPr>
      <w:r>
        <w:t xml:space="preserve">For example, an operation named </w:t>
      </w:r>
      <w:r>
        <w:rPr>
          <w:rStyle w:val="12"/>
        </w:rPr>
        <w:t>update_order</w:t>
      </w:r>
      <w:r>
        <w:t xml:space="preserve"> is not sufficiently descriptive by itself. The governance meaning depends on questions such as:</w:t>
      </w:r>
    </w:p>
    <w:p w14:paraId="30A15B2C">
      <w:pPr>
        <w:pStyle w:val="5"/>
        <w:keepNext w:val="0"/>
        <w:keepLines w:val="0"/>
        <w:widowControl/>
        <w:suppressLineNumbers w:val="0"/>
        <w:bidi w:val="0"/>
        <w:rPr>
          <w:rStyle w:val="12"/>
        </w:rPr>
      </w:pPr>
      <w:r>
        <w:rPr>
          <w:rStyle w:val="12"/>
        </w:rPr>
        <w:t>Which order?</w:t>
      </w:r>
    </w:p>
    <w:p w14:paraId="435E1B7F">
      <w:pPr>
        <w:pStyle w:val="5"/>
        <w:keepNext w:val="0"/>
        <w:keepLines w:val="0"/>
        <w:widowControl/>
        <w:suppressLineNumbers w:val="0"/>
        <w:bidi w:val="0"/>
        <w:rPr>
          <w:rStyle w:val="12"/>
        </w:rPr>
      </w:pPr>
      <w:r>
        <w:rPr>
          <w:rStyle w:val="12"/>
        </w:rPr>
        <w:t>What is its current version?</w:t>
      </w:r>
    </w:p>
    <w:p w14:paraId="51A835C5">
      <w:pPr>
        <w:pStyle w:val="5"/>
        <w:keepNext w:val="0"/>
        <w:keepLines w:val="0"/>
        <w:widowControl/>
        <w:suppressLineNumbers w:val="0"/>
        <w:bidi w:val="0"/>
        <w:rPr>
          <w:rStyle w:val="12"/>
        </w:rPr>
      </w:pPr>
      <w:r>
        <w:rPr>
          <w:rStyle w:val="12"/>
        </w:rPr>
        <w:t>What state is it currently in?</w:t>
      </w:r>
    </w:p>
    <w:p w14:paraId="5F854EF7">
      <w:pPr>
        <w:pStyle w:val="5"/>
        <w:keepNext w:val="0"/>
        <w:keepLines w:val="0"/>
        <w:widowControl/>
        <w:suppressLineNumbers w:val="0"/>
        <w:bidi w:val="0"/>
        <w:rPr>
          <w:rStyle w:val="12"/>
        </w:rPr>
      </w:pPr>
      <w:r>
        <w:rPr>
          <w:rStyle w:val="12"/>
        </w:rPr>
        <w:t>What post-state is proposed?</w:t>
      </w:r>
    </w:p>
    <w:p w14:paraId="2B3DE12D">
      <w:pPr>
        <w:pStyle w:val="5"/>
        <w:keepNext w:val="0"/>
        <w:keepLines w:val="0"/>
        <w:widowControl/>
        <w:suppressLineNumbers w:val="0"/>
        <w:bidi w:val="0"/>
        <w:rPr>
          <w:rStyle w:val="12"/>
        </w:rPr>
      </w:pPr>
      <w:r>
        <w:rPr>
          <w:rStyle w:val="12"/>
        </w:rPr>
        <w:t>Which evidence supports the change?</w:t>
      </w:r>
    </w:p>
    <w:p w14:paraId="47A43785">
      <w:pPr>
        <w:pStyle w:val="5"/>
        <w:keepNext w:val="0"/>
        <w:keepLines w:val="0"/>
        <w:widowControl/>
        <w:suppressLineNumbers w:val="0"/>
        <w:bidi w:val="0"/>
        <w:rPr>
          <w:rStyle w:val="12"/>
        </w:rPr>
      </w:pPr>
      <w:r>
        <w:rPr>
          <w:rStyle w:val="12"/>
        </w:rPr>
        <w:t>Which policy version applies?</w:t>
      </w:r>
    </w:p>
    <w:p w14:paraId="7F23C4F2">
      <w:pPr>
        <w:pStyle w:val="5"/>
        <w:keepNext w:val="0"/>
        <w:keepLines w:val="0"/>
        <w:widowControl/>
        <w:suppressLineNumbers w:val="0"/>
        <w:bidi w:val="0"/>
        <w:rPr>
          <w:rStyle w:val="12"/>
        </w:rPr>
      </w:pPr>
      <w:r>
        <w:rPr>
          <w:rStyle w:val="12"/>
        </w:rPr>
        <w:t>Who is requesting the transition?</w:t>
      </w:r>
    </w:p>
    <w:p w14:paraId="3C848D88">
      <w:pPr>
        <w:pStyle w:val="5"/>
        <w:keepNext w:val="0"/>
        <w:keepLines w:val="0"/>
        <w:widowControl/>
        <w:suppressLineNumbers w:val="0"/>
        <w:bidi w:val="0"/>
      </w:pPr>
      <w:r>
        <w:rPr>
          <w:rStyle w:val="12"/>
        </w:rPr>
        <w:t>What was actually observed after execution?</w:t>
      </w:r>
    </w:p>
    <w:p w14:paraId="4F2117E1">
      <w:pPr>
        <w:pStyle w:val="3"/>
        <w:keepNext w:val="0"/>
        <w:keepLines w:val="0"/>
        <w:widowControl/>
        <w:suppressLineNumbers w:val="0"/>
      </w:pPr>
      <w:r>
        <w:t>2.2 Threat Boundary</w:t>
      </w:r>
    </w:p>
    <w:p w14:paraId="57542509">
      <w:pPr>
        <w:pStyle w:val="6"/>
        <w:keepNext w:val="0"/>
        <w:keepLines w:val="0"/>
        <w:widowControl/>
        <w:suppressLineNumbers w:val="0"/>
      </w:pPr>
      <w:r>
        <w:t>The reference implementation evaluates semantic governance properties, not operating-system security.</w:t>
      </w:r>
    </w:p>
    <w:p w14:paraId="7BBAC345">
      <w:pPr>
        <w:pStyle w:val="6"/>
        <w:keepNext w:val="0"/>
        <w:keepLines w:val="0"/>
        <w:widowControl/>
        <w:suppressLineNumbers w:val="0"/>
      </w:pPr>
      <w:r>
        <w:t>The implementation is:</w:t>
      </w:r>
    </w:p>
    <w:p w14:paraId="33C5C470">
      <w:pPr>
        <w:pStyle w:val="5"/>
        <w:keepNext w:val="0"/>
        <w:keepLines w:val="0"/>
        <w:widowControl/>
        <w:suppressLineNumbers w:val="0"/>
        <w:bidi w:val="0"/>
        <w:rPr>
          <w:rStyle w:val="12"/>
        </w:rPr>
      </w:pPr>
      <w:r>
        <w:rPr>
          <w:rStyle w:val="12"/>
        </w:rPr>
        <w:t>local</w:t>
      </w:r>
    </w:p>
    <w:p w14:paraId="79A07AF4">
      <w:pPr>
        <w:pStyle w:val="5"/>
        <w:keepNext w:val="0"/>
        <w:keepLines w:val="0"/>
        <w:widowControl/>
        <w:suppressLineNumbers w:val="0"/>
        <w:bidi w:val="0"/>
        <w:rPr>
          <w:rStyle w:val="12"/>
        </w:rPr>
      </w:pPr>
      <w:r>
        <w:rPr>
          <w:rStyle w:val="12"/>
        </w:rPr>
        <w:t>deterministic</w:t>
      </w:r>
    </w:p>
    <w:p w14:paraId="0DC77CB6">
      <w:pPr>
        <w:pStyle w:val="5"/>
        <w:keepNext w:val="0"/>
        <w:keepLines w:val="0"/>
        <w:widowControl/>
        <w:suppressLineNumbers w:val="0"/>
        <w:bidi w:val="0"/>
        <w:rPr>
          <w:rStyle w:val="12"/>
        </w:rPr>
      </w:pPr>
      <w:r>
        <w:rPr>
          <w:rStyle w:val="12"/>
        </w:rPr>
        <w:t>in-memory</w:t>
      </w:r>
    </w:p>
    <w:p w14:paraId="6B55E618">
      <w:pPr>
        <w:pStyle w:val="5"/>
        <w:keepNext w:val="0"/>
        <w:keepLines w:val="0"/>
        <w:widowControl/>
        <w:suppressLineNumbers w:val="0"/>
        <w:bidi w:val="0"/>
      </w:pPr>
      <w:r>
        <w:rPr>
          <w:rStyle w:val="12"/>
        </w:rPr>
        <w:t>side-effect-free</w:t>
      </w:r>
    </w:p>
    <w:p w14:paraId="082F43A9">
      <w:pPr>
        <w:pStyle w:val="6"/>
        <w:keepNext w:val="0"/>
        <w:keepLines w:val="0"/>
        <w:widowControl/>
        <w:suppressLineNumbers w:val="0"/>
      </w:pPr>
      <w:r>
        <w:t>It does not connect to:</w:t>
      </w:r>
    </w:p>
    <w:p w14:paraId="31E8ABCE">
      <w:pPr>
        <w:pStyle w:val="5"/>
        <w:keepNext w:val="0"/>
        <w:keepLines w:val="0"/>
        <w:widowControl/>
        <w:suppressLineNumbers w:val="0"/>
        <w:bidi w:val="0"/>
        <w:rPr>
          <w:rStyle w:val="12"/>
        </w:rPr>
      </w:pPr>
      <w:r>
        <w:rPr>
          <w:rStyle w:val="12"/>
        </w:rPr>
        <w:t>Network</w:t>
      </w:r>
    </w:p>
    <w:p w14:paraId="33CE3527">
      <w:pPr>
        <w:pStyle w:val="5"/>
        <w:keepNext w:val="0"/>
        <w:keepLines w:val="0"/>
        <w:widowControl/>
        <w:suppressLineNumbers w:val="0"/>
        <w:bidi w:val="0"/>
        <w:rPr>
          <w:rStyle w:val="12"/>
        </w:rPr>
      </w:pPr>
      <w:r>
        <w:rPr>
          <w:rStyle w:val="12"/>
        </w:rPr>
        <w:t>MCP</w:t>
      </w:r>
    </w:p>
    <w:p w14:paraId="7BEF65BE">
      <w:pPr>
        <w:pStyle w:val="5"/>
        <w:keepNext w:val="0"/>
        <w:keepLines w:val="0"/>
        <w:widowControl/>
        <w:suppressLineNumbers w:val="0"/>
        <w:bidi w:val="0"/>
        <w:rPr>
          <w:rStyle w:val="12"/>
        </w:rPr>
      </w:pPr>
      <w:r>
        <w:rPr>
          <w:rStyle w:val="12"/>
        </w:rPr>
        <w:t>Model providers</w:t>
      </w:r>
    </w:p>
    <w:p w14:paraId="0C462465">
      <w:pPr>
        <w:pStyle w:val="5"/>
        <w:keepNext w:val="0"/>
        <w:keepLines w:val="0"/>
        <w:widowControl/>
        <w:suppressLineNumbers w:val="0"/>
        <w:bidi w:val="0"/>
        <w:rPr>
          <w:rStyle w:val="12"/>
        </w:rPr>
      </w:pPr>
      <w:r>
        <w:rPr>
          <w:rStyle w:val="12"/>
        </w:rPr>
        <w:t>Shell</w:t>
      </w:r>
    </w:p>
    <w:p w14:paraId="615E270F">
      <w:pPr>
        <w:pStyle w:val="5"/>
        <w:keepNext w:val="0"/>
        <w:keepLines w:val="0"/>
        <w:widowControl/>
        <w:suppressLineNumbers w:val="0"/>
        <w:bidi w:val="0"/>
        <w:rPr>
          <w:rStyle w:val="12"/>
        </w:rPr>
      </w:pPr>
      <w:r>
        <w:rPr>
          <w:rStyle w:val="12"/>
        </w:rPr>
        <w:t>Database</w:t>
      </w:r>
    </w:p>
    <w:p w14:paraId="0C21579A">
      <w:pPr>
        <w:pStyle w:val="5"/>
        <w:keepNext w:val="0"/>
        <w:keepLines w:val="0"/>
        <w:widowControl/>
        <w:suppressLineNumbers w:val="0"/>
        <w:bidi w:val="0"/>
        <w:rPr>
          <w:rStyle w:val="12"/>
        </w:rPr>
      </w:pPr>
      <w:r>
        <w:rPr>
          <w:rStyle w:val="12"/>
        </w:rPr>
        <w:t>Filesystem executor</w:t>
      </w:r>
    </w:p>
    <w:p w14:paraId="5EC07D66">
      <w:pPr>
        <w:pStyle w:val="5"/>
        <w:keepNext w:val="0"/>
        <w:keepLines w:val="0"/>
        <w:widowControl/>
        <w:suppressLineNumbers w:val="0"/>
        <w:bidi w:val="0"/>
        <w:rPr>
          <w:rStyle w:val="12"/>
        </w:rPr>
      </w:pPr>
      <w:r>
        <w:rPr>
          <w:rStyle w:val="12"/>
        </w:rPr>
        <w:t>External APIs</w:t>
      </w:r>
    </w:p>
    <w:p w14:paraId="0A85C851">
      <w:pPr>
        <w:pStyle w:val="5"/>
        <w:keepNext w:val="0"/>
        <w:keepLines w:val="0"/>
        <w:widowControl/>
        <w:suppressLineNumbers w:val="0"/>
        <w:bidi w:val="0"/>
        <w:rPr>
          <w:rStyle w:val="12"/>
        </w:rPr>
      </w:pPr>
      <w:r>
        <w:rPr>
          <w:rStyle w:val="12"/>
        </w:rPr>
        <w:t>Physical devices</w:t>
      </w:r>
    </w:p>
    <w:p w14:paraId="78B315B6">
      <w:pPr>
        <w:pStyle w:val="5"/>
        <w:keepNext w:val="0"/>
        <w:keepLines w:val="0"/>
        <w:widowControl/>
        <w:suppressLineNumbers w:val="0"/>
        <w:bidi w:val="0"/>
      </w:pPr>
      <w:r>
        <w:rPr>
          <w:rStyle w:val="12"/>
        </w:rPr>
        <w:t>Production credentials</w:t>
      </w:r>
    </w:p>
    <w:p w14:paraId="2B15ED9C">
      <w:pPr>
        <w:pStyle w:val="6"/>
        <w:keepNext w:val="0"/>
        <w:keepLines w:val="0"/>
        <w:widowControl/>
        <w:suppressLineNumbers w:val="0"/>
      </w:pPr>
      <w:r>
        <w:t>The controlled executor is explicitly configured such that:</w:t>
      </w:r>
    </w:p>
    <w:p w14:paraId="7A3B1CEE">
      <w:pPr>
        <w:pStyle w:val="5"/>
        <w:keepNext w:val="0"/>
        <w:keepLines w:val="0"/>
        <w:widowControl/>
        <w:suppressLineNumbers w:val="0"/>
        <w:bidi w:val="0"/>
      </w:pPr>
      <w:r>
        <w:rPr>
          <w:rStyle w:val="12"/>
        </w:rPr>
        <w:t>external_side_effects = false</w:t>
      </w:r>
    </w:p>
    <w:p w14:paraId="0D0A3FEC">
      <w:pPr>
        <w:pStyle w:val="6"/>
        <w:keepNext w:val="0"/>
        <w:keepLines w:val="0"/>
        <w:widowControl/>
        <w:suppressLineNumbers w:val="0"/>
      </w:pPr>
      <w:r>
        <w:t>Accordingly, the experiments do not establish safety for real file writes, API calls, database changes, financial operations, physical actuators, or other production side effects.</w:t>
      </w:r>
    </w:p>
    <w:p w14:paraId="31341588">
      <w:pPr>
        <w:pStyle w:val="3"/>
        <w:keepNext w:val="0"/>
        <w:keepLines w:val="0"/>
        <w:widowControl/>
        <w:suppressLineNumbers w:val="0"/>
      </w:pPr>
      <w:r>
        <w:t>2.3 Agent-Facing Boundary</w:t>
      </w:r>
    </w:p>
    <w:p w14:paraId="31B80B51">
      <w:pPr>
        <w:pStyle w:val="6"/>
        <w:keepNext w:val="0"/>
        <w:keepLines w:val="0"/>
        <w:widowControl/>
        <w:suppressLineNumbers w:val="0"/>
      </w:pPr>
      <w:r>
        <w:t>The Agent Gateway accepts only candidate-transition submissions.</w:t>
      </w:r>
    </w:p>
    <w:p w14:paraId="38C64DCD">
      <w:pPr>
        <w:pStyle w:val="6"/>
        <w:keepNext w:val="0"/>
        <w:keepLines w:val="0"/>
        <w:widowControl/>
        <w:suppressLineNumbers w:val="0"/>
      </w:pPr>
      <w:r>
        <w:t>It does not intentionally expose:</w:t>
      </w:r>
    </w:p>
    <w:p w14:paraId="742E56E2">
      <w:pPr>
        <w:pStyle w:val="5"/>
        <w:keepNext w:val="0"/>
        <w:keepLines w:val="0"/>
        <w:widowControl/>
        <w:suppressLineNumbers w:val="0"/>
        <w:bidi w:val="0"/>
        <w:rPr>
          <w:rStyle w:val="12"/>
        </w:rPr>
      </w:pPr>
      <w:r>
        <w:rPr>
          <w:rStyle w:val="12"/>
        </w:rPr>
        <w:t>tool handles</w:t>
      </w:r>
    </w:p>
    <w:p w14:paraId="5A643248">
      <w:pPr>
        <w:pStyle w:val="5"/>
        <w:keepNext w:val="0"/>
        <w:keepLines w:val="0"/>
        <w:widowControl/>
        <w:suppressLineNumbers w:val="0"/>
        <w:bidi w:val="0"/>
        <w:rPr>
          <w:rStyle w:val="12"/>
        </w:rPr>
      </w:pPr>
      <w:r>
        <w:rPr>
          <w:rStyle w:val="12"/>
        </w:rPr>
        <w:t>executor handles</w:t>
      </w:r>
    </w:p>
    <w:p w14:paraId="153CEA4D">
      <w:pPr>
        <w:pStyle w:val="5"/>
        <w:keepNext w:val="0"/>
        <w:keepLines w:val="0"/>
        <w:widowControl/>
        <w:suppressLineNumbers w:val="0"/>
        <w:bidi w:val="0"/>
        <w:rPr>
          <w:rStyle w:val="12"/>
        </w:rPr>
      </w:pPr>
      <w:r>
        <w:rPr>
          <w:rStyle w:val="12"/>
        </w:rPr>
        <w:t>shell handles</w:t>
      </w:r>
    </w:p>
    <w:p w14:paraId="2FB8C595">
      <w:pPr>
        <w:pStyle w:val="5"/>
        <w:keepNext w:val="0"/>
        <w:keepLines w:val="0"/>
        <w:widowControl/>
        <w:suppressLineNumbers w:val="0"/>
        <w:bidi w:val="0"/>
        <w:rPr>
          <w:rStyle w:val="12"/>
        </w:rPr>
      </w:pPr>
      <w:r>
        <w:rPr>
          <w:rStyle w:val="12"/>
        </w:rPr>
        <w:t>database clients</w:t>
      </w:r>
    </w:p>
    <w:p w14:paraId="6098BDEA">
      <w:pPr>
        <w:pStyle w:val="5"/>
        <w:keepNext w:val="0"/>
        <w:keepLines w:val="0"/>
        <w:widowControl/>
        <w:suppressLineNumbers w:val="0"/>
        <w:bidi w:val="0"/>
        <w:rPr>
          <w:rStyle w:val="12"/>
        </w:rPr>
      </w:pPr>
      <w:r>
        <w:rPr>
          <w:rStyle w:val="12"/>
        </w:rPr>
        <w:t>filesystem writers</w:t>
      </w:r>
    </w:p>
    <w:p w14:paraId="17A4D073">
      <w:pPr>
        <w:pStyle w:val="5"/>
        <w:keepNext w:val="0"/>
        <w:keepLines w:val="0"/>
        <w:widowControl/>
        <w:suppressLineNumbers w:val="0"/>
        <w:bidi w:val="0"/>
      </w:pPr>
      <w:r>
        <w:rPr>
          <w:rStyle w:val="12"/>
        </w:rPr>
        <w:t>network clients</w:t>
      </w:r>
    </w:p>
    <w:p w14:paraId="5168AD54">
      <w:pPr>
        <w:pStyle w:val="6"/>
        <w:keepNext w:val="0"/>
        <w:keepLines w:val="0"/>
        <w:widowControl/>
        <w:suppressLineNumbers w:val="0"/>
      </w:pPr>
      <w:r>
        <w:t>A direct-tool request made through the public reference API is rejected and produces an audit record.</w:t>
      </w:r>
    </w:p>
    <w:p w14:paraId="3EF38678">
      <w:pPr>
        <w:pStyle w:val="6"/>
        <w:keepNext w:val="0"/>
        <w:keepLines w:val="0"/>
        <w:widowControl/>
        <w:suppressLineNumbers w:val="0"/>
      </w:pPr>
      <w:r>
        <w:t xml:space="preserve">This demonstrates an </w:t>
      </w:r>
      <w:r>
        <w:rPr>
          <w:rStyle w:val="9"/>
        </w:rPr>
        <w:t>API-level architectural property</w:t>
      </w:r>
      <w:r>
        <w:t xml:space="preserve"> of the reference implementation. It does not establish protection against arbitrary malicious Python code executing with the same process authority.</w:t>
      </w:r>
    </w:p>
    <w:p w14:paraId="43B09667">
      <w:pPr>
        <w:pStyle w:val="3"/>
        <w:keepNext w:val="0"/>
        <w:keepLines w:val="0"/>
        <w:widowControl/>
        <w:suppressLineNumbers w:val="0"/>
      </w:pPr>
      <w:r>
        <w:t>2.4 Why This Boundary Matters</w:t>
      </w:r>
    </w:p>
    <w:p w14:paraId="075DC21E">
      <w:pPr>
        <w:pStyle w:val="6"/>
        <w:keepNext w:val="0"/>
        <w:keepLines w:val="0"/>
        <w:widowControl/>
        <w:suppressLineNumbers w:val="0"/>
      </w:pPr>
      <w:r>
        <w:t>A semantic governance layer that can simply be bypassed is only advisory.</w:t>
      </w:r>
    </w:p>
    <w:p w14:paraId="44EB5631">
      <w:pPr>
        <w:pStyle w:val="6"/>
        <w:keepNext w:val="0"/>
        <w:keepLines w:val="0"/>
        <w:widowControl/>
        <w:suppressLineNumbers w:val="0"/>
      </w:pPr>
      <w:r>
        <w:t>Runtime-enforcement research has long distinguished the expression of a policy from the mechanism that mediates execution. Schneider's execution-monitoring model formalized classes of enforceable security policies, while modern systems such as OpenShell place trusted enforcement outside the untrusted agent workload. [3,11] OpenShell's documented architecture separates a trusted supervisor from the sandboxed agent workload and mediates filesystem, process, network, and credential behavior.</w:t>
      </w:r>
    </w:p>
    <w:p w14:paraId="7C67CE94">
      <w:pPr>
        <w:pStyle w:val="6"/>
        <w:keepNext w:val="0"/>
        <w:keepLines w:val="0"/>
        <w:widowControl/>
        <w:suppressLineNumbers w:val="0"/>
      </w:pPr>
      <w:r>
        <w:t>The present implementation does not reproduce such a hard execution boundary. Its scope is the semantic model above that boundary.</w:t>
      </w:r>
    </w:p>
    <w:p w14:paraId="4EB5210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F53616E">
      <w:pPr>
        <w:pStyle w:val="2"/>
        <w:keepNext w:val="0"/>
        <w:keepLines w:val="0"/>
        <w:widowControl/>
        <w:suppressLineNumbers w:val="0"/>
      </w:pPr>
      <w:r>
        <w:t>3. White-Box Governance Lineage Model</w:t>
      </w:r>
    </w:p>
    <w:p w14:paraId="7ECE4BDF">
      <w:pPr>
        <w:pStyle w:val="3"/>
        <w:keepNext w:val="0"/>
        <w:keepLines w:val="0"/>
        <w:widowControl/>
        <w:suppressLineNumbers w:val="0"/>
      </w:pPr>
      <w:r>
        <w:t>3.1 Reference Governance Lineage</w:t>
      </w:r>
    </w:p>
    <w:p w14:paraId="79FB8911">
      <w:pPr>
        <w:pStyle w:val="4"/>
        <w:keepNext w:val="0"/>
        <w:keepLines w:val="0"/>
        <w:widowControl/>
        <w:suppressLineNumbers w:val="0"/>
      </w:pPr>
      <w:r>
        <w:t>Figure 1. Reference Governance Lineage Demonstrated in the Reference Implementation</w:t>
      </w:r>
    </w:p>
    <w:p w14:paraId="71C60BC3">
      <w:pPr>
        <w:jc w:val="center"/>
      </w:pPr>
      <w:r>
        <w:drawing>
          <wp:inline distT="0" distB="0" distL="114300" distR="114300">
            <wp:extent cx="4896485" cy="5148580"/>
            <wp:effectExtent l="0" t="0" r="1079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96485" cy="5148580"/>
                    </a:xfrm>
                    <a:prstGeom prst="rect">
                      <a:avLst/>
                    </a:prstGeom>
                  </pic:spPr>
                </pic:pic>
              </a:graphicData>
            </a:graphic>
          </wp:inline>
        </w:drawing>
      </w:r>
      <w:bookmarkStart w:id="0" w:name="_GoBack"/>
      <w:bookmarkEnd w:id="0"/>
    </w:p>
    <w:p w14:paraId="5C1AEE89">
      <w:pPr>
        <w:pStyle w:val="6"/>
        <w:keepNext w:val="0"/>
        <w:keepLines w:val="0"/>
        <w:widowControl/>
        <w:suppressLineNumbers w:val="0"/>
      </w:pPr>
      <w:r>
        <w:rPr>
          <w:rStyle w:val="9"/>
        </w:rPr>
        <w:t>Figure 1 caption.</w:t>
      </w:r>
      <w:r>
        <w:t xml:space="preserve"> This figure represents the reference model demonstrated by the current implementation. The executor is simulated and no real external side effect occurs.</w:t>
      </w:r>
    </w:p>
    <w:p w14:paraId="128FF2AA">
      <w:pPr>
        <w:pStyle w:val="3"/>
        <w:keepNext w:val="0"/>
        <w:keepLines w:val="0"/>
        <w:widowControl/>
        <w:suppressLineNumbers w:val="0"/>
      </w:pPr>
      <w:r>
        <w:t>3.2 Evidence</w:t>
      </w:r>
    </w:p>
    <w:p w14:paraId="6E3411F0">
      <w:pPr>
        <w:pStyle w:val="6"/>
        <w:keepNext w:val="0"/>
        <w:keepLines w:val="0"/>
        <w:widowControl/>
        <w:suppressLineNumbers w:val="0"/>
      </w:pPr>
      <w:r>
        <w:t>Evidence is information explicitly bound to the transition being governed.</w:t>
      </w:r>
    </w:p>
    <w:p w14:paraId="75DE2AF0">
      <w:pPr>
        <w:pStyle w:val="6"/>
        <w:keepNext w:val="0"/>
        <w:keepLines w:val="0"/>
        <w:widowControl/>
        <w:suppressLineNumbers w:val="0"/>
      </w:pPr>
      <w:r>
        <w:t>The implementation fingerprints the evidence representation used for the decision. An idempotency replay is accepted only when the candidate, evidence, policy snapshot, and original state snapshot all match the first submission. A changed bound input is rejected rather than silently returning the earlier ALLOW record.</w:t>
      </w:r>
    </w:p>
    <w:p w14:paraId="14F80DC7">
      <w:pPr>
        <w:pStyle w:val="6"/>
        <w:keepNext w:val="0"/>
        <w:keepLines w:val="0"/>
        <w:widowControl/>
        <w:suppressLineNumbers w:val="0"/>
      </w:pPr>
      <w:r>
        <w:t>The reference implementation tests rejection when evidence is bound to the wrong object or version.</w:t>
      </w:r>
    </w:p>
    <w:p w14:paraId="30EC974F">
      <w:pPr>
        <w:pStyle w:val="6"/>
        <w:keepNext w:val="0"/>
        <w:keepLines w:val="0"/>
        <w:widowControl/>
        <w:suppressLineNumbers w:val="0"/>
      </w:pPr>
      <w:r>
        <w:t xml:space="preserve">Evidence binding does </w:t>
      </w:r>
      <w:r>
        <w:rPr>
          <w:rStyle w:val="9"/>
        </w:rPr>
        <w:t>not</w:t>
      </w:r>
      <w:r>
        <w:t xml:space="preserve"> prove that the original evidence source is truthful. Trustworthiness of evidence sources is outside this paper's demonstrated claims.</w:t>
      </w:r>
    </w:p>
    <w:p w14:paraId="02E4F1A2">
      <w:pPr>
        <w:pStyle w:val="3"/>
        <w:keepNext w:val="0"/>
        <w:keepLines w:val="0"/>
        <w:widowControl/>
        <w:suppressLineNumbers w:val="0"/>
      </w:pPr>
      <w:r>
        <w:t>3.3 State Snapshot</w:t>
      </w:r>
    </w:p>
    <w:p w14:paraId="466DA3FB">
      <w:pPr>
        <w:pStyle w:val="6"/>
        <w:keepNext w:val="0"/>
        <w:keepLines w:val="0"/>
        <w:widowControl/>
        <w:suppressLineNumbers w:val="0"/>
      </w:pPr>
      <w:r>
        <w:t>The State Snapshot represents the versioned pre-state against which the candidate is evaluated.</w:t>
      </w:r>
    </w:p>
    <w:p w14:paraId="01A6FF65">
      <w:pPr>
        <w:pStyle w:val="6"/>
        <w:keepNext w:val="0"/>
        <w:keepLines w:val="0"/>
        <w:widowControl/>
        <w:suppressLineNumbers w:val="0"/>
      </w:pPr>
      <w:r>
        <w:t>The state snapshot is fingerprinted.</w:t>
      </w:r>
    </w:p>
    <w:p w14:paraId="5F86C21B">
      <w:pPr>
        <w:pStyle w:val="6"/>
        <w:keepNext w:val="0"/>
        <w:keepLines w:val="0"/>
        <w:widowControl/>
        <w:suppressLineNumbers w:val="0"/>
      </w:pPr>
      <w:r>
        <w:t>A change in state identity or version changes the governance context.</w:t>
      </w:r>
    </w:p>
    <w:p w14:paraId="4D72CF94">
      <w:pPr>
        <w:pStyle w:val="6"/>
        <w:keepNext w:val="0"/>
        <w:keepLines w:val="0"/>
        <w:widowControl/>
        <w:suppressLineNumbers w:val="0"/>
      </w:pPr>
      <w:r>
        <w:t>The paper therefore distinguishes:</w:t>
      </w:r>
    </w:p>
    <w:p w14:paraId="045A2CB5">
      <w:pPr>
        <w:pStyle w:val="5"/>
        <w:keepNext w:val="0"/>
        <w:keepLines w:val="0"/>
        <w:widowControl/>
        <w:suppressLineNumbers w:val="0"/>
        <w:bidi w:val="0"/>
      </w:pPr>
      <w:r>
        <w:rPr>
          <w:rStyle w:val="12"/>
        </w:rPr>
        <w:t>current state at decision time</w:t>
      </w:r>
    </w:p>
    <w:p w14:paraId="09C4083E">
      <w:pPr>
        <w:pStyle w:val="6"/>
        <w:keepNext w:val="0"/>
        <w:keepLines w:val="0"/>
        <w:widowControl/>
        <w:suppressLineNumbers w:val="0"/>
      </w:pPr>
      <w:r>
        <w:t>from:</w:t>
      </w:r>
    </w:p>
    <w:p w14:paraId="4F220634">
      <w:pPr>
        <w:pStyle w:val="5"/>
        <w:keepNext w:val="0"/>
        <w:keepLines w:val="0"/>
        <w:widowControl/>
        <w:suppressLineNumbers w:val="0"/>
        <w:bidi w:val="0"/>
      </w:pPr>
      <w:r>
        <w:rPr>
          <w:rStyle w:val="12"/>
        </w:rPr>
        <w:t>whatever state exists later</w:t>
      </w:r>
    </w:p>
    <w:p w14:paraId="6D9ECCFA">
      <w:pPr>
        <w:pStyle w:val="3"/>
        <w:keepNext w:val="0"/>
        <w:keepLines w:val="0"/>
        <w:widowControl/>
        <w:suppressLineNumbers w:val="0"/>
      </w:pPr>
      <w:r>
        <w:t>3.4 Candidate Transition</w:t>
      </w:r>
    </w:p>
    <w:p w14:paraId="6152235F">
      <w:pPr>
        <w:pStyle w:val="6"/>
        <w:keepNext w:val="0"/>
        <w:keepLines w:val="0"/>
        <w:widowControl/>
        <w:suppressLineNumbers w:val="0"/>
      </w:pPr>
      <w:r>
        <w:t>The agent does not submit an instruction semantically equivalent to:</w:t>
      </w:r>
    </w:p>
    <w:p w14:paraId="19E1E5A4">
      <w:pPr>
        <w:pStyle w:val="5"/>
        <w:keepNext w:val="0"/>
        <w:keepLines w:val="0"/>
        <w:widowControl/>
        <w:suppressLineNumbers w:val="0"/>
        <w:bidi w:val="0"/>
      </w:pPr>
      <w:r>
        <w:rPr>
          <w:rStyle w:val="12"/>
        </w:rPr>
        <w:t>execute_this_now()</w:t>
      </w:r>
    </w:p>
    <w:p w14:paraId="3DAF07AE">
      <w:pPr>
        <w:pStyle w:val="6"/>
        <w:keepNext w:val="0"/>
        <w:keepLines w:val="0"/>
        <w:widowControl/>
        <w:suppressLineNumbers w:val="0"/>
      </w:pPr>
      <w:r>
        <w:t>Instead, it submits a candidate describing a proposed change.</w:t>
      </w:r>
    </w:p>
    <w:p w14:paraId="28A443D4">
      <w:pPr>
        <w:pStyle w:val="6"/>
        <w:keepNext w:val="0"/>
        <w:keepLines w:val="0"/>
        <w:widowControl/>
        <w:suppressLineNumbers w:val="0"/>
      </w:pPr>
      <w:r>
        <w:t>A conceptual representation is:</w:t>
      </w:r>
    </w:p>
    <w:p w14:paraId="545418AF">
      <w:pPr>
        <w:pStyle w:val="5"/>
        <w:keepNext w:val="0"/>
        <w:keepLines w:val="0"/>
        <w:widowControl/>
        <w:suppressLineNumbers w:val="0"/>
        <w:bidi w:val="0"/>
        <w:rPr>
          <w:rStyle w:val="12"/>
        </w:rPr>
      </w:pPr>
      <w:r>
        <w:rPr>
          <w:rStyle w:val="12"/>
        </w:rPr>
        <w:t>candidate_transition:</w:t>
      </w:r>
    </w:p>
    <w:p w14:paraId="5DF76FFB">
      <w:pPr>
        <w:pStyle w:val="5"/>
        <w:keepNext w:val="0"/>
        <w:keepLines w:val="0"/>
        <w:widowControl/>
        <w:suppressLineNumbers w:val="0"/>
        <w:bidi w:val="0"/>
        <w:rPr>
          <w:rStyle w:val="12"/>
        </w:rPr>
      </w:pPr>
      <w:r>
        <w:rPr>
          <w:rStyle w:val="12"/>
        </w:rPr>
        <w:t xml:space="preserve">  subject: agent_007</w:t>
      </w:r>
    </w:p>
    <w:p w14:paraId="6844FAA5">
      <w:pPr>
        <w:pStyle w:val="5"/>
        <w:keepNext w:val="0"/>
        <w:keepLines w:val="0"/>
        <w:widowControl/>
        <w:suppressLineNumbers w:val="0"/>
        <w:bidi w:val="0"/>
        <w:rPr>
          <w:rStyle w:val="12"/>
        </w:rPr>
      </w:pPr>
      <w:r>
        <w:rPr>
          <w:rStyle w:val="12"/>
        </w:rPr>
        <w:t xml:space="preserve">  object_id: object_123</w:t>
      </w:r>
    </w:p>
    <w:p w14:paraId="6E4799CD">
      <w:pPr>
        <w:pStyle w:val="5"/>
        <w:keepNext w:val="0"/>
        <w:keepLines w:val="0"/>
        <w:widowControl/>
        <w:suppressLineNumbers w:val="0"/>
        <w:bidi w:val="0"/>
        <w:rPr>
          <w:rStyle w:val="12"/>
        </w:rPr>
      </w:pPr>
      <w:r>
        <w:rPr>
          <w:rStyle w:val="12"/>
        </w:rPr>
        <w:t xml:space="preserve">  pre_state_version: v4</w:t>
      </w:r>
    </w:p>
    <w:p w14:paraId="375FF26A">
      <w:pPr>
        <w:pStyle w:val="5"/>
        <w:keepNext w:val="0"/>
        <w:keepLines w:val="0"/>
        <w:widowControl/>
        <w:suppressLineNumbers w:val="0"/>
        <w:bidi w:val="0"/>
        <w:rPr>
          <w:rStyle w:val="12"/>
        </w:rPr>
      </w:pPr>
      <w:r>
        <w:rPr>
          <w:rStyle w:val="12"/>
        </w:rPr>
        <w:t xml:space="preserve">  operation: UPDATE</w:t>
      </w:r>
    </w:p>
    <w:p w14:paraId="260C0569">
      <w:pPr>
        <w:pStyle w:val="5"/>
        <w:keepNext w:val="0"/>
        <w:keepLines w:val="0"/>
        <w:widowControl/>
        <w:suppressLineNumbers w:val="0"/>
        <w:bidi w:val="0"/>
        <w:rPr>
          <w:rStyle w:val="12"/>
        </w:rPr>
      </w:pPr>
      <w:r>
        <w:rPr>
          <w:rStyle w:val="12"/>
        </w:rPr>
        <w:t xml:space="preserve">  expected_post_state: v5</w:t>
      </w:r>
    </w:p>
    <w:p w14:paraId="457F5596">
      <w:pPr>
        <w:pStyle w:val="5"/>
        <w:keepNext w:val="0"/>
        <w:keepLines w:val="0"/>
        <w:widowControl/>
        <w:suppressLineNumbers w:val="0"/>
        <w:bidi w:val="0"/>
        <w:rPr>
          <w:rStyle w:val="12"/>
        </w:rPr>
      </w:pPr>
      <w:r>
        <w:rPr>
          <w:rStyle w:val="12"/>
        </w:rPr>
        <w:t xml:space="preserve">  evidence_refs:</w:t>
      </w:r>
    </w:p>
    <w:p w14:paraId="4080DBD4">
      <w:pPr>
        <w:pStyle w:val="5"/>
        <w:keepNext w:val="0"/>
        <w:keepLines w:val="0"/>
        <w:widowControl/>
        <w:suppressLineNumbers w:val="0"/>
        <w:bidi w:val="0"/>
        <w:rPr>
          <w:rStyle w:val="12"/>
        </w:rPr>
      </w:pPr>
      <w:r>
        <w:rPr>
          <w:rStyle w:val="12"/>
        </w:rPr>
        <w:t xml:space="preserve">    - evidence_001</w:t>
      </w:r>
    </w:p>
    <w:p w14:paraId="32632603">
      <w:pPr>
        <w:pStyle w:val="5"/>
        <w:keepNext w:val="0"/>
        <w:keepLines w:val="0"/>
        <w:widowControl/>
        <w:suppressLineNumbers w:val="0"/>
        <w:bidi w:val="0"/>
        <w:rPr>
          <w:rStyle w:val="12"/>
        </w:rPr>
      </w:pPr>
      <w:r>
        <w:rPr>
          <w:rStyle w:val="12"/>
        </w:rPr>
        <w:t xml:space="preserve">  risk_class: MEDIUM</w:t>
      </w:r>
    </w:p>
    <w:p w14:paraId="380A0ED5">
      <w:pPr>
        <w:pStyle w:val="5"/>
        <w:keepNext w:val="0"/>
        <w:keepLines w:val="0"/>
        <w:widowControl/>
        <w:suppressLineNumbers w:val="0"/>
        <w:bidi w:val="0"/>
      </w:pPr>
      <w:r>
        <w:rPr>
          <w:rStyle w:val="12"/>
        </w:rPr>
        <w:t xml:space="preserve">  candidate_fingerprint: &lt;fingerprint&gt;</w:t>
      </w:r>
    </w:p>
    <w:p w14:paraId="5039B203">
      <w:pPr>
        <w:pStyle w:val="6"/>
        <w:keepNext w:val="0"/>
        <w:keepLines w:val="0"/>
        <w:widowControl/>
        <w:suppressLineNumbers w:val="0"/>
      </w:pPr>
      <w:r>
        <w:t>The candidate exists before controlled execution.</w:t>
      </w:r>
    </w:p>
    <w:p w14:paraId="7208C070">
      <w:pPr>
        <w:pStyle w:val="3"/>
        <w:keepNext w:val="0"/>
        <w:keepLines w:val="0"/>
        <w:widowControl/>
        <w:suppressLineNumbers w:val="0"/>
      </w:pPr>
      <w:r>
        <w:t>3.5 Policy Snapshot</w:t>
      </w:r>
    </w:p>
    <w:p w14:paraId="20BA75FE">
      <w:pPr>
        <w:pStyle w:val="6"/>
        <w:keepNext w:val="0"/>
        <w:keepLines w:val="0"/>
        <w:widowControl/>
        <w:suppressLineNumbers w:val="0"/>
      </w:pPr>
      <w:r>
        <w:t>A governance decision is associated with a specific policy snapshot.</w:t>
      </w:r>
    </w:p>
    <w:p w14:paraId="012EFE12">
      <w:pPr>
        <w:pStyle w:val="6"/>
        <w:keepNext w:val="0"/>
        <w:keepLines w:val="0"/>
        <w:widowControl/>
        <w:suppressLineNumbers w:val="0"/>
      </w:pPr>
      <w:r>
        <w:t>The implementation treats policy identity/version as part of the replay lineage.</w:t>
      </w:r>
    </w:p>
    <w:p w14:paraId="43D22D87">
      <w:pPr>
        <w:pStyle w:val="6"/>
        <w:keepNext w:val="0"/>
        <w:keepLines w:val="0"/>
        <w:widowControl/>
        <w:suppressLineNumbers w:val="0"/>
      </w:pPr>
      <w:r>
        <w:t>If the policy snapshot changes, replay verification against the old lineage fails.</w:t>
      </w:r>
    </w:p>
    <w:p w14:paraId="509DE777">
      <w:pPr>
        <w:pStyle w:val="6"/>
        <w:keepNext w:val="0"/>
        <w:keepLines w:val="0"/>
        <w:widowControl/>
        <w:suppressLineNumbers w:val="0"/>
      </w:pPr>
      <w:r>
        <w:t>This prevents a decision made under one policy version from being silently represented as having been made under another.</w:t>
      </w:r>
    </w:p>
    <w:p w14:paraId="2AF1CC35">
      <w:pPr>
        <w:pStyle w:val="3"/>
        <w:keepNext w:val="0"/>
        <w:keepLines w:val="0"/>
        <w:widowControl/>
        <w:suppressLineNumbers w:val="0"/>
      </w:pPr>
      <w:r>
        <w:t>3.6 Governance Decision and Reason Code</w:t>
      </w:r>
    </w:p>
    <w:p w14:paraId="2E3F4855">
      <w:pPr>
        <w:pStyle w:val="6"/>
        <w:keepNext w:val="0"/>
        <w:keepLines w:val="0"/>
        <w:widowControl/>
        <w:suppressLineNumbers w:val="0"/>
      </w:pPr>
      <w:r>
        <w:t>The reference implementation supports four decision classes: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3"/>
        <w:gridCol w:w="7353"/>
      </w:tblGrid>
      <w:tr w14:paraId="59D65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14:paraId="3684EEB2">
            <w:pPr>
              <w:keepNext w:val="0"/>
              <w:keepLines w:val="0"/>
              <w:widowControl/>
              <w:suppressLineNumbers w:val="0"/>
              <w:jc w:val="center"/>
              <w:rPr>
                <w:b/>
                <w:bCs/>
              </w:rPr>
            </w:pPr>
            <w:r>
              <w:rPr>
                <w:rFonts w:ascii="宋体" w:hAnsi="宋体" w:eastAsia="宋体" w:cs="宋体"/>
                <w:b/>
                <w:bCs/>
                <w:kern w:val="0"/>
                <w:sz w:val="24"/>
                <w:szCs w:val="24"/>
                <w:lang w:val="en-US" w:eastAsia="zh-CN" w:bidi="ar"/>
              </w:rPr>
              <w:t>Decision</w:t>
            </w:r>
          </w:p>
        </w:tc>
        <w:tc>
          <w:tcPr>
            <w:tcW w:w="0" w:type="auto"/>
            <w:shd w:val="clear" w:color="auto" w:fill="auto"/>
            <w:vAlign w:val="center"/>
          </w:tcPr>
          <w:p w14:paraId="404001EE">
            <w:pPr>
              <w:keepNext w:val="0"/>
              <w:keepLines w:val="0"/>
              <w:widowControl/>
              <w:suppressLineNumbers w:val="0"/>
              <w:jc w:val="center"/>
              <w:rPr>
                <w:b/>
                <w:bCs/>
              </w:rPr>
            </w:pPr>
            <w:r>
              <w:rPr>
                <w:rFonts w:ascii="宋体" w:hAnsi="宋体" w:eastAsia="宋体" w:cs="宋体"/>
                <w:b/>
                <w:bCs/>
                <w:kern w:val="0"/>
                <w:sz w:val="24"/>
                <w:szCs w:val="24"/>
                <w:lang w:val="en-US" w:eastAsia="zh-CN" w:bidi="ar"/>
              </w:rPr>
              <w:t>Semantics</w:t>
            </w:r>
          </w:p>
        </w:tc>
      </w:tr>
      <w:tr w14:paraId="54670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E5FC41">
            <w:pPr>
              <w:keepNext w:val="0"/>
              <w:keepLines w:val="0"/>
              <w:widowControl/>
              <w:suppressLineNumbers w:val="0"/>
              <w:jc w:val="left"/>
            </w:pPr>
            <w:r>
              <w:rPr>
                <w:rStyle w:val="12"/>
                <w:rFonts w:ascii="宋体" w:hAnsi="宋体" w:eastAsia="宋体" w:cs="宋体"/>
                <w:kern w:val="0"/>
                <w:sz w:val="24"/>
                <w:szCs w:val="24"/>
                <w:lang w:val="en-US" w:eastAsia="zh-CN" w:bidi="ar"/>
              </w:rPr>
              <w:t>ALLOW</w:t>
            </w:r>
          </w:p>
        </w:tc>
        <w:tc>
          <w:tcPr>
            <w:tcW w:w="0" w:type="auto"/>
            <w:shd w:val="clear" w:color="auto" w:fill="auto"/>
            <w:vAlign w:val="center"/>
          </w:tcPr>
          <w:p w14:paraId="74C2E846">
            <w:pPr>
              <w:keepNext w:val="0"/>
              <w:keepLines w:val="0"/>
              <w:widowControl/>
              <w:suppressLineNumbers w:val="0"/>
              <w:jc w:val="left"/>
            </w:pPr>
            <w:r>
              <w:rPr>
                <w:rFonts w:ascii="宋体" w:hAnsi="宋体" w:eastAsia="宋体" w:cs="宋体"/>
                <w:kern w:val="0"/>
                <w:sz w:val="24"/>
                <w:szCs w:val="24"/>
                <w:lang w:val="en-US" w:eastAsia="zh-CN" w:bidi="ar"/>
              </w:rPr>
              <w:t>The candidate is eligible to be handed to the controlled executor</w:t>
            </w:r>
          </w:p>
        </w:tc>
      </w:tr>
      <w:tr w14:paraId="5FE8D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4A9779">
            <w:pPr>
              <w:keepNext w:val="0"/>
              <w:keepLines w:val="0"/>
              <w:widowControl/>
              <w:suppressLineNumbers w:val="0"/>
              <w:jc w:val="left"/>
            </w:pPr>
            <w:r>
              <w:rPr>
                <w:rStyle w:val="12"/>
                <w:rFonts w:ascii="宋体" w:hAnsi="宋体" w:eastAsia="宋体" w:cs="宋体"/>
                <w:kern w:val="0"/>
                <w:sz w:val="24"/>
                <w:szCs w:val="24"/>
                <w:lang w:val="en-US" w:eastAsia="zh-CN" w:bidi="ar"/>
              </w:rPr>
              <w:t>DENY</w:t>
            </w:r>
          </w:p>
        </w:tc>
        <w:tc>
          <w:tcPr>
            <w:tcW w:w="0" w:type="auto"/>
            <w:shd w:val="clear" w:color="auto" w:fill="auto"/>
            <w:vAlign w:val="center"/>
          </w:tcPr>
          <w:p w14:paraId="3DAB5AE5">
            <w:pPr>
              <w:keepNext w:val="0"/>
              <w:keepLines w:val="0"/>
              <w:widowControl/>
              <w:suppressLineNumbers w:val="0"/>
              <w:jc w:val="left"/>
            </w:pPr>
            <w:r>
              <w:rPr>
                <w:rFonts w:ascii="宋体" w:hAnsi="宋体" w:eastAsia="宋体" w:cs="宋体"/>
                <w:kern w:val="0"/>
                <w:sz w:val="24"/>
                <w:szCs w:val="24"/>
                <w:lang w:val="en-US" w:eastAsia="zh-CN" w:bidi="ar"/>
              </w:rPr>
              <w:t>The candidate must not proceed</w:t>
            </w:r>
          </w:p>
        </w:tc>
      </w:tr>
      <w:tr w14:paraId="1C17F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FF6370">
            <w:pPr>
              <w:keepNext w:val="0"/>
              <w:keepLines w:val="0"/>
              <w:widowControl/>
              <w:suppressLineNumbers w:val="0"/>
              <w:jc w:val="left"/>
            </w:pPr>
            <w:r>
              <w:rPr>
                <w:rStyle w:val="12"/>
                <w:rFonts w:ascii="宋体" w:hAnsi="宋体" w:eastAsia="宋体" w:cs="宋体"/>
                <w:kern w:val="0"/>
                <w:sz w:val="24"/>
                <w:szCs w:val="24"/>
                <w:lang w:val="en-US" w:eastAsia="zh-CN" w:bidi="ar"/>
              </w:rPr>
              <w:t>DEFER</w:t>
            </w:r>
          </w:p>
        </w:tc>
        <w:tc>
          <w:tcPr>
            <w:tcW w:w="0" w:type="auto"/>
            <w:shd w:val="clear" w:color="auto" w:fill="auto"/>
            <w:vAlign w:val="center"/>
          </w:tcPr>
          <w:p w14:paraId="219A2326">
            <w:pPr>
              <w:keepNext w:val="0"/>
              <w:keepLines w:val="0"/>
              <w:widowControl/>
              <w:suppressLineNumbers w:val="0"/>
              <w:jc w:val="left"/>
            </w:pPr>
            <w:r>
              <w:rPr>
                <w:rFonts w:ascii="宋体" w:hAnsi="宋体" w:eastAsia="宋体" w:cs="宋体"/>
                <w:kern w:val="0"/>
                <w:sz w:val="24"/>
                <w:szCs w:val="24"/>
                <w:lang w:val="en-US" w:eastAsia="zh-CN" w:bidi="ar"/>
              </w:rPr>
              <w:t>Required evidence or conditions are currently insufficient</w:t>
            </w:r>
          </w:p>
        </w:tc>
      </w:tr>
      <w:tr w14:paraId="1976A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AF9140">
            <w:pPr>
              <w:keepNext w:val="0"/>
              <w:keepLines w:val="0"/>
              <w:widowControl/>
              <w:suppressLineNumbers w:val="0"/>
              <w:jc w:val="left"/>
            </w:pPr>
            <w:r>
              <w:rPr>
                <w:rStyle w:val="12"/>
                <w:rFonts w:ascii="宋体" w:hAnsi="宋体" w:eastAsia="宋体" w:cs="宋体"/>
                <w:kern w:val="0"/>
                <w:sz w:val="24"/>
                <w:szCs w:val="24"/>
                <w:lang w:val="en-US" w:eastAsia="zh-CN" w:bidi="ar"/>
              </w:rPr>
              <w:t>ESCALATE</w:t>
            </w:r>
          </w:p>
        </w:tc>
        <w:tc>
          <w:tcPr>
            <w:tcW w:w="0" w:type="auto"/>
            <w:shd w:val="clear" w:color="auto" w:fill="auto"/>
            <w:vAlign w:val="center"/>
          </w:tcPr>
          <w:p w14:paraId="5862F7AD">
            <w:pPr>
              <w:keepNext w:val="0"/>
              <w:keepLines w:val="0"/>
              <w:widowControl/>
              <w:suppressLineNumbers w:val="0"/>
              <w:jc w:val="left"/>
            </w:pPr>
            <w:r>
              <w:rPr>
                <w:rFonts w:ascii="宋体" w:hAnsi="宋体" w:eastAsia="宋体" w:cs="宋体"/>
                <w:kern w:val="0"/>
                <w:sz w:val="24"/>
                <w:szCs w:val="24"/>
                <w:lang w:val="en-US" w:eastAsia="zh-CN" w:bidi="ar"/>
              </w:rPr>
              <w:t>Higher authority or human review is required</w:t>
            </w:r>
          </w:p>
        </w:tc>
      </w:tr>
    </w:tbl>
    <w:p w14:paraId="34F3F0DF">
      <w:pPr>
        <w:pStyle w:val="6"/>
        <w:keepNext w:val="0"/>
        <w:keepLines w:val="0"/>
        <w:widowControl/>
        <w:suppressLineNumbers w:val="0"/>
      </w:pPr>
      <w:r>
        <w:t>Every decision is accompanied by a reason code.</w:t>
      </w:r>
    </w:p>
    <w:p w14:paraId="31497B9F">
      <w:pPr>
        <w:pStyle w:val="6"/>
        <w:keepNext w:val="0"/>
        <w:keepLines w:val="0"/>
        <w:widowControl/>
        <w:suppressLineNumbers w:val="0"/>
      </w:pPr>
      <w:r>
        <w:t>The decision does not represent an execution result.</w:t>
      </w:r>
    </w:p>
    <w:p w14:paraId="31DE9BD9">
      <w:pPr>
        <w:pStyle w:val="3"/>
        <w:keepNext w:val="0"/>
        <w:keepLines w:val="0"/>
        <w:widowControl/>
        <w:suppressLineNumbers w:val="0"/>
      </w:pPr>
      <w:r>
        <w:t>3.7 Controlled Execution</w:t>
      </w:r>
    </w:p>
    <w:p w14:paraId="20784AAB">
      <w:pPr>
        <w:pStyle w:val="6"/>
        <w:keepNext w:val="0"/>
        <w:keepLines w:val="0"/>
        <w:widowControl/>
        <w:suppressLineNumbers w:val="0"/>
      </w:pPr>
      <w:r>
        <w:t>Only an allowed candidate proceeds to the controlled executor.</w:t>
      </w:r>
    </w:p>
    <w:p w14:paraId="42AFE5BE">
      <w:pPr>
        <w:pStyle w:val="6"/>
        <w:keepNext w:val="0"/>
        <w:keepLines w:val="0"/>
        <w:widowControl/>
        <w:suppressLineNumbers w:val="0"/>
      </w:pPr>
      <w:r>
        <w:t>In this reference implementation, the executor is purely in memory.</w:t>
      </w:r>
    </w:p>
    <w:p w14:paraId="3DB7328E">
      <w:pPr>
        <w:pStyle w:val="6"/>
        <w:keepNext w:val="0"/>
        <w:keepLines w:val="0"/>
        <w:widowControl/>
        <w:suppressLineNumbers w:val="0"/>
      </w:pPr>
      <w:r>
        <w:t>It is used to demonstrate the semantic distinction:</w:t>
      </w:r>
    </w:p>
    <w:p w14:paraId="3B78C906">
      <w:pPr>
        <w:pStyle w:val="5"/>
        <w:keepNext w:val="0"/>
        <w:keepLines w:val="0"/>
        <w:widowControl/>
        <w:suppressLineNumbers w:val="0"/>
        <w:bidi w:val="0"/>
        <w:rPr>
          <w:rStyle w:val="12"/>
        </w:rPr>
      </w:pPr>
      <w:r>
        <w:rPr>
          <w:rStyle w:val="12"/>
        </w:rPr>
        <w:t>ALLOW</w:t>
      </w:r>
    </w:p>
    <w:p w14:paraId="2E62073C">
      <w:pPr>
        <w:pStyle w:val="5"/>
        <w:keepNext w:val="0"/>
        <w:keepLines w:val="0"/>
        <w:widowControl/>
        <w:suppressLineNumbers w:val="0"/>
        <w:bidi w:val="0"/>
        <w:rPr>
          <w:rStyle w:val="12"/>
        </w:rPr>
      </w:pPr>
      <w:r>
        <w:rPr>
          <w:rStyle w:val="12"/>
        </w:rPr>
        <w:t xml:space="preserve">   ↓</w:t>
      </w:r>
    </w:p>
    <w:p w14:paraId="40E2374A">
      <w:pPr>
        <w:pStyle w:val="5"/>
        <w:keepNext w:val="0"/>
        <w:keepLines w:val="0"/>
        <w:widowControl/>
        <w:suppressLineNumbers w:val="0"/>
        <w:bidi w:val="0"/>
        <w:rPr>
          <w:rStyle w:val="12"/>
        </w:rPr>
      </w:pPr>
      <w:r>
        <w:rPr>
          <w:rStyle w:val="12"/>
        </w:rPr>
        <w:t>execution attempt</w:t>
      </w:r>
    </w:p>
    <w:p w14:paraId="5515FE11">
      <w:pPr>
        <w:pStyle w:val="5"/>
        <w:keepNext w:val="0"/>
        <w:keepLines w:val="0"/>
        <w:widowControl/>
        <w:suppressLineNumbers w:val="0"/>
        <w:bidi w:val="0"/>
        <w:rPr>
          <w:rStyle w:val="12"/>
        </w:rPr>
      </w:pPr>
      <w:r>
        <w:rPr>
          <w:rStyle w:val="12"/>
        </w:rPr>
        <w:t xml:space="preserve">   ↓</w:t>
      </w:r>
    </w:p>
    <w:p w14:paraId="75ED0703">
      <w:pPr>
        <w:pStyle w:val="5"/>
        <w:keepNext w:val="0"/>
        <w:keepLines w:val="0"/>
        <w:widowControl/>
        <w:suppressLineNumbers w:val="0"/>
        <w:bidi w:val="0"/>
      </w:pPr>
      <w:r>
        <w:t>APPLIED, FAILED, or UNKNOWN</w:t>
      </w:r>
    </w:p>
    <w:p w14:paraId="7D79236E">
      <w:pPr>
        <w:pStyle w:val="6"/>
        <w:keepNext w:val="0"/>
        <w:keepLines w:val="0"/>
        <w:widowControl/>
        <w:suppressLineNumbers w:val="0"/>
      </w:pPr>
      <w:r>
        <w:t>It is not presented as a sandbox, kernel security boundary, production actuator, or hardened enforcement system.</w:t>
      </w:r>
    </w:p>
    <w:p w14:paraId="7D5F93CA">
      <w:pPr>
        <w:pStyle w:val="3"/>
        <w:keepNext w:val="0"/>
        <w:keepLines w:val="0"/>
        <w:widowControl/>
        <w:suppressLineNumbers w:val="0"/>
      </w:pPr>
      <w:r>
        <w:t>3.8 Observation</w:t>
      </w:r>
    </w:p>
    <w:p w14:paraId="5AF2E1B5">
      <w:pPr>
        <w:pStyle w:val="6"/>
        <w:keepNext w:val="0"/>
        <w:keepLines w:val="0"/>
        <w:widowControl/>
        <w:suppressLineNumbers w:val="0"/>
      </w:pPr>
      <w:r>
        <w:t>Observation reports the result of the controlled execution attempt.</w:t>
      </w:r>
    </w:p>
    <w:p w14:paraId="1D004B93">
      <w:pPr>
        <w:pStyle w:val="6"/>
        <w:keepNext w:val="0"/>
        <w:keepLines w:val="0"/>
        <w:widowControl/>
        <w:suppressLineNumbers w:val="0"/>
      </w:pPr>
      <w:r>
        <w:t>The relevant states are:</w:t>
      </w:r>
    </w:p>
    <w:p w14:paraId="58635253">
      <w:pPr>
        <w:pStyle w:val="5"/>
        <w:keepNext w:val="0"/>
        <w:keepLines w:val="0"/>
        <w:widowControl/>
        <w:suppressLineNumbers w:val="0"/>
        <w:bidi w:val="0"/>
        <w:rPr>
          <w:rStyle w:val="12"/>
        </w:rPr>
      </w:pPr>
      <w:r>
        <w:rPr>
          <w:rStyle w:val="12"/>
        </w:rPr>
        <w:t>APPLIED</w:t>
      </w:r>
    </w:p>
    <w:p w14:paraId="7601C4D0">
      <w:pPr>
        <w:pStyle w:val="5"/>
        <w:keepNext w:val="0"/>
        <w:keepLines w:val="0"/>
        <w:widowControl/>
        <w:suppressLineNumbers w:val="0"/>
        <w:bidi w:val="0"/>
        <w:rPr>
          <w:rStyle w:val="12"/>
        </w:rPr>
      </w:pPr>
      <w:r>
        <w:rPr>
          <w:rStyle w:val="12"/>
        </w:rPr>
        <w:t>FAILED</w:t>
      </w:r>
    </w:p>
    <w:p w14:paraId="717E559B">
      <w:pPr>
        <w:pStyle w:val="5"/>
        <w:keepNext w:val="0"/>
        <w:keepLines w:val="0"/>
        <w:widowControl/>
        <w:suppressLineNumbers w:val="0"/>
        <w:bidi w:val="0"/>
      </w:pPr>
      <w:r>
        <w:t>UNKNOWN</w:t>
        <w:br/>
        <w:t>NOT_RUN</w:t>
      </w:r>
    </w:p>
    <w:p w14:paraId="57268987">
      <w:pPr>
        <w:pStyle w:val="6"/>
        <w:keepNext w:val="0"/>
        <w:keepLines w:val="0"/>
        <w:widowControl/>
        <w:suppressLineNumbers w:val="0"/>
      </w:pPr>
      <w:r>
        <w:t>The model obeys the state-advancement rule:</w:t>
      </w:r>
    </w:p>
    <w:p w14:paraId="39E83CDD">
      <w:pPr>
        <w:pStyle w:val="5"/>
        <w:keepNext w:val="0"/>
        <w:keepLines w:val="0"/>
        <w:widowControl/>
        <w:suppressLineNumbers w:val="0"/>
        <w:bidi w:val="0"/>
        <w:rPr>
          <w:rStyle w:val="12"/>
        </w:rPr>
      </w:pPr>
      <w:r>
        <w:rPr>
          <w:rStyle w:val="12"/>
        </w:rPr>
        <w:t>if Observation == APPLIED:</w:t>
      </w:r>
    </w:p>
    <w:p w14:paraId="08C8C88E">
      <w:pPr>
        <w:pStyle w:val="5"/>
        <w:keepNext w:val="0"/>
        <w:keepLines w:val="0"/>
        <w:widowControl/>
        <w:suppressLineNumbers w:val="0"/>
        <w:bidi w:val="0"/>
        <w:rPr>
          <w:rStyle w:val="12"/>
        </w:rPr>
      </w:pPr>
      <w:r>
        <w:rPr>
          <w:rStyle w:val="12"/>
        </w:rPr>
        <w:t xml:space="preserve">    simulated state advances</w:t>
      </w:r>
    </w:p>
    <w:p w14:paraId="299D395E">
      <w:pPr>
        <w:pStyle w:val="5"/>
        <w:keepNext w:val="0"/>
        <w:keepLines w:val="0"/>
        <w:widowControl/>
        <w:suppressLineNumbers w:val="0"/>
        <w:bidi w:val="0"/>
        <w:rPr>
          <w:rStyle w:val="12"/>
        </w:rPr>
      </w:pPr>
      <w:r>
        <w:rPr>
          <w:rStyle w:val="12"/>
        </w:rPr>
        <w:t>else:</w:t>
      </w:r>
    </w:p>
    <w:p w14:paraId="640DF1E5">
      <w:pPr>
        <w:pStyle w:val="5"/>
        <w:keepNext w:val="0"/>
        <w:keepLines w:val="0"/>
        <w:widowControl/>
        <w:suppressLineNumbers w:val="0"/>
        <w:bidi w:val="0"/>
      </w:pPr>
      <w:r>
        <w:rPr>
          <w:rStyle w:val="12"/>
        </w:rPr>
        <w:t xml:space="preserve">    simulated state does not advance</w:t>
      </w:r>
    </w:p>
    <w:p w14:paraId="588D33E7">
      <w:pPr>
        <w:pStyle w:val="6"/>
        <w:keepNext w:val="0"/>
        <w:keepLines w:val="0"/>
        <w:widowControl/>
        <w:suppressLineNumbers w:val="0"/>
      </w:pPr>
      <w:r>
        <w:t>Therefore:</w:t>
      </w:r>
    </w:p>
    <w:p w14:paraId="1B2263F4">
      <w:pPr>
        <w:pStyle w:val="5"/>
        <w:keepNext w:val="0"/>
        <w:keepLines w:val="0"/>
        <w:widowControl/>
        <w:suppressLineNumbers w:val="0"/>
        <w:bidi w:val="0"/>
      </w:pPr>
      <w:r>
        <w:rPr>
          <w:rStyle w:val="12"/>
        </w:rPr>
        <w:t>ALLOW → FAILED</w:t>
      </w:r>
    </w:p>
    <w:p w14:paraId="5FD64C1B">
      <w:pPr>
        <w:pStyle w:val="6"/>
        <w:keepNext w:val="0"/>
        <w:keepLines w:val="0"/>
        <w:widowControl/>
        <w:suppressLineNumbers w:val="0"/>
      </w:pPr>
      <w:r>
        <w:t>is a valid outcome.</w:t>
      </w:r>
    </w:p>
    <w:p w14:paraId="2F976703">
      <w:pPr>
        <w:pStyle w:val="6"/>
        <w:keepNext w:val="0"/>
        <w:keepLines w:val="0"/>
        <w:widowControl/>
        <w:suppressLineNumbers w:val="0"/>
      </w:pPr>
      <w:r>
        <w:rPr>
          <w:rStyle w:val="12"/>
        </w:rPr>
        <w:t>ALLOW</w:t>
      </w:r>
      <w:r>
        <w:t xml:space="preserve"> means the attempt was admitted.</w:t>
      </w:r>
    </w:p>
    <w:p w14:paraId="5333C9DF">
      <w:pPr>
        <w:pStyle w:val="6"/>
        <w:keepNext w:val="0"/>
        <w:keepLines w:val="0"/>
        <w:widowControl/>
        <w:suppressLineNumbers w:val="0"/>
      </w:pPr>
      <w:r>
        <w:t>It does not mean the attempt succeeded.</w:t>
      </w:r>
    </w:p>
    <w:p w14:paraId="20DDAE61">
      <w:pPr>
        <w:pStyle w:val="3"/>
        <w:keepNext w:val="0"/>
        <w:keepLines w:val="0"/>
        <w:widowControl/>
        <w:suppressLineNumbers w:val="0"/>
      </w:pPr>
      <w:r>
        <w:t>3.9 Replayable Lineage Record</w:t>
      </w:r>
    </w:p>
    <w:p w14:paraId="1864583A">
      <w:pPr>
        <w:pStyle w:val="6"/>
        <w:keepNext w:val="0"/>
        <w:keepLines w:val="0"/>
        <w:widowControl/>
        <w:suppressLineNumbers w:val="0"/>
      </w:pPr>
      <w:r>
        <w:t>Every Lineage Record contains at least:</w:t>
      </w:r>
    </w:p>
    <w:p w14:paraId="0D6D7E59">
      <w:pPr>
        <w:pStyle w:val="5"/>
        <w:keepNext w:val="0"/>
        <w:keepLines w:val="0"/>
        <w:widowControl/>
        <w:suppressLineNumbers w:val="0"/>
        <w:bidi w:val="0"/>
        <w:rPr>
          <w:rStyle w:val="12"/>
        </w:rPr>
      </w:pPr>
      <w:r>
        <w:rPr>
          <w:rStyle w:val="12"/>
        </w:rPr>
        <w:t>Candidate Transition + fingerprint</w:t>
      </w:r>
    </w:p>
    <w:p w14:paraId="7A69716A">
      <w:pPr>
        <w:pStyle w:val="5"/>
        <w:keepNext w:val="0"/>
        <w:keepLines w:val="0"/>
        <w:widowControl/>
        <w:suppressLineNumbers w:val="0"/>
        <w:bidi w:val="0"/>
        <w:rPr>
          <w:rStyle w:val="12"/>
        </w:rPr>
      </w:pPr>
      <w:r>
        <w:rPr>
          <w:rStyle w:val="12"/>
        </w:rPr>
        <w:t>State Snapshot + fingerprint</w:t>
      </w:r>
    </w:p>
    <w:p w14:paraId="6F2CACB7">
      <w:pPr>
        <w:pStyle w:val="5"/>
        <w:keepNext w:val="0"/>
        <w:keepLines w:val="0"/>
        <w:widowControl/>
        <w:suppressLineNumbers w:val="0"/>
        <w:bidi w:val="0"/>
        <w:rPr>
          <w:rStyle w:val="12"/>
        </w:rPr>
      </w:pPr>
      <w:r>
        <w:rPr>
          <w:rStyle w:val="12"/>
        </w:rPr>
        <w:t>Evidence + fingerprint</w:t>
      </w:r>
    </w:p>
    <w:p w14:paraId="3D7EBA06">
      <w:pPr>
        <w:pStyle w:val="5"/>
        <w:keepNext w:val="0"/>
        <w:keepLines w:val="0"/>
        <w:widowControl/>
        <w:suppressLineNumbers w:val="0"/>
        <w:bidi w:val="0"/>
        <w:rPr>
          <w:rStyle w:val="12"/>
        </w:rPr>
      </w:pPr>
      <w:r>
        <w:rPr>
          <w:rStyle w:val="12"/>
        </w:rPr>
        <w:t>Policy Snapshot + fingerprint</w:t>
      </w:r>
    </w:p>
    <w:p w14:paraId="318139C8">
      <w:pPr>
        <w:pStyle w:val="5"/>
        <w:keepNext w:val="0"/>
        <w:keepLines w:val="0"/>
        <w:widowControl/>
        <w:suppressLineNumbers w:val="0"/>
        <w:bidi w:val="0"/>
        <w:rPr>
          <w:rStyle w:val="12"/>
        </w:rPr>
      </w:pPr>
      <w:r>
        <w:rPr>
          <w:rStyle w:val="12"/>
        </w:rPr>
        <w:t>Governance Decision</w:t>
      </w:r>
    </w:p>
    <w:p w14:paraId="048515F1">
      <w:pPr>
        <w:pStyle w:val="5"/>
        <w:keepNext w:val="0"/>
        <w:keepLines w:val="0"/>
        <w:widowControl/>
        <w:suppressLineNumbers w:val="0"/>
        <w:bidi w:val="0"/>
        <w:rPr>
          <w:rStyle w:val="12"/>
        </w:rPr>
      </w:pPr>
      <w:r>
        <w:rPr>
          <w:rStyle w:val="12"/>
        </w:rPr>
        <w:t>Reason Code</w:t>
      </w:r>
    </w:p>
    <w:p w14:paraId="5E8021DA">
      <w:pPr>
        <w:pStyle w:val="5"/>
        <w:keepNext w:val="0"/>
        <w:keepLines w:val="0"/>
        <w:widowControl/>
        <w:suppressLineNumbers w:val="0"/>
        <w:bidi w:val="0"/>
        <w:rPr>
          <w:rStyle w:val="12"/>
        </w:rPr>
      </w:pPr>
      <w:r>
        <w:rPr>
          <w:rStyle w:val="12"/>
        </w:rPr>
        <w:t>Controlled Execution boundary information</w:t>
      </w:r>
    </w:p>
    <w:p w14:paraId="5284186C">
      <w:pPr>
        <w:pStyle w:val="5"/>
        <w:keepNext w:val="0"/>
        <w:keepLines w:val="0"/>
        <w:widowControl/>
        <w:suppressLineNumbers w:val="0"/>
        <w:bidi w:val="0"/>
        <w:rPr>
          <w:rStyle w:val="12"/>
        </w:rPr>
      </w:pPr>
      <w:r>
        <w:rPr>
          <w:rStyle w:val="12"/>
        </w:rPr>
        <w:t>Observation</w:t>
      </w:r>
    </w:p>
    <w:p w14:paraId="1A1C19CF">
      <w:pPr>
        <w:pStyle w:val="5"/>
        <w:keepNext w:val="0"/>
        <w:keepLines w:val="0"/>
        <w:widowControl/>
        <w:suppressLineNumbers w:val="0"/>
        <w:bidi w:val="0"/>
        <w:rPr>
          <w:rStyle w:val="12"/>
        </w:rPr>
      </w:pPr>
      <w:r>
        <w:rPr>
          <w:rStyle w:val="12"/>
        </w:rPr>
        <w:t>State After</w:t>
      </w:r>
    </w:p>
    <w:p w14:paraId="70EA6638">
      <w:pPr>
        <w:pStyle w:val="5"/>
        <w:keepNext w:val="0"/>
        <w:keepLines w:val="0"/>
        <w:widowControl/>
        <w:suppressLineNumbers w:val="0"/>
        <w:bidi w:val="0"/>
      </w:pPr>
      <w:r>
        <w:rPr>
          <w:rStyle w:val="12"/>
        </w:rPr>
        <w:t>Record Fingerprint</w:t>
      </w:r>
    </w:p>
    <w:p w14:paraId="5F61FCAA">
      <w:pPr>
        <w:pStyle w:val="6"/>
        <w:keepNext w:val="0"/>
        <w:keepLines w:val="0"/>
        <w:widowControl/>
        <w:suppressLineNumbers w:val="0"/>
      </w:pPr>
      <w:r>
        <w:t>The Replay Verifier checks the original Candidate, State, Evidence, Policy, and Record Fingerprint.</w:t>
      </w:r>
    </w:p>
    <w:p w14:paraId="1AB3EB2F">
      <w:pPr>
        <w:pStyle w:val="6"/>
        <w:keepNext w:val="0"/>
        <w:keepLines w:val="0"/>
        <w:widowControl/>
        <w:suppressLineNumbers w:val="0"/>
      </w:pPr>
      <w:r>
        <w:t>Replay does not invoke the controlled executor again.</w:t>
      </w:r>
    </w:p>
    <w:p w14:paraId="2F85DEDF">
      <w:pPr>
        <w:pStyle w:val="6"/>
        <w:keepNext w:val="0"/>
        <w:keepLines w:val="0"/>
        <w:widowControl/>
        <w:suppressLineNumbers w:val="0"/>
      </w:pPr>
      <w:r>
        <w:t>Thus:</w:t>
      </w:r>
    </w:p>
    <w:p w14:paraId="14E8941A">
      <w:pPr>
        <w:pStyle w:val="5"/>
        <w:keepNext w:val="0"/>
        <w:keepLines w:val="0"/>
        <w:widowControl/>
        <w:suppressLineNumbers w:val="0"/>
        <w:bidi w:val="0"/>
        <w:rPr>
          <w:rStyle w:val="12"/>
        </w:rPr>
      </w:pPr>
      <w:r>
        <w:rPr>
          <w:rStyle w:val="12"/>
        </w:rPr>
        <w:t>Replay history</w:t>
      </w:r>
    </w:p>
    <w:p w14:paraId="0BEBAB8F">
      <w:pPr>
        <w:pStyle w:val="5"/>
        <w:keepNext w:val="0"/>
        <w:keepLines w:val="0"/>
        <w:widowControl/>
        <w:suppressLineNumbers w:val="0"/>
        <w:bidi w:val="0"/>
        <w:rPr>
          <w:rStyle w:val="12"/>
        </w:rPr>
      </w:pPr>
      <w:r>
        <w:rPr>
          <w:rStyle w:val="12"/>
        </w:rPr>
        <w:t>≠</w:t>
      </w:r>
    </w:p>
    <w:p w14:paraId="1DBA330D">
      <w:pPr>
        <w:pStyle w:val="5"/>
        <w:keepNext w:val="0"/>
        <w:keepLines w:val="0"/>
        <w:widowControl/>
        <w:suppressLineNumbers w:val="0"/>
        <w:bidi w:val="0"/>
      </w:pPr>
      <w:r>
        <w:rPr>
          <w:rStyle w:val="12"/>
        </w:rPr>
        <w:t>Repeat side effect</w:t>
      </w:r>
    </w:p>
    <w:p w14:paraId="7433614A">
      <w:pPr>
        <w:pStyle w:val="6"/>
        <w:keepNext w:val="0"/>
        <w:keepLines w:val="0"/>
        <w:widowControl/>
        <w:suppressLineNumbers w:val="0"/>
      </w:pPr>
      <w:r>
        <w:t>Provenance standards such as PROV provide general structures for representing entities, activities, agents, derivations, and provenance relationships. The present model shares the goal of inspectable lineage but attaches that lineage to an ex-ante candidate-admission decision and a subsequent observation. PROV itself is a general provenance model rather than a candidate-transition admission mechanism. [6]</w:t>
      </w:r>
    </w:p>
    <w:p w14:paraId="4AA9DBD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B775DBB">
      <w:pPr>
        <w:pStyle w:val="2"/>
        <w:keepNext w:val="0"/>
        <w:keepLines w:val="0"/>
        <w:widowControl/>
        <w:suppressLineNumbers w:val="0"/>
      </w:pPr>
      <w:r>
        <w:t>4. Governance Invariants</w:t>
      </w:r>
    </w:p>
    <w:p w14:paraId="6003BE9C">
      <w:pPr>
        <w:pStyle w:val="6"/>
        <w:keepNext w:val="0"/>
        <w:keepLines w:val="0"/>
        <w:widowControl/>
        <w:suppressLineNumbers w:val="0"/>
      </w:pPr>
      <w:r>
        <w:t>The reference model is organized around a small set of explicit semantic invariants.</w:t>
      </w:r>
    </w:p>
    <w:p w14:paraId="392ED940">
      <w:pPr>
        <w:pStyle w:val="3"/>
        <w:keepNext w:val="0"/>
        <w:keepLines w:val="0"/>
        <w:widowControl/>
        <w:suppressLineNumbers w:val="0"/>
      </w:pPr>
      <w:r>
        <w:t>4.1 Candidate Before Execution</w:t>
      </w:r>
    </w:p>
    <w:p w14:paraId="19997DDC">
      <w:pPr>
        <w:pStyle w:val="5"/>
        <w:keepNext w:val="0"/>
        <w:keepLines w:val="0"/>
        <w:widowControl/>
        <w:suppressLineNumbers w:val="0"/>
        <w:bidi w:val="0"/>
        <w:rPr>
          <w:rStyle w:val="12"/>
        </w:rPr>
      </w:pPr>
      <w:r>
        <w:rPr>
          <w:rStyle w:val="12"/>
        </w:rPr>
        <w:t>No admitted candidate</w:t>
      </w:r>
    </w:p>
    <w:p w14:paraId="139DE475">
      <w:pPr>
        <w:pStyle w:val="5"/>
        <w:keepNext w:val="0"/>
        <w:keepLines w:val="0"/>
        <w:widowControl/>
        <w:suppressLineNumbers w:val="0"/>
        <w:bidi w:val="0"/>
      </w:pPr>
      <w:r>
        <w:rPr>
          <w:rStyle w:val="12"/>
        </w:rPr>
        <w:t>→ no controlled execution</w:t>
      </w:r>
    </w:p>
    <w:p w14:paraId="6C76714F">
      <w:pPr>
        <w:pStyle w:val="3"/>
        <w:keepNext w:val="0"/>
        <w:keepLines w:val="0"/>
        <w:widowControl/>
        <w:suppressLineNumbers w:val="0"/>
      </w:pPr>
      <w:r>
        <w:t>4.2 ALLOW Is Not APPLIED</w:t>
      </w:r>
    </w:p>
    <w:p w14:paraId="3D13B7EA">
      <w:pPr>
        <w:pStyle w:val="5"/>
        <w:keepNext w:val="0"/>
        <w:keepLines w:val="0"/>
        <w:widowControl/>
        <w:suppressLineNumbers w:val="0"/>
        <w:bidi w:val="0"/>
      </w:pPr>
      <w:r>
        <w:rPr>
          <w:rStyle w:val="12"/>
        </w:rPr>
        <w:t>ALLOW ≠ APPLIED</w:t>
      </w:r>
    </w:p>
    <w:p w14:paraId="24AE6DB3">
      <w:pPr>
        <w:pStyle w:val="6"/>
        <w:keepNext w:val="0"/>
        <w:keepLines w:val="0"/>
        <w:widowControl/>
        <w:suppressLineNumbers w:val="0"/>
      </w:pPr>
      <w:r>
        <w:t>An admission decision and an observed execution outcome are different records.</w:t>
      </w:r>
    </w:p>
    <w:p w14:paraId="34D57E93">
      <w:pPr>
        <w:pStyle w:val="3"/>
        <w:keepNext w:val="0"/>
        <w:keepLines w:val="0"/>
        <w:widowControl/>
        <w:suppressLineNumbers w:val="0"/>
      </w:pPr>
      <w:r>
        <w:t>4.3 Observation Controls Simulated State Advancement</w:t>
      </w:r>
    </w:p>
    <w:p w14:paraId="2157ABC8">
      <w:pPr>
        <w:pStyle w:val="5"/>
        <w:keepNext w:val="0"/>
        <w:keepLines w:val="0"/>
        <w:widowControl/>
        <w:suppressLineNumbers w:val="0"/>
        <w:bidi w:val="0"/>
        <w:rPr>
          <w:rStyle w:val="12"/>
        </w:rPr>
      </w:pPr>
      <w:r>
        <w:rPr>
          <w:rStyle w:val="12"/>
        </w:rPr>
        <w:t>APPLIED → advance simulated state</w:t>
      </w:r>
    </w:p>
    <w:p w14:paraId="742C6DAB">
      <w:pPr>
        <w:pStyle w:val="5"/>
        <w:keepNext w:val="0"/>
        <w:keepLines w:val="0"/>
        <w:widowControl/>
        <w:suppressLineNumbers w:val="0"/>
        <w:bidi w:val="0"/>
        <w:rPr>
          <w:rStyle w:val="12"/>
        </w:rPr>
      </w:pPr>
      <w:r>
        <w:rPr>
          <w:rStyle w:val="12"/>
        </w:rPr>
        <w:t>FAILED  → do not advance</w:t>
      </w:r>
    </w:p>
    <w:p w14:paraId="34209E0D">
      <w:pPr>
        <w:pStyle w:val="5"/>
        <w:keepNext w:val="0"/>
        <w:keepLines w:val="0"/>
        <w:widowControl/>
        <w:suppressLineNumbers w:val="0"/>
        <w:bidi w:val="0"/>
      </w:pPr>
      <w:r>
        <w:t>UNKNOWN → do not advance</w:t>
        <w:br/>
        <w:t>NOT_RUN → do not advance</w:t>
      </w:r>
    </w:p>
    <w:p w14:paraId="5D885452">
      <w:pPr>
        <w:pStyle w:val="3"/>
        <w:keepNext w:val="0"/>
        <w:keepLines w:val="0"/>
        <w:widowControl/>
        <w:suppressLineNumbers w:val="0"/>
      </w:pPr>
      <w:r>
        <w:t>4.4 Non-Allow Decisions Do Not Execute</w:t>
      </w:r>
    </w:p>
    <w:p w14:paraId="0DE92DF7">
      <w:pPr>
        <w:pStyle w:val="5"/>
        <w:keepNext w:val="0"/>
        <w:keepLines w:val="0"/>
        <w:widowControl/>
        <w:suppressLineNumbers w:val="0"/>
        <w:bidi w:val="0"/>
        <w:rPr>
          <w:rStyle w:val="12"/>
        </w:rPr>
      </w:pPr>
      <w:r>
        <w:rPr>
          <w:rStyle w:val="12"/>
        </w:rPr>
        <w:t>DENY     → NOT_RUN</w:t>
      </w:r>
    </w:p>
    <w:p w14:paraId="76D3FE06">
      <w:pPr>
        <w:pStyle w:val="5"/>
        <w:keepNext w:val="0"/>
        <w:keepLines w:val="0"/>
        <w:widowControl/>
        <w:suppressLineNumbers w:val="0"/>
        <w:bidi w:val="0"/>
        <w:rPr>
          <w:rStyle w:val="12"/>
        </w:rPr>
      </w:pPr>
      <w:r>
        <w:rPr>
          <w:rStyle w:val="12"/>
        </w:rPr>
        <w:t>DEFER    → NOT_RUN</w:t>
      </w:r>
    </w:p>
    <w:p w14:paraId="005F710F">
      <w:pPr>
        <w:pStyle w:val="5"/>
        <w:keepNext w:val="0"/>
        <w:keepLines w:val="0"/>
        <w:widowControl/>
        <w:suppressLineNumbers w:val="0"/>
        <w:bidi w:val="0"/>
      </w:pPr>
      <w:r>
        <w:rPr>
          <w:rStyle w:val="12"/>
        </w:rPr>
        <w:t>ESCALATE → NOT_RUN</w:t>
      </w:r>
    </w:p>
    <w:p w14:paraId="549A1FFD">
      <w:pPr>
        <w:pStyle w:val="3"/>
        <w:keepNext w:val="0"/>
        <w:keepLines w:val="0"/>
        <w:widowControl/>
        <w:suppressLineNumbers w:val="0"/>
      </w:pPr>
      <w:r>
        <w:t>4.5 Replay Does Not Re-Execute</w:t>
      </w:r>
    </w:p>
    <w:p w14:paraId="2727593D">
      <w:pPr>
        <w:pStyle w:val="5"/>
        <w:keepNext w:val="0"/>
        <w:keepLines w:val="0"/>
        <w:widowControl/>
        <w:suppressLineNumbers w:val="0"/>
        <w:bidi w:val="0"/>
        <w:rPr>
          <w:rStyle w:val="12"/>
        </w:rPr>
      </w:pPr>
      <w:r>
        <w:rPr>
          <w:rStyle w:val="12"/>
        </w:rPr>
        <w:t>Replay</w:t>
      </w:r>
    </w:p>
    <w:p w14:paraId="45FBCE07">
      <w:pPr>
        <w:pStyle w:val="5"/>
        <w:keepNext w:val="0"/>
        <w:keepLines w:val="0"/>
        <w:widowControl/>
        <w:suppressLineNumbers w:val="0"/>
        <w:bidi w:val="0"/>
        <w:rPr>
          <w:rStyle w:val="12"/>
        </w:rPr>
      </w:pPr>
      <w:r>
        <w:rPr>
          <w:rStyle w:val="12"/>
        </w:rPr>
        <w:t>→ verify bound lineage</w:t>
      </w:r>
    </w:p>
    <w:p w14:paraId="5D35568B">
      <w:pPr>
        <w:pStyle w:val="5"/>
        <w:keepNext w:val="0"/>
        <w:keepLines w:val="0"/>
        <w:widowControl/>
        <w:suppressLineNumbers w:val="0"/>
        <w:bidi w:val="0"/>
      </w:pPr>
      <w:r>
        <w:rPr>
          <w:rStyle w:val="12"/>
        </w:rPr>
        <w:t>→ no second execution attempt</w:t>
      </w:r>
    </w:p>
    <w:p w14:paraId="79A9D614">
      <w:pPr>
        <w:pStyle w:val="3"/>
        <w:keepNext w:val="0"/>
        <w:keepLines w:val="0"/>
        <w:widowControl/>
        <w:suppressLineNumbers w:val="0"/>
      </w:pPr>
      <w:r>
        <w:t>4.6 Binding Mismatches Fail Verification</w:t>
      </w:r>
    </w:p>
    <w:p w14:paraId="23FAB68A">
      <w:pPr>
        <w:pStyle w:val="6"/>
        <w:keepNext w:val="0"/>
        <w:keepLines w:val="0"/>
        <w:widowControl/>
        <w:suppressLineNumbers w:val="0"/>
      </w:pPr>
      <w:r>
        <w:t>A mismatch in required governance identity invalidates the expected lineage.</w:t>
      </w:r>
    </w:p>
    <w:p w14:paraId="44414175">
      <w:pPr>
        <w:pStyle w:val="6"/>
        <w:keepNext w:val="0"/>
        <w:keepLines w:val="0"/>
        <w:widowControl/>
        <w:suppressLineNumbers w:val="0"/>
      </w:pPr>
      <w:r>
        <w:t>Examples tested by the reference implementation include:</w:t>
      </w:r>
    </w:p>
    <w:p w14:paraId="019F5112">
      <w:pPr>
        <w:pStyle w:val="5"/>
        <w:keepNext w:val="0"/>
        <w:keepLines w:val="0"/>
        <w:widowControl/>
        <w:suppressLineNumbers w:val="0"/>
        <w:bidi w:val="0"/>
        <w:rPr>
          <w:rStyle w:val="12"/>
        </w:rPr>
      </w:pPr>
      <w:r>
        <w:rPr>
          <w:rStyle w:val="12"/>
        </w:rPr>
        <w:t>wrong evidence object</w:t>
      </w:r>
    </w:p>
    <w:p w14:paraId="0E4ACB16">
      <w:pPr>
        <w:pStyle w:val="5"/>
        <w:keepNext w:val="0"/>
        <w:keepLines w:val="0"/>
        <w:widowControl/>
        <w:suppressLineNumbers w:val="0"/>
        <w:bidi w:val="0"/>
        <w:rPr>
          <w:rStyle w:val="12"/>
        </w:rPr>
      </w:pPr>
      <w:r>
        <w:rPr>
          <w:rStyle w:val="12"/>
        </w:rPr>
        <w:t>wrong evidence version</w:t>
      </w:r>
    </w:p>
    <w:p w14:paraId="50096B97">
      <w:pPr>
        <w:pStyle w:val="5"/>
        <w:keepNext w:val="0"/>
        <w:keepLines w:val="0"/>
        <w:widowControl/>
        <w:suppressLineNumbers w:val="0"/>
        <w:bidi w:val="0"/>
        <w:rPr>
          <w:rStyle w:val="12"/>
        </w:rPr>
      </w:pPr>
      <w:r>
        <w:rPr>
          <w:rStyle w:val="12"/>
        </w:rPr>
        <w:t>policy snapshot drift</w:t>
      </w:r>
    </w:p>
    <w:p w14:paraId="7D256324">
      <w:pPr>
        <w:pStyle w:val="5"/>
        <w:keepNext w:val="0"/>
        <w:keepLines w:val="0"/>
        <w:widowControl/>
        <w:suppressLineNumbers w:val="0"/>
        <w:bidi w:val="0"/>
      </w:pPr>
      <w:r>
        <w:rPr>
          <w:rStyle w:val="12"/>
        </w:rPr>
        <w:t>lineage record tampering</w:t>
      </w:r>
    </w:p>
    <w:p w14:paraId="57CB75A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2BB0506">
      <w:pPr>
        <w:pStyle w:val="2"/>
        <w:keepNext w:val="0"/>
        <w:keepLines w:val="0"/>
        <w:widowControl/>
        <w:suppressLineNumbers w:val="0"/>
      </w:pPr>
      <w:r>
        <w:t>5. Reference Implementation</w:t>
      </w:r>
    </w:p>
    <w:p w14:paraId="1139751A">
      <w:pPr>
        <w:pStyle w:val="3"/>
        <w:keepNext w:val="0"/>
        <w:keepLines w:val="0"/>
        <w:widowControl/>
        <w:suppressLineNumbers w:val="0"/>
      </w:pPr>
      <w:r>
        <w:t>5.1 Implementation Scope</w:t>
      </w:r>
    </w:p>
    <w:p w14:paraId="6F76964D">
      <w:pPr>
        <w:pStyle w:val="6"/>
        <w:keepNext w:val="0"/>
        <w:keepLines w:val="0"/>
        <w:widowControl/>
        <w:suppressLineNumbers w:val="0"/>
      </w:pPr>
      <w:r>
        <w:t>The reference implementation is intentionally small.</w:t>
      </w:r>
    </w:p>
    <w:p w14:paraId="3317164F">
      <w:pPr>
        <w:pStyle w:val="6"/>
        <w:keepNext w:val="0"/>
        <w:keepLines w:val="0"/>
        <w:widowControl/>
        <w:suppressLineNumbers w:val="0"/>
      </w:pPr>
      <w:r>
        <w:t>It is independent of the larger protected engineering system that motivated this line of research.</w:t>
      </w:r>
    </w:p>
    <w:p w14:paraId="3C9AAFF7">
      <w:pPr>
        <w:pStyle w:val="6"/>
        <w:keepNext w:val="0"/>
        <w:keepLines w:val="0"/>
        <w:widowControl/>
        <w:suppressLineNumbers w:val="0"/>
      </w:pPr>
      <w:r>
        <w:t>It does not import:</w:t>
      </w:r>
    </w:p>
    <w:p w14:paraId="7C1E2495">
      <w:pPr>
        <w:pStyle w:val="5"/>
        <w:keepNext w:val="0"/>
        <w:keepLines w:val="0"/>
        <w:widowControl/>
        <w:suppressLineNumbers w:val="0"/>
        <w:bidi w:val="0"/>
        <w:rPr>
          <w:rStyle w:val="12"/>
        </w:rPr>
      </w:pPr>
      <w:r>
        <w:rPr>
          <w:rStyle w:val="12"/>
        </w:rPr>
        <w:t>protected system source code</w:t>
      </w:r>
    </w:p>
    <w:p w14:paraId="3EC6D384">
      <w:pPr>
        <w:pStyle w:val="5"/>
        <w:keepNext w:val="0"/>
        <w:keepLines w:val="0"/>
        <w:widowControl/>
        <w:suppressLineNumbers w:val="0"/>
        <w:bidi w:val="0"/>
        <w:rPr>
          <w:rStyle w:val="12"/>
        </w:rPr>
      </w:pPr>
      <w:r>
        <w:rPr>
          <w:rStyle w:val="12"/>
        </w:rPr>
        <w:t>protected method libraries</w:t>
      </w:r>
    </w:p>
    <w:p w14:paraId="0225EE87">
      <w:pPr>
        <w:pStyle w:val="5"/>
        <w:keepNext w:val="0"/>
        <w:keepLines w:val="0"/>
        <w:widowControl/>
        <w:suppressLineNumbers w:val="0"/>
        <w:bidi w:val="0"/>
        <w:rPr>
          <w:rStyle w:val="12"/>
        </w:rPr>
      </w:pPr>
      <w:r>
        <w:rPr>
          <w:rStyle w:val="12"/>
        </w:rPr>
        <w:t>historical internal logs</w:t>
      </w:r>
    </w:p>
    <w:p w14:paraId="5806DF62">
      <w:pPr>
        <w:pStyle w:val="5"/>
        <w:keepNext w:val="0"/>
        <w:keepLines w:val="0"/>
        <w:widowControl/>
        <w:suppressLineNumbers w:val="0"/>
        <w:bidi w:val="0"/>
        <w:rPr>
          <w:rStyle w:val="12"/>
        </w:rPr>
      </w:pPr>
      <w:r>
        <w:rPr>
          <w:rStyle w:val="12"/>
        </w:rPr>
        <w:t>production keys</w:t>
      </w:r>
    </w:p>
    <w:p w14:paraId="06B9AB66">
      <w:pPr>
        <w:pStyle w:val="5"/>
        <w:keepNext w:val="0"/>
        <w:keepLines w:val="0"/>
        <w:widowControl/>
        <w:suppressLineNumbers w:val="0"/>
        <w:bidi w:val="0"/>
        <w:rPr>
          <w:rStyle w:val="12"/>
        </w:rPr>
      </w:pPr>
      <w:r>
        <w:rPr>
          <w:rStyle w:val="12"/>
        </w:rPr>
        <w:t>provider configuration</w:t>
      </w:r>
    </w:p>
    <w:p w14:paraId="07CE6D37">
      <w:pPr>
        <w:pStyle w:val="5"/>
        <w:keepNext w:val="0"/>
        <w:keepLines w:val="0"/>
        <w:widowControl/>
        <w:suppressLineNumbers w:val="0"/>
        <w:bidi w:val="0"/>
      </w:pPr>
      <w:r>
        <w:rPr>
          <w:rStyle w:val="12"/>
        </w:rPr>
        <w:t>deployment topology</w:t>
      </w:r>
    </w:p>
    <w:p w14:paraId="0D03B924">
      <w:pPr>
        <w:pStyle w:val="6"/>
        <w:keepNext w:val="0"/>
        <w:keepLines w:val="0"/>
        <w:widowControl/>
        <w:suppressLineNumbers w:val="0"/>
      </w:pPr>
      <w:r>
        <w:t>Its purpose is not to reproduce the protected system.</w:t>
      </w:r>
    </w:p>
    <w:p w14:paraId="5C17FBC2">
      <w:pPr>
        <w:pStyle w:val="6"/>
        <w:keepNext w:val="0"/>
        <w:keepLines w:val="0"/>
        <w:widowControl/>
        <w:suppressLineNumbers w:val="0"/>
      </w:pPr>
      <w:r>
        <w:t>Its purpose is to reproduce the paper's narrow governance semantics.</w:t>
      </w:r>
    </w:p>
    <w:p w14:paraId="73BC9458">
      <w:pPr>
        <w:pStyle w:val="3"/>
        <w:keepNext w:val="0"/>
        <w:keepLines w:val="0"/>
        <w:widowControl/>
        <w:suppressLineNumbers w:val="0"/>
      </w:pPr>
      <w:r>
        <w:t>5.2 Logical Components</w:t>
      </w:r>
    </w:p>
    <w:p w14:paraId="7742C25B">
      <w:pPr>
        <w:pStyle w:val="6"/>
        <w:keepNext w:val="0"/>
        <w:keepLines w:val="0"/>
        <w:widowControl/>
        <w:suppressLineNumbers w:val="0"/>
      </w:pPr>
      <w:r>
        <w:t>The reference implementation contains the following logical path:</w:t>
      </w:r>
    </w:p>
    <w:p w14:paraId="148F3B61">
      <w:pPr>
        <w:pStyle w:val="5"/>
        <w:keepNext w:val="0"/>
        <w:keepLines w:val="0"/>
        <w:widowControl/>
        <w:suppressLineNumbers w:val="0"/>
        <w:bidi w:val="0"/>
        <w:rPr>
          <w:rStyle w:val="12"/>
        </w:rPr>
      </w:pPr>
      <w:r>
        <w:rPr>
          <w:rStyle w:val="12"/>
        </w:rPr>
        <w:t>Agent Gateway</w:t>
      </w:r>
    </w:p>
    <w:p w14:paraId="001F9666">
      <w:pPr>
        <w:pStyle w:val="5"/>
        <w:keepNext w:val="0"/>
        <w:keepLines w:val="0"/>
        <w:widowControl/>
        <w:suppressLineNumbers w:val="0"/>
        <w:bidi w:val="0"/>
        <w:rPr>
          <w:rStyle w:val="12"/>
        </w:rPr>
      </w:pPr>
      <w:r>
        <w:rPr>
          <w:rStyle w:val="12"/>
        </w:rPr>
        <w:t xml:space="preserve">      ↓</w:t>
      </w:r>
    </w:p>
    <w:p w14:paraId="1B0473DB">
      <w:pPr>
        <w:pStyle w:val="5"/>
        <w:keepNext w:val="0"/>
        <w:keepLines w:val="0"/>
        <w:widowControl/>
        <w:suppressLineNumbers w:val="0"/>
        <w:bidi w:val="0"/>
        <w:rPr>
          <w:rStyle w:val="12"/>
        </w:rPr>
      </w:pPr>
      <w:r>
        <w:rPr>
          <w:rStyle w:val="12"/>
        </w:rPr>
        <w:t>Candidate Intake</w:t>
      </w:r>
    </w:p>
    <w:p w14:paraId="79951210">
      <w:pPr>
        <w:pStyle w:val="5"/>
        <w:keepNext w:val="0"/>
        <w:keepLines w:val="0"/>
        <w:widowControl/>
        <w:suppressLineNumbers w:val="0"/>
        <w:bidi w:val="0"/>
        <w:rPr>
          <w:rStyle w:val="12"/>
        </w:rPr>
      </w:pPr>
      <w:r>
        <w:rPr>
          <w:rStyle w:val="12"/>
        </w:rPr>
        <w:t xml:space="preserve">      ↓</w:t>
      </w:r>
    </w:p>
    <w:p w14:paraId="15C2DA47">
      <w:pPr>
        <w:pStyle w:val="5"/>
        <w:keepNext w:val="0"/>
        <w:keepLines w:val="0"/>
        <w:widowControl/>
        <w:suppressLineNumbers w:val="0"/>
        <w:bidi w:val="0"/>
        <w:rPr>
          <w:rStyle w:val="12"/>
        </w:rPr>
      </w:pPr>
      <w:r>
        <w:rPr>
          <w:rStyle w:val="12"/>
        </w:rPr>
        <w:t>State / Evidence / Policy Validation</w:t>
      </w:r>
    </w:p>
    <w:p w14:paraId="3791A293">
      <w:pPr>
        <w:pStyle w:val="5"/>
        <w:keepNext w:val="0"/>
        <w:keepLines w:val="0"/>
        <w:widowControl/>
        <w:suppressLineNumbers w:val="0"/>
        <w:bidi w:val="0"/>
        <w:rPr>
          <w:rStyle w:val="12"/>
        </w:rPr>
      </w:pPr>
      <w:r>
        <w:rPr>
          <w:rStyle w:val="12"/>
        </w:rPr>
        <w:t xml:space="preserve">      ↓</w:t>
      </w:r>
    </w:p>
    <w:p w14:paraId="2DFB444A">
      <w:pPr>
        <w:pStyle w:val="5"/>
        <w:keepNext w:val="0"/>
        <w:keepLines w:val="0"/>
        <w:widowControl/>
        <w:suppressLineNumbers w:val="0"/>
        <w:bidi w:val="0"/>
        <w:rPr>
          <w:rStyle w:val="12"/>
        </w:rPr>
      </w:pPr>
      <w:r>
        <w:rPr>
          <w:rStyle w:val="12"/>
        </w:rPr>
        <w:t>Governance Decision</w:t>
      </w:r>
    </w:p>
    <w:p w14:paraId="6D445FE0">
      <w:pPr>
        <w:pStyle w:val="5"/>
        <w:keepNext w:val="0"/>
        <w:keepLines w:val="0"/>
        <w:widowControl/>
        <w:suppressLineNumbers w:val="0"/>
        <w:bidi w:val="0"/>
        <w:rPr>
          <w:rStyle w:val="12"/>
        </w:rPr>
      </w:pPr>
      <w:r>
        <w:rPr>
          <w:rStyle w:val="12"/>
        </w:rPr>
        <w:t xml:space="preserve">      ↓</w:t>
      </w:r>
    </w:p>
    <w:p w14:paraId="04670A40">
      <w:pPr>
        <w:pStyle w:val="5"/>
        <w:keepNext w:val="0"/>
        <w:keepLines w:val="0"/>
        <w:widowControl/>
        <w:suppressLineNumbers w:val="0"/>
        <w:bidi w:val="0"/>
        <w:rPr>
          <w:rStyle w:val="12"/>
        </w:rPr>
      </w:pPr>
      <w:r>
        <w:rPr>
          <w:rStyle w:val="12"/>
        </w:rPr>
        <w:t>Controlled In-Memory Executor</w:t>
      </w:r>
    </w:p>
    <w:p w14:paraId="1A5AD173">
      <w:pPr>
        <w:pStyle w:val="5"/>
        <w:keepNext w:val="0"/>
        <w:keepLines w:val="0"/>
        <w:widowControl/>
        <w:suppressLineNumbers w:val="0"/>
        <w:bidi w:val="0"/>
        <w:rPr>
          <w:rStyle w:val="12"/>
        </w:rPr>
      </w:pPr>
      <w:r>
        <w:rPr>
          <w:rStyle w:val="12"/>
        </w:rPr>
        <w:t xml:space="preserve">      ↓</w:t>
      </w:r>
    </w:p>
    <w:p w14:paraId="20E669EA">
      <w:pPr>
        <w:pStyle w:val="5"/>
        <w:keepNext w:val="0"/>
        <w:keepLines w:val="0"/>
        <w:widowControl/>
        <w:suppressLineNumbers w:val="0"/>
        <w:bidi w:val="0"/>
        <w:rPr>
          <w:rStyle w:val="12"/>
        </w:rPr>
      </w:pPr>
      <w:r>
        <w:rPr>
          <w:rStyle w:val="12"/>
        </w:rPr>
        <w:t>Observation</w:t>
      </w:r>
    </w:p>
    <w:p w14:paraId="00C83444">
      <w:pPr>
        <w:pStyle w:val="5"/>
        <w:keepNext w:val="0"/>
        <w:keepLines w:val="0"/>
        <w:widowControl/>
        <w:suppressLineNumbers w:val="0"/>
        <w:bidi w:val="0"/>
        <w:rPr>
          <w:rStyle w:val="12"/>
        </w:rPr>
      </w:pPr>
      <w:r>
        <w:rPr>
          <w:rStyle w:val="12"/>
        </w:rPr>
        <w:t xml:space="preserve">      ↓</w:t>
      </w:r>
    </w:p>
    <w:p w14:paraId="0B7D8A4E">
      <w:pPr>
        <w:pStyle w:val="5"/>
        <w:keepNext w:val="0"/>
        <w:keepLines w:val="0"/>
        <w:widowControl/>
        <w:suppressLineNumbers w:val="0"/>
        <w:bidi w:val="0"/>
        <w:rPr>
          <w:rStyle w:val="12"/>
        </w:rPr>
      </w:pPr>
      <w:r>
        <w:rPr>
          <w:rStyle w:val="12"/>
        </w:rPr>
        <w:t>Lineage Recorder</w:t>
      </w:r>
    </w:p>
    <w:p w14:paraId="7FE10B32">
      <w:pPr>
        <w:pStyle w:val="5"/>
        <w:keepNext w:val="0"/>
        <w:keepLines w:val="0"/>
        <w:widowControl/>
        <w:suppressLineNumbers w:val="0"/>
        <w:bidi w:val="0"/>
        <w:rPr>
          <w:rStyle w:val="12"/>
        </w:rPr>
      </w:pPr>
      <w:r>
        <w:rPr>
          <w:rStyle w:val="12"/>
        </w:rPr>
        <w:t xml:space="preserve">      ↓</w:t>
      </w:r>
    </w:p>
    <w:p w14:paraId="23E97A03">
      <w:pPr>
        <w:pStyle w:val="5"/>
        <w:keepNext w:val="0"/>
        <w:keepLines w:val="0"/>
        <w:widowControl/>
        <w:suppressLineNumbers w:val="0"/>
        <w:bidi w:val="0"/>
      </w:pPr>
      <w:r>
        <w:rPr>
          <w:rStyle w:val="12"/>
        </w:rPr>
        <w:t>Replay Verifier</w:t>
      </w:r>
    </w:p>
    <w:p w14:paraId="7E213F3A">
      <w:pPr>
        <w:pStyle w:val="6"/>
        <w:keepNext w:val="0"/>
        <w:keepLines w:val="0"/>
        <w:widowControl/>
        <w:suppressLineNumbers w:val="0"/>
      </w:pPr>
      <w:r>
        <w:t>These are logical responsibilities and should not be interpreted as claims about production service decomposition.</w:t>
      </w:r>
    </w:p>
    <w:p w14:paraId="3570A59E">
      <w:pPr>
        <w:pStyle w:val="3"/>
        <w:keepNext w:val="0"/>
        <w:keepLines w:val="0"/>
        <w:widowControl/>
        <w:suppressLineNumbers w:val="0"/>
      </w:pPr>
      <w:r>
        <w:t>5.3 Agent Gateway</w:t>
      </w:r>
    </w:p>
    <w:p w14:paraId="338D3C5C">
      <w:pPr>
        <w:pStyle w:val="6"/>
        <w:keepNext w:val="0"/>
        <w:keepLines w:val="0"/>
        <w:widowControl/>
        <w:suppressLineNumbers w:val="0"/>
      </w:pPr>
      <w:r>
        <w:t>The gateway receives Candidate Transitions.</w:t>
      </w:r>
    </w:p>
    <w:p w14:paraId="4A70B710">
      <w:pPr>
        <w:pStyle w:val="6"/>
        <w:keepNext w:val="0"/>
        <w:keepLines w:val="0"/>
        <w:widowControl/>
        <w:suppressLineNumbers w:val="0"/>
      </w:pPr>
      <w:r>
        <w:t>The agent-facing interface does not expose the executor.</w:t>
      </w:r>
    </w:p>
    <w:p w14:paraId="00DEE7EF">
      <w:pPr>
        <w:pStyle w:val="6"/>
        <w:keepNext w:val="0"/>
        <w:keepLines w:val="0"/>
        <w:widowControl/>
        <w:suppressLineNumbers w:val="0"/>
      </w:pPr>
      <w:r>
        <w:t>A request that attempts to directly call a tool through this interface is denied and audited.</w:t>
      </w:r>
    </w:p>
    <w:p w14:paraId="1CABEE47">
      <w:pPr>
        <w:pStyle w:val="3"/>
        <w:keepNext w:val="0"/>
        <w:keepLines w:val="0"/>
        <w:widowControl/>
        <w:suppressLineNumbers w:val="0"/>
      </w:pPr>
      <w:r>
        <w:t>5.4 Controlled Executor</w:t>
      </w:r>
    </w:p>
    <w:p w14:paraId="067834F7">
      <w:pPr>
        <w:pStyle w:val="6"/>
        <w:keepNext w:val="0"/>
        <w:keepLines w:val="0"/>
        <w:widowControl/>
        <w:suppressLineNumbers w:val="0"/>
      </w:pPr>
      <w:r>
        <w:t>The executor is deterministic and memory-only.</w:t>
      </w:r>
    </w:p>
    <w:p w14:paraId="6FB18B1C">
      <w:pPr>
        <w:pStyle w:val="6"/>
        <w:keepNext w:val="0"/>
        <w:keepLines w:val="0"/>
        <w:widowControl/>
        <w:suppressLineNumbers w:val="0"/>
      </w:pPr>
      <w:r>
        <w:t>The implementation explicitly maintains:</w:t>
      </w:r>
    </w:p>
    <w:p w14:paraId="5CF6275B">
      <w:pPr>
        <w:pStyle w:val="5"/>
        <w:keepNext w:val="0"/>
        <w:keepLines w:val="0"/>
        <w:widowControl/>
        <w:suppressLineNumbers w:val="0"/>
        <w:bidi w:val="0"/>
      </w:pPr>
      <w:r>
        <w:rPr>
          <w:rStyle w:val="12"/>
        </w:rPr>
        <w:t>external_side_effects = false</w:t>
      </w:r>
    </w:p>
    <w:p w14:paraId="17004D2C">
      <w:pPr>
        <w:pStyle w:val="6"/>
        <w:keepNext w:val="0"/>
        <w:keepLines w:val="0"/>
        <w:widowControl/>
        <w:suppressLineNumbers w:val="0"/>
      </w:pPr>
      <w:r>
        <w:t>The executor can simulate:</w:t>
      </w:r>
    </w:p>
    <w:p w14:paraId="410E600F">
      <w:pPr>
        <w:pStyle w:val="5"/>
        <w:keepNext w:val="0"/>
        <w:keepLines w:val="0"/>
        <w:widowControl/>
        <w:suppressLineNumbers w:val="0"/>
        <w:bidi w:val="0"/>
        <w:rPr>
          <w:rStyle w:val="12"/>
        </w:rPr>
      </w:pPr>
      <w:r>
        <w:rPr>
          <w:rStyle w:val="12"/>
        </w:rPr>
        <w:t>successful application</w:t>
      </w:r>
    </w:p>
    <w:p w14:paraId="34AAE3DB">
      <w:pPr>
        <w:pStyle w:val="5"/>
        <w:keepNext w:val="0"/>
        <w:keepLines w:val="0"/>
        <w:widowControl/>
        <w:suppressLineNumbers w:val="0"/>
        <w:bidi w:val="0"/>
        <w:rPr>
          <w:rStyle w:val="12"/>
        </w:rPr>
      </w:pPr>
      <w:r>
        <w:rPr>
          <w:rStyle w:val="12"/>
        </w:rPr>
        <w:t>execution failure</w:t>
      </w:r>
    </w:p>
    <w:p w14:paraId="07BEBAA2">
      <w:pPr>
        <w:pStyle w:val="5"/>
        <w:keepNext w:val="0"/>
        <w:keepLines w:val="0"/>
        <w:widowControl/>
        <w:suppressLineNumbers w:val="0"/>
        <w:bidi w:val="0"/>
      </w:pPr>
      <w:r>
        <w:rPr>
          <w:rStyle w:val="12"/>
        </w:rPr>
        <w:t>no execution</w:t>
      </w:r>
    </w:p>
    <w:p w14:paraId="0E01D8C1">
      <w:pPr>
        <w:pStyle w:val="6"/>
        <w:keepNext w:val="0"/>
        <w:keepLines w:val="0"/>
        <w:widowControl/>
        <w:suppressLineNumbers w:val="0"/>
      </w:pPr>
      <w:r>
        <w:t>This is sufficient for testing the separation between governance admission and observation.</w:t>
      </w:r>
    </w:p>
    <w:p w14:paraId="35E5FF7C">
      <w:pPr>
        <w:pStyle w:val="3"/>
        <w:keepNext w:val="0"/>
        <w:keepLines w:val="0"/>
        <w:widowControl/>
        <w:suppressLineNumbers w:val="0"/>
      </w:pPr>
      <w:r>
        <w:t>5.5 Fingerprint Binding</w:t>
      </w:r>
    </w:p>
    <w:p w14:paraId="66EBF686">
      <w:pPr>
        <w:pStyle w:val="6"/>
        <w:keepNext w:val="0"/>
        <w:keepLines w:val="0"/>
        <w:widowControl/>
        <w:suppressLineNumbers w:val="0"/>
      </w:pPr>
      <w:r>
        <w:t>Fingerprints are used to bind:</w:t>
      </w:r>
    </w:p>
    <w:p w14:paraId="6DA9CA29">
      <w:pPr>
        <w:pStyle w:val="5"/>
        <w:keepNext w:val="0"/>
        <w:keepLines w:val="0"/>
        <w:widowControl/>
        <w:suppressLineNumbers w:val="0"/>
        <w:bidi w:val="0"/>
        <w:rPr>
          <w:rStyle w:val="12"/>
        </w:rPr>
      </w:pPr>
      <w:r>
        <w:rPr>
          <w:rStyle w:val="12"/>
        </w:rPr>
        <w:t>Candidate Transition</w:t>
      </w:r>
    </w:p>
    <w:p w14:paraId="4ECA123F">
      <w:pPr>
        <w:pStyle w:val="5"/>
        <w:keepNext w:val="0"/>
        <w:keepLines w:val="0"/>
        <w:widowControl/>
        <w:suppressLineNumbers w:val="0"/>
        <w:bidi w:val="0"/>
        <w:rPr>
          <w:rStyle w:val="12"/>
        </w:rPr>
      </w:pPr>
      <w:r>
        <w:rPr>
          <w:rStyle w:val="12"/>
        </w:rPr>
        <w:t>State Snapshot</w:t>
      </w:r>
    </w:p>
    <w:p w14:paraId="32A9427E">
      <w:pPr>
        <w:pStyle w:val="5"/>
        <w:keepNext w:val="0"/>
        <w:keepLines w:val="0"/>
        <w:widowControl/>
        <w:suppressLineNumbers w:val="0"/>
        <w:bidi w:val="0"/>
        <w:rPr>
          <w:rStyle w:val="12"/>
        </w:rPr>
      </w:pPr>
      <w:r>
        <w:rPr>
          <w:rStyle w:val="12"/>
        </w:rPr>
        <w:t>Evidence</w:t>
      </w:r>
    </w:p>
    <w:p w14:paraId="7F616A4D">
      <w:pPr>
        <w:pStyle w:val="5"/>
        <w:keepNext w:val="0"/>
        <w:keepLines w:val="0"/>
        <w:widowControl/>
        <w:suppressLineNumbers w:val="0"/>
        <w:bidi w:val="0"/>
        <w:rPr>
          <w:rStyle w:val="12"/>
        </w:rPr>
      </w:pPr>
      <w:r>
        <w:rPr>
          <w:rStyle w:val="12"/>
        </w:rPr>
        <w:t>Policy Snapshot</w:t>
      </w:r>
    </w:p>
    <w:p w14:paraId="5F35B67C">
      <w:pPr>
        <w:pStyle w:val="5"/>
        <w:keepNext w:val="0"/>
        <w:keepLines w:val="0"/>
        <w:widowControl/>
        <w:suppressLineNumbers w:val="0"/>
        <w:bidi w:val="0"/>
      </w:pPr>
      <w:r>
        <w:rPr>
          <w:rStyle w:val="12"/>
        </w:rPr>
        <w:t>Lineage Record</w:t>
      </w:r>
    </w:p>
    <w:p w14:paraId="7FFF5786">
      <w:pPr>
        <w:pStyle w:val="6"/>
        <w:keepNext w:val="0"/>
        <w:keepLines w:val="0"/>
        <w:widowControl/>
        <w:suppressLineNumbers w:val="0"/>
      </w:pPr>
      <w:r>
        <w:t>The paper does not evaluate cryptographic attack resistance or claim that the fingerprint implementation forms a production trust root.</w:t>
      </w:r>
    </w:p>
    <w:p w14:paraId="2332BDEF">
      <w:pPr>
        <w:pStyle w:val="6"/>
        <w:keepNext w:val="0"/>
        <w:keepLines w:val="0"/>
        <w:widowControl/>
        <w:suppressLineNumbers w:val="0"/>
      </w:pPr>
      <w:r>
        <w:t>It evaluates only the integrity semantics exercised by the fixed tests.</w:t>
      </w:r>
    </w:p>
    <w:p w14:paraId="57011F77">
      <w:pPr>
        <w:pStyle w:val="3"/>
        <w:keepNext w:val="0"/>
        <w:keepLines w:val="0"/>
        <w:widowControl/>
        <w:suppressLineNumbers w:val="0"/>
      </w:pPr>
      <w:r>
        <w:t>5.6 Protected Engineering Context and Capability Boundary</w:t>
      </w:r>
    </w:p>
    <w:p w14:paraId="14CFA468">
      <w:pPr>
        <w:pStyle w:val="6"/>
        <w:keepNext w:val="0"/>
        <w:keepLines w:val="0"/>
        <w:widowControl/>
        <w:suppressLineNumbers w:val="0"/>
      </w:pPr>
      <w:r>
        <w:t>The public-facing reference model was motivated by governance problems encountered in a larger protected engineering environment involving runtime evidence, derived state, candidate handling, observation, and continuity-oriented review.</w:t>
      </w:r>
    </w:p>
    <w:p w14:paraId="65C38191">
      <w:pPr>
        <w:pStyle w:val="6"/>
        <w:keepNext w:val="0"/>
        <w:keepLines w:val="0"/>
        <w:widowControl/>
        <w:suppressLineNumbers w:val="0"/>
      </w:pPr>
      <w:r>
        <w:t>That protected environment is not reproduced, benchmarked, or technically disclosed in this release. It is not required to execute, inspect, or validate the claims made by this paper.</w:t>
      </w:r>
    </w:p>
    <w:p w14:paraId="2CEE3048">
      <w:pPr>
        <w:pStyle w:val="6"/>
        <w:keepNext w:val="0"/>
        <w:keepLines w:val="0"/>
        <w:widowControl/>
        <w:suppressLineNumbers w:val="0"/>
      </w:pPr>
      <w:r>
        <w:t>Accordingly, the experimental claims in this note are limited to the reference demonstration and its declared protocol.</w:t>
      </w:r>
    </w:p>
    <w:p w14:paraId="501126BD">
      <w:pPr>
        <w:pStyle w:val="4"/>
        <w:keepNext w:val="0"/>
        <w:keepLines w:val="0"/>
        <w:widowControl/>
        <w:suppressLineNumbers w:val="0"/>
      </w:pPr>
      <w:r>
        <w:t>Figure 2. Protected Engineering Capability Context — Not Reproduced or Evaluated in This Release</w:t>
      </w:r>
    </w:p>
    <w:p w14:paraId="3B8A9798">
      <w:pPr>
        <w:jc w:val="center"/>
      </w:pPr>
      <w:r>
        <w:drawing>
          <wp:inline distT="0" distB="0" distL="114300" distR="114300">
            <wp:extent cx="5715000" cy="238061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15000" cy="2380760"/>
                    </a:xfrm>
                    <a:prstGeom prst="rect">
                      <a:avLst/>
                    </a:prstGeom>
                  </pic:spPr>
                </pic:pic>
              </a:graphicData>
            </a:graphic>
          </wp:inline>
        </w:drawing>
      </w:r>
    </w:p>
    <w:p w14:paraId="6FB4CF4E">
      <w:pPr>
        <w:pStyle w:val="6"/>
        <w:keepNext w:val="0"/>
        <w:keepLines w:val="0"/>
        <w:widowControl/>
        <w:suppressLineNumbers w:val="0"/>
      </w:pPr>
      <w:r>
        <w:rPr>
          <w:rStyle w:val="9"/>
        </w:rPr>
        <w:t>Figure 2 caption.</w:t>
      </w:r>
      <w:r>
        <w:t xml:space="preserve"> This map is a high-level protected capability context. It does not disclose implementation architecture, algorithms, object schemas, relation computation, source code, internal state machines, method libraries, or operational records. It is not experimental evidence for this note.</w:t>
      </w:r>
    </w:p>
    <w:p w14:paraId="2AFE2DE6">
      <w:pPr>
        <w:pStyle w:val="3"/>
        <w:keepNext w:val="0"/>
        <w:keepLines w:val="0"/>
        <w:widowControl/>
        <w:suppressLineNumbers w:val="0"/>
      </w:pPr>
      <w:r>
        <w:t>5.7 Release Status</w:t>
      </w:r>
    </w:p>
    <w:p w14:paraId="0F9FFF1C">
      <w:pPr>
        <w:pStyle w:val="6"/>
        <w:keepNext w:val="0"/>
        <w:keepLines w:val="0"/>
        <w:widowControl/>
        <w:suppressLineNumbers w:val="0"/>
      </w:pPr>
      <w:r>
        <w:t>The implementation has been tested under:</w:t>
      </w:r>
    </w:p>
    <w:p w14:paraId="38258C55">
      <w:pPr>
        <w:pStyle w:val="5"/>
        <w:keepNext w:val="0"/>
        <w:keepLines w:val="0"/>
        <w:widowControl/>
        <w:suppressLineNumbers w:val="0"/>
        <w:bidi w:val="0"/>
        <w:rPr>
          <w:rStyle w:val="12"/>
        </w:rPr>
      </w:pPr>
      <w:r>
        <w:t>Python 3.9  → 14 tests passed</w:t>
      </w:r>
    </w:p>
    <w:p w14:paraId="03733087">
      <w:pPr>
        <w:pStyle w:val="5"/>
        <w:keepNext w:val="0"/>
        <w:keepLines w:val="0"/>
        <w:widowControl/>
        <w:suppressLineNumbers w:val="0"/>
        <w:bidi w:val="0"/>
      </w:pPr>
      <w:r>
        <w:t>Python 3.13 → 14 tests passed</w:t>
      </w:r>
    </w:p>
    <w:p w14:paraId="6DC1B9A6">
      <w:pPr>
        <w:pStyle w:val="6"/>
        <w:keepNext w:val="0"/>
        <w:keepLines w:val="0"/>
        <w:widowControl/>
        <w:suppressLineNumbers w:val="0"/>
      </w:pPr>
      <w:r>
        <w:t>At the time of this draft, the implementation remains local.</w:t>
      </w:r>
    </w:p>
    <w:p w14:paraId="3F00F340">
      <w:pPr>
        <w:pStyle w:val="6"/>
        <w:keepNext w:val="0"/>
        <w:keepLines w:val="0"/>
        <w:widowControl/>
        <w:suppressLineNumbers w:val="0"/>
      </w:pPr>
      <w:r>
        <w:rPr>
          <w:rStyle w:val="9"/>
        </w:rPr>
        <w:t>The reference implementation is prepared for controlled public release.</w:t>
      </w:r>
    </w:p>
    <w:p w14:paraId="7E7A75C0">
      <w:pPr>
        <w:pStyle w:val="6"/>
        <w:keepNext w:val="0"/>
        <w:keepLines w:val="0"/>
        <w:widowControl/>
        <w:suppressLineNumbers w:val="0"/>
      </w:pPr>
      <w:r>
        <w:t>This note does not claim that a public GitHub repository is currently available.</w:t>
      </w:r>
    </w:p>
    <w:p w14:paraId="5710C1E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19DD588">
      <w:pPr>
        <w:pStyle w:val="2"/>
        <w:keepNext w:val="0"/>
        <w:keepLines w:val="0"/>
        <w:widowControl/>
        <w:suppressLineNumbers w:val="0"/>
      </w:pPr>
      <w:r>
        <w:t>6. Experimental Protocol and Semantic Ablation Design</w:t>
      </w:r>
    </w:p>
    <w:p w14:paraId="7CEABC0A">
      <w:pPr>
        <w:pStyle w:val="3"/>
        <w:keepNext w:val="0"/>
        <w:keepLines w:val="0"/>
        <w:widowControl/>
        <w:suppressLineNumbers w:val="0"/>
      </w:pPr>
      <w:r>
        <w:t>6.1 Experimental Objective</w:t>
      </w:r>
    </w:p>
    <w:p w14:paraId="4127BF99">
      <w:pPr>
        <w:pStyle w:val="6"/>
        <w:keepNext w:val="0"/>
        <w:keepLines w:val="0"/>
        <w:widowControl/>
        <w:suppressLineNumbers w:val="0"/>
      </w:pPr>
      <w:r>
        <w:t>The purpose of the experiment is not to estimate an empirical safety rate.</w:t>
      </w:r>
    </w:p>
    <w:p w14:paraId="1C9BA4ED">
      <w:pPr>
        <w:pStyle w:val="6"/>
        <w:keepNext w:val="0"/>
        <w:keepLines w:val="0"/>
        <w:widowControl/>
        <w:suppressLineNumbers w:val="0"/>
      </w:pPr>
      <w:r>
        <w:t>The question is:</w:t>
      </w:r>
    </w:p>
    <w:p w14:paraId="4340E380">
      <w:pPr>
        <w:pStyle w:val="6"/>
        <w:keepNext w:val="0"/>
        <w:keepLines w:val="0"/>
        <w:widowControl/>
        <w:suppressLineNumbers w:val="0"/>
        <w:ind w:left="720" w:right="720"/>
      </w:pPr>
      <w:r>
        <w:rPr>
          <w:rStyle w:val="9"/>
          <w:rFonts w:hint="eastAsia" w:ascii="宋体" w:hAnsi="宋体" w:eastAsia="宋体" w:cs="宋体"/>
          <w:sz w:val="24"/>
          <w:szCs w:val="24"/>
        </w:rPr>
        <w:t>Does the deterministic reference implementation conform to the governance semantics declared before execution?</w:t>
      </w:r>
    </w:p>
    <w:p w14:paraId="3BC671D3">
      <w:pPr>
        <w:pStyle w:val="6"/>
        <w:keepNext w:val="0"/>
        <w:keepLines w:val="0"/>
        <w:widowControl/>
        <w:suppressLineNumbers w:val="0"/>
      </w:pPr>
      <w:r>
        <w:t>The experimental protocol therefore uses fixed, predeclared cases.</w:t>
      </w:r>
    </w:p>
    <w:p w14:paraId="2CCD5A76">
      <w:pPr>
        <w:pStyle w:val="3"/>
        <w:keepNext w:val="0"/>
        <w:keepLines w:val="0"/>
        <w:widowControl/>
        <w:suppressLineNumbers w:val="0"/>
      </w:pPr>
      <w:r>
        <w:t>6.2 Fixed Cases</w:t>
      </w:r>
    </w:p>
    <w:p w14:paraId="2C2C08C8">
      <w:pPr>
        <w:pStyle w:val="4"/>
        <w:keepNext w:val="0"/>
        <w:keepLines w:val="0"/>
        <w:widowControl/>
        <w:suppressLineNumbers w:val="0"/>
      </w:pPr>
      <w:r>
        <w:t>Table 1. Predeclared Fixed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7"/>
        <w:gridCol w:w="2945"/>
        <w:gridCol w:w="1782"/>
        <w:gridCol w:w="1675"/>
        <w:gridCol w:w="1677"/>
      </w:tblGrid>
      <w:tr w14:paraId="3F4DF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14:paraId="21399D15">
            <w:pPr>
              <w:keepNext w:val="0"/>
              <w:keepLines w:val="0"/>
              <w:widowControl/>
              <w:suppressLineNumbers w:val="0"/>
              <w:jc w:val="center"/>
              <w:rPr>
                <w:b/>
                <w:bCs/>
              </w:rPr>
            </w:pPr>
            <w:r>
              <w:rPr>
                <w:rFonts w:ascii="宋体" w:hAnsi="宋体" w:eastAsia="宋体" w:cs="宋体"/>
                <w:b/>
                <w:bCs/>
                <w:kern w:val="0"/>
                <w:sz w:val="24"/>
                <w:szCs w:val="24"/>
                <w:lang w:val="en-US" w:eastAsia="zh-CN" w:bidi="ar"/>
              </w:rPr>
              <w:t>ID</w:t>
            </w:r>
          </w:p>
        </w:tc>
        <w:tc>
          <w:tcPr>
            <w:tcW w:w="0" w:type="auto"/>
            <w:shd w:val="clear" w:color="auto" w:fill="auto"/>
            <w:vAlign w:val="center"/>
          </w:tcPr>
          <w:p w14:paraId="58BF6AC9">
            <w:pPr>
              <w:keepNext w:val="0"/>
              <w:keepLines w:val="0"/>
              <w:widowControl/>
              <w:suppressLineNumbers w:val="0"/>
              <w:jc w:val="center"/>
              <w:rPr>
                <w:b/>
                <w:bCs/>
              </w:rPr>
            </w:pPr>
            <w:r>
              <w:rPr>
                <w:rFonts w:ascii="宋体" w:hAnsi="宋体" w:eastAsia="宋体" w:cs="宋体"/>
                <w:b/>
                <w:bCs/>
                <w:kern w:val="0"/>
                <w:sz w:val="24"/>
                <w:szCs w:val="24"/>
                <w:lang w:val="en-US" w:eastAsia="zh-CN" w:bidi="ar"/>
              </w:rPr>
              <w:t>Input variation</w:t>
            </w:r>
          </w:p>
        </w:tc>
        <w:tc>
          <w:tcPr>
            <w:tcW w:w="0" w:type="auto"/>
            <w:shd w:val="clear" w:color="auto" w:fill="auto"/>
            <w:vAlign w:val="center"/>
          </w:tcPr>
          <w:p w14:paraId="6551265F">
            <w:pPr>
              <w:keepNext w:val="0"/>
              <w:keepLines w:val="0"/>
              <w:widowControl/>
              <w:suppressLineNumbers w:val="0"/>
              <w:jc w:val="center"/>
              <w:rPr>
                <w:b/>
                <w:bCs/>
              </w:rPr>
            </w:pPr>
            <w:r>
              <w:rPr>
                <w:rFonts w:ascii="宋体" w:hAnsi="宋体" w:eastAsia="宋体" w:cs="宋体"/>
                <w:b/>
                <w:bCs/>
                <w:kern w:val="0"/>
                <w:sz w:val="24"/>
                <w:szCs w:val="24"/>
                <w:lang w:val="en-US" w:eastAsia="zh-CN" w:bidi="ar"/>
              </w:rPr>
              <w:t>Expected decision</w:t>
            </w:r>
          </w:p>
        </w:tc>
        <w:tc>
          <w:tcPr>
            <w:tcW w:w="0" w:type="auto"/>
            <w:shd w:val="clear" w:color="auto" w:fill="auto"/>
            <w:vAlign w:val="center"/>
          </w:tcPr>
          <w:p w14:paraId="6EC92C1D">
            <w:pPr>
              <w:keepNext w:val="0"/>
              <w:keepLines w:val="0"/>
              <w:widowControl/>
              <w:suppressLineNumbers w:val="0"/>
              <w:jc w:val="center"/>
              <w:rPr>
                <w:b/>
                <w:bCs/>
              </w:rPr>
            </w:pPr>
            <w:r>
              <w:rPr>
                <w:rFonts w:ascii="宋体" w:hAnsi="宋体" w:eastAsia="宋体" w:cs="宋体"/>
                <w:b/>
                <w:bCs/>
                <w:kern w:val="0"/>
                <w:sz w:val="24"/>
                <w:szCs w:val="24"/>
                <w:lang w:val="en-US" w:eastAsia="zh-CN" w:bidi="ar"/>
              </w:rPr>
              <w:t>Expected observation</w:t>
            </w:r>
          </w:p>
        </w:tc>
        <w:tc>
          <w:tcPr>
            <w:tcW w:w="0" w:type="auto"/>
            <w:shd w:val="clear" w:color="auto" w:fill="auto"/>
            <w:vAlign w:val="center"/>
          </w:tcPr>
          <w:p w14:paraId="0058FE99">
            <w:pPr>
              <w:keepNext w:val="0"/>
              <w:keepLines w:val="0"/>
              <w:widowControl/>
              <w:suppressLineNumbers w:val="0"/>
              <w:jc w:val="center"/>
              <w:rPr>
                <w:b/>
                <w:bCs/>
              </w:rPr>
            </w:pPr>
            <w:r>
              <w:rPr>
                <w:rFonts w:ascii="宋体" w:hAnsi="宋体" w:eastAsia="宋体" w:cs="宋体"/>
                <w:b/>
                <w:bCs/>
                <w:kern w:val="0"/>
                <w:sz w:val="24"/>
                <w:szCs w:val="24"/>
                <w:lang w:val="en-US" w:eastAsia="zh-CN" w:bidi="ar"/>
              </w:rPr>
              <w:t>Simulated effect</w:t>
            </w:r>
          </w:p>
        </w:tc>
      </w:tr>
      <w:tr w14:paraId="7E3FD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544869">
            <w:pPr>
              <w:keepNext w:val="0"/>
              <w:keepLines w:val="0"/>
              <w:widowControl/>
              <w:suppressLineNumbers w:val="0"/>
              <w:jc w:val="left"/>
            </w:pPr>
            <w:r>
              <w:rPr>
                <w:rFonts w:ascii="宋体" w:hAnsi="宋体" w:eastAsia="宋体" w:cs="宋体"/>
                <w:kern w:val="0"/>
                <w:sz w:val="24"/>
                <w:szCs w:val="24"/>
                <w:lang w:val="en-US" w:eastAsia="zh-CN" w:bidi="ar"/>
              </w:rPr>
              <w:t>C1</w:t>
            </w:r>
          </w:p>
        </w:tc>
        <w:tc>
          <w:tcPr>
            <w:tcW w:w="0" w:type="auto"/>
            <w:shd w:val="clear" w:color="auto" w:fill="auto"/>
            <w:vAlign w:val="center"/>
          </w:tcPr>
          <w:p w14:paraId="592B1378">
            <w:pPr>
              <w:keepNext w:val="0"/>
              <w:keepLines w:val="0"/>
              <w:widowControl/>
              <w:suppressLineNumbers w:val="0"/>
              <w:jc w:val="left"/>
            </w:pPr>
            <w:r>
              <w:rPr>
                <w:rFonts w:ascii="宋体" w:hAnsi="宋体" w:eastAsia="宋体" w:cs="宋体"/>
                <w:kern w:val="0"/>
                <w:sz w:val="24"/>
                <w:szCs w:val="24"/>
                <w:lang w:val="en-US" w:eastAsia="zh-CN" w:bidi="ar"/>
              </w:rPr>
              <w:t>Valid evidence, state version, policy, and authorized subject</w:t>
            </w:r>
          </w:p>
        </w:tc>
        <w:tc>
          <w:tcPr>
            <w:tcW w:w="0" w:type="auto"/>
            <w:shd w:val="clear" w:color="auto" w:fill="auto"/>
            <w:vAlign w:val="center"/>
          </w:tcPr>
          <w:p w14:paraId="72D67EEA">
            <w:pPr>
              <w:keepNext w:val="0"/>
              <w:keepLines w:val="0"/>
              <w:widowControl/>
              <w:suppressLineNumbers w:val="0"/>
              <w:jc w:val="left"/>
            </w:pPr>
            <w:r>
              <w:rPr>
                <w:rStyle w:val="12"/>
                <w:rFonts w:ascii="宋体" w:hAnsi="宋体" w:eastAsia="宋体" w:cs="宋体"/>
                <w:kern w:val="0"/>
                <w:sz w:val="24"/>
                <w:szCs w:val="24"/>
                <w:lang w:val="en-US" w:eastAsia="zh-CN" w:bidi="ar"/>
              </w:rPr>
              <w:t>ALLOW</w:t>
            </w:r>
          </w:p>
        </w:tc>
        <w:tc>
          <w:tcPr>
            <w:tcW w:w="0" w:type="auto"/>
            <w:shd w:val="clear" w:color="auto" w:fill="auto"/>
            <w:vAlign w:val="center"/>
          </w:tcPr>
          <w:p w14:paraId="3D44BA57">
            <w:pPr>
              <w:keepNext w:val="0"/>
              <w:keepLines w:val="0"/>
              <w:widowControl/>
              <w:suppressLineNumbers w:val="0"/>
              <w:jc w:val="left"/>
            </w:pPr>
            <w:r>
              <w:rPr>
                <w:rStyle w:val="12"/>
                <w:rFonts w:ascii="宋体" w:hAnsi="宋体" w:eastAsia="宋体" w:cs="宋体"/>
                <w:kern w:val="0"/>
                <w:sz w:val="24"/>
                <w:szCs w:val="24"/>
                <w:lang w:val="en-US" w:eastAsia="zh-CN" w:bidi="ar"/>
              </w:rPr>
              <w:t>APPLIED</w:t>
            </w:r>
          </w:p>
        </w:tc>
        <w:tc>
          <w:tcPr>
            <w:tcW w:w="0" w:type="auto"/>
            <w:shd w:val="clear" w:color="auto" w:fill="auto"/>
            <w:vAlign w:val="center"/>
          </w:tcPr>
          <w:p w14:paraId="1A4AB2AA">
            <w:pPr>
              <w:keepNext w:val="0"/>
              <w:keepLines w:val="0"/>
              <w:widowControl/>
              <w:suppressLineNumbers w:val="0"/>
              <w:jc w:val="left"/>
            </w:pPr>
            <w:r>
              <w:rPr>
                <w:rFonts w:ascii="宋体" w:hAnsi="宋体" w:eastAsia="宋体" w:cs="宋体"/>
                <w:kern w:val="0"/>
                <w:sz w:val="24"/>
                <w:szCs w:val="24"/>
                <w:lang w:val="en-US" w:eastAsia="zh-CN" w:bidi="ar"/>
              </w:rPr>
              <w:t>Yes</w:t>
            </w:r>
          </w:p>
        </w:tc>
      </w:tr>
      <w:tr w14:paraId="3374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05ED8D">
            <w:pPr>
              <w:keepNext w:val="0"/>
              <w:keepLines w:val="0"/>
              <w:widowControl/>
              <w:suppressLineNumbers w:val="0"/>
              <w:jc w:val="left"/>
            </w:pPr>
            <w:r>
              <w:rPr>
                <w:rFonts w:ascii="宋体" w:hAnsi="宋体" w:eastAsia="宋体" w:cs="宋体"/>
                <w:kern w:val="0"/>
                <w:sz w:val="24"/>
                <w:szCs w:val="24"/>
                <w:lang w:val="en-US" w:eastAsia="zh-CN" w:bidi="ar"/>
              </w:rPr>
              <w:t>C2</w:t>
            </w:r>
          </w:p>
        </w:tc>
        <w:tc>
          <w:tcPr>
            <w:tcW w:w="0" w:type="auto"/>
            <w:shd w:val="clear" w:color="auto" w:fill="auto"/>
            <w:vAlign w:val="center"/>
          </w:tcPr>
          <w:p w14:paraId="49BFDAFF">
            <w:pPr>
              <w:keepNext w:val="0"/>
              <w:keepLines w:val="0"/>
              <w:widowControl/>
              <w:suppressLineNumbers w:val="0"/>
              <w:jc w:val="left"/>
            </w:pPr>
            <w:r>
              <w:rPr>
                <w:rFonts w:ascii="宋体" w:hAnsi="宋体" w:eastAsia="宋体" w:cs="宋体"/>
                <w:kern w:val="0"/>
                <w:sz w:val="24"/>
                <w:szCs w:val="24"/>
                <w:lang w:val="en-US" w:eastAsia="zh-CN" w:bidi="ar"/>
              </w:rPr>
              <w:t>Subject not authorized by policy</w:t>
            </w:r>
          </w:p>
        </w:tc>
        <w:tc>
          <w:tcPr>
            <w:tcW w:w="0" w:type="auto"/>
            <w:shd w:val="clear" w:color="auto" w:fill="auto"/>
            <w:vAlign w:val="center"/>
          </w:tcPr>
          <w:p w14:paraId="61DEA65B">
            <w:pPr>
              <w:keepNext w:val="0"/>
              <w:keepLines w:val="0"/>
              <w:widowControl/>
              <w:suppressLineNumbers w:val="0"/>
              <w:jc w:val="left"/>
            </w:pPr>
            <w:r>
              <w:rPr>
                <w:rStyle w:val="12"/>
                <w:rFonts w:ascii="宋体" w:hAnsi="宋体" w:eastAsia="宋体" w:cs="宋体"/>
                <w:kern w:val="0"/>
                <w:sz w:val="24"/>
                <w:szCs w:val="24"/>
                <w:lang w:val="en-US" w:eastAsia="zh-CN" w:bidi="ar"/>
              </w:rPr>
              <w:t>DENY</w:t>
            </w:r>
          </w:p>
        </w:tc>
        <w:tc>
          <w:tcPr>
            <w:tcW w:w="0" w:type="auto"/>
            <w:shd w:val="clear" w:color="auto" w:fill="auto"/>
            <w:vAlign w:val="center"/>
          </w:tcPr>
          <w:p w14:paraId="7CF291BB">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37EFED9A">
            <w:pPr>
              <w:keepNext w:val="0"/>
              <w:keepLines w:val="0"/>
              <w:widowControl/>
              <w:suppressLineNumbers w:val="0"/>
              <w:jc w:val="left"/>
            </w:pPr>
            <w:r>
              <w:rPr>
                <w:rFonts w:ascii="宋体" w:hAnsi="宋体" w:eastAsia="宋体" w:cs="宋体"/>
                <w:kern w:val="0"/>
                <w:sz w:val="24"/>
                <w:szCs w:val="24"/>
                <w:lang w:val="en-US" w:eastAsia="zh-CN" w:bidi="ar"/>
              </w:rPr>
              <w:t>No</w:t>
            </w:r>
          </w:p>
        </w:tc>
      </w:tr>
      <w:tr w14:paraId="45ED7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A65871">
            <w:pPr>
              <w:keepNext w:val="0"/>
              <w:keepLines w:val="0"/>
              <w:widowControl/>
              <w:suppressLineNumbers w:val="0"/>
              <w:jc w:val="left"/>
            </w:pPr>
            <w:r>
              <w:rPr>
                <w:rFonts w:ascii="宋体" w:hAnsi="宋体" w:eastAsia="宋体" w:cs="宋体"/>
                <w:kern w:val="0"/>
                <w:sz w:val="24"/>
                <w:szCs w:val="24"/>
                <w:lang w:val="en-US" w:eastAsia="zh-CN" w:bidi="ar"/>
              </w:rPr>
              <w:t>C3</w:t>
            </w:r>
          </w:p>
        </w:tc>
        <w:tc>
          <w:tcPr>
            <w:tcW w:w="0" w:type="auto"/>
            <w:shd w:val="clear" w:color="auto" w:fill="auto"/>
            <w:vAlign w:val="center"/>
          </w:tcPr>
          <w:p w14:paraId="4D6D674B">
            <w:pPr>
              <w:keepNext w:val="0"/>
              <w:keepLines w:val="0"/>
              <w:widowControl/>
              <w:suppressLineNumbers w:val="0"/>
              <w:jc w:val="left"/>
            </w:pPr>
            <w:r>
              <w:rPr>
                <w:rFonts w:ascii="宋体" w:hAnsi="宋体" w:eastAsia="宋体" w:cs="宋体"/>
                <w:kern w:val="0"/>
                <w:sz w:val="24"/>
                <w:szCs w:val="24"/>
                <w:lang w:val="en-US" w:eastAsia="zh-CN" w:bidi="ar"/>
              </w:rPr>
              <w:t>Required evidence missing</w:t>
            </w:r>
          </w:p>
        </w:tc>
        <w:tc>
          <w:tcPr>
            <w:tcW w:w="0" w:type="auto"/>
            <w:shd w:val="clear" w:color="auto" w:fill="auto"/>
            <w:vAlign w:val="center"/>
          </w:tcPr>
          <w:p w14:paraId="5552AD07">
            <w:pPr>
              <w:keepNext w:val="0"/>
              <w:keepLines w:val="0"/>
              <w:widowControl/>
              <w:suppressLineNumbers w:val="0"/>
              <w:jc w:val="left"/>
            </w:pPr>
            <w:r>
              <w:rPr>
                <w:rStyle w:val="12"/>
                <w:rFonts w:ascii="宋体" w:hAnsi="宋体" w:eastAsia="宋体" w:cs="宋体"/>
                <w:kern w:val="0"/>
                <w:sz w:val="24"/>
                <w:szCs w:val="24"/>
                <w:lang w:val="en-US" w:eastAsia="zh-CN" w:bidi="ar"/>
              </w:rPr>
              <w:t>DEFER</w:t>
            </w:r>
          </w:p>
        </w:tc>
        <w:tc>
          <w:tcPr>
            <w:tcW w:w="0" w:type="auto"/>
            <w:shd w:val="clear" w:color="auto" w:fill="auto"/>
            <w:vAlign w:val="center"/>
          </w:tcPr>
          <w:p w14:paraId="095630F2">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68465A2D">
            <w:pPr>
              <w:keepNext w:val="0"/>
              <w:keepLines w:val="0"/>
              <w:widowControl/>
              <w:suppressLineNumbers w:val="0"/>
              <w:jc w:val="left"/>
            </w:pPr>
            <w:r>
              <w:rPr>
                <w:rFonts w:ascii="宋体" w:hAnsi="宋体" w:eastAsia="宋体" w:cs="宋体"/>
                <w:kern w:val="0"/>
                <w:sz w:val="24"/>
                <w:szCs w:val="24"/>
                <w:lang w:val="en-US" w:eastAsia="zh-CN" w:bidi="ar"/>
              </w:rPr>
              <w:t>No</w:t>
            </w:r>
          </w:p>
        </w:tc>
      </w:tr>
      <w:tr w14:paraId="4C378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BC14F4">
            <w:pPr>
              <w:keepNext w:val="0"/>
              <w:keepLines w:val="0"/>
              <w:widowControl/>
              <w:suppressLineNumbers w:val="0"/>
              <w:jc w:val="left"/>
            </w:pPr>
            <w:r>
              <w:rPr>
                <w:rFonts w:ascii="宋体" w:hAnsi="宋体" w:eastAsia="宋体" w:cs="宋体"/>
                <w:kern w:val="0"/>
                <w:sz w:val="24"/>
                <w:szCs w:val="24"/>
                <w:lang w:val="en-US" w:eastAsia="zh-CN" w:bidi="ar"/>
              </w:rPr>
              <w:t>C4</w:t>
            </w:r>
          </w:p>
        </w:tc>
        <w:tc>
          <w:tcPr>
            <w:tcW w:w="0" w:type="auto"/>
            <w:shd w:val="clear" w:color="auto" w:fill="auto"/>
            <w:vAlign w:val="center"/>
          </w:tcPr>
          <w:p w14:paraId="1E6D373E">
            <w:pPr>
              <w:keepNext w:val="0"/>
              <w:keepLines w:val="0"/>
              <w:widowControl/>
              <w:suppressLineNumbers w:val="0"/>
              <w:jc w:val="left"/>
            </w:pPr>
            <w:r>
              <w:rPr>
                <w:rFonts w:ascii="宋体" w:hAnsi="宋体" w:eastAsia="宋体" w:cs="宋体"/>
                <w:kern w:val="0"/>
                <w:sz w:val="24"/>
                <w:szCs w:val="24"/>
                <w:lang w:val="en-US" w:eastAsia="zh-CN" w:bidi="ar"/>
              </w:rPr>
              <w:t>Higher-risk candidate requiring higher authority</w:t>
            </w:r>
          </w:p>
        </w:tc>
        <w:tc>
          <w:tcPr>
            <w:tcW w:w="0" w:type="auto"/>
            <w:shd w:val="clear" w:color="auto" w:fill="auto"/>
            <w:vAlign w:val="center"/>
          </w:tcPr>
          <w:p w14:paraId="22A0D4E4">
            <w:pPr>
              <w:keepNext w:val="0"/>
              <w:keepLines w:val="0"/>
              <w:widowControl/>
              <w:suppressLineNumbers w:val="0"/>
              <w:jc w:val="left"/>
            </w:pPr>
            <w:r>
              <w:rPr>
                <w:rStyle w:val="12"/>
                <w:rFonts w:ascii="宋体" w:hAnsi="宋体" w:eastAsia="宋体" w:cs="宋体"/>
                <w:kern w:val="0"/>
                <w:sz w:val="24"/>
                <w:szCs w:val="24"/>
                <w:lang w:val="en-US" w:eastAsia="zh-CN" w:bidi="ar"/>
              </w:rPr>
              <w:t>ESCALATE</w:t>
            </w:r>
          </w:p>
        </w:tc>
        <w:tc>
          <w:tcPr>
            <w:tcW w:w="0" w:type="auto"/>
            <w:shd w:val="clear" w:color="auto" w:fill="auto"/>
            <w:vAlign w:val="center"/>
          </w:tcPr>
          <w:p w14:paraId="4F441331">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1A63681B">
            <w:pPr>
              <w:keepNext w:val="0"/>
              <w:keepLines w:val="0"/>
              <w:widowControl/>
              <w:suppressLineNumbers w:val="0"/>
              <w:jc w:val="left"/>
            </w:pPr>
            <w:r>
              <w:rPr>
                <w:rFonts w:ascii="宋体" w:hAnsi="宋体" w:eastAsia="宋体" w:cs="宋体"/>
                <w:kern w:val="0"/>
                <w:sz w:val="24"/>
                <w:szCs w:val="24"/>
                <w:lang w:val="en-US" w:eastAsia="zh-CN" w:bidi="ar"/>
              </w:rPr>
              <w:t>No</w:t>
            </w:r>
          </w:p>
        </w:tc>
      </w:tr>
      <w:tr w14:paraId="36ACA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5C6D8C">
            <w:pPr>
              <w:keepNext w:val="0"/>
              <w:keepLines w:val="0"/>
              <w:widowControl/>
              <w:suppressLineNumbers w:val="0"/>
              <w:jc w:val="left"/>
            </w:pPr>
            <w:r>
              <w:rPr>
                <w:rFonts w:ascii="宋体" w:hAnsi="宋体" w:eastAsia="宋体" w:cs="宋体"/>
                <w:kern w:val="0"/>
                <w:sz w:val="24"/>
                <w:szCs w:val="24"/>
                <w:lang w:val="en-US" w:eastAsia="zh-CN" w:bidi="ar"/>
              </w:rPr>
              <w:t>C5</w:t>
            </w:r>
          </w:p>
        </w:tc>
        <w:tc>
          <w:tcPr>
            <w:tcW w:w="0" w:type="auto"/>
            <w:shd w:val="clear" w:color="auto" w:fill="auto"/>
            <w:vAlign w:val="center"/>
          </w:tcPr>
          <w:p w14:paraId="7382CE50">
            <w:pPr>
              <w:keepNext w:val="0"/>
              <w:keepLines w:val="0"/>
              <w:widowControl/>
              <w:suppressLineNumbers w:val="0"/>
              <w:jc w:val="left"/>
            </w:pPr>
            <w:r>
              <w:rPr>
                <w:rFonts w:ascii="宋体" w:hAnsi="宋体" w:eastAsia="宋体" w:cs="宋体"/>
                <w:kern w:val="0"/>
                <w:sz w:val="24"/>
                <w:szCs w:val="24"/>
                <w:lang w:val="en-US" w:eastAsia="zh-CN" w:bidi="ar"/>
              </w:rPr>
              <w:t>Candidate allowed, simulated execution fails</w:t>
            </w:r>
          </w:p>
        </w:tc>
        <w:tc>
          <w:tcPr>
            <w:tcW w:w="0" w:type="auto"/>
            <w:shd w:val="clear" w:color="auto" w:fill="auto"/>
            <w:vAlign w:val="center"/>
          </w:tcPr>
          <w:p w14:paraId="6A90E624">
            <w:pPr>
              <w:keepNext w:val="0"/>
              <w:keepLines w:val="0"/>
              <w:widowControl/>
              <w:suppressLineNumbers w:val="0"/>
              <w:jc w:val="left"/>
            </w:pPr>
            <w:r>
              <w:rPr>
                <w:rStyle w:val="12"/>
                <w:rFonts w:ascii="宋体" w:hAnsi="宋体" w:eastAsia="宋体" w:cs="宋体"/>
                <w:kern w:val="0"/>
                <w:sz w:val="24"/>
                <w:szCs w:val="24"/>
                <w:lang w:val="en-US" w:eastAsia="zh-CN" w:bidi="ar"/>
              </w:rPr>
              <w:t>ALLOW</w:t>
            </w:r>
          </w:p>
        </w:tc>
        <w:tc>
          <w:tcPr>
            <w:tcW w:w="0" w:type="auto"/>
            <w:shd w:val="clear" w:color="auto" w:fill="auto"/>
            <w:vAlign w:val="center"/>
          </w:tcPr>
          <w:p w14:paraId="54058FE0">
            <w:pPr>
              <w:keepNext w:val="0"/>
              <w:keepLines w:val="0"/>
              <w:widowControl/>
              <w:suppressLineNumbers w:val="0"/>
              <w:jc w:val="left"/>
            </w:pPr>
            <w:r>
              <w:rPr>
                <w:rStyle w:val="12"/>
                <w:rFonts w:ascii="宋体" w:hAnsi="宋体" w:eastAsia="宋体" w:cs="宋体"/>
                <w:kern w:val="0"/>
                <w:sz w:val="24"/>
                <w:szCs w:val="24"/>
                <w:lang w:val="en-US" w:eastAsia="zh-CN" w:bidi="ar"/>
              </w:rPr>
              <w:t>FAILED</w:t>
            </w:r>
          </w:p>
        </w:tc>
        <w:tc>
          <w:tcPr>
            <w:tcW w:w="0" w:type="auto"/>
            <w:shd w:val="clear" w:color="auto" w:fill="auto"/>
            <w:vAlign w:val="center"/>
          </w:tcPr>
          <w:p w14:paraId="0B7015EF">
            <w:pPr>
              <w:keepNext w:val="0"/>
              <w:keepLines w:val="0"/>
              <w:widowControl/>
              <w:suppressLineNumbers w:val="0"/>
              <w:jc w:val="left"/>
            </w:pPr>
            <w:r>
              <w:rPr>
                <w:rFonts w:ascii="宋体" w:hAnsi="宋体" w:eastAsia="宋体" w:cs="宋体"/>
                <w:kern w:val="0"/>
                <w:sz w:val="24"/>
                <w:szCs w:val="24"/>
                <w:lang w:val="en-US" w:eastAsia="zh-CN" w:bidi="ar"/>
              </w:rPr>
              <w:t>No state advancement</w:t>
            </w:r>
          </w:p>
        </w:tc>
      </w:tr>
      <w:tr w14:paraId="2766B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2226D3">
            <w:pPr>
              <w:keepNext w:val="0"/>
              <w:keepLines w:val="0"/>
              <w:widowControl/>
              <w:suppressLineNumbers w:val="0"/>
              <w:jc w:val="left"/>
            </w:pPr>
            <w:r>
              <w:rPr>
                <w:rFonts w:ascii="宋体" w:hAnsi="宋体" w:eastAsia="宋体" w:cs="宋体"/>
                <w:kern w:val="0"/>
                <w:sz w:val="24"/>
                <w:szCs w:val="24"/>
                <w:lang w:val="en-US" w:eastAsia="zh-CN" w:bidi="ar"/>
              </w:rPr>
              <w:t>C6</w:t>
            </w:r>
          </w:p>
        </w:tc>
        <w:tc>
          <w:tcPr>
            <w:tcW w:w="0" w:type="auto"/>
            <w:shd w:val="clear" w:color="auto" w:fill="auto"/>
            <w:vAlign w:val="center"/>
          </w:tcPr>
          <w:p w14:paraId="5F2A7E84">
            <w:pPr>
              <w:keepNext w:val="0"/>
              <w:keepLines w:val="0"/>
              <w:widowControl/>
              <w:suppressLineNumbers w:val="0"/>
              <w:jc w:val="left"/>
            </w:pPr>
            <w:r>
              <w:rPr>
                <w:rFonts w:ascii="宋体" w:hAnsi="宋体" w:eastAsia="宋体" w:cs="宋体"/>
                <w:kern w:val="0"/>
                <w:sz w:val="24"/>
                <w:szCs w:val="24"/>
                <w:lang w:val="en-US" w:eastAsia="zh-CN" w:bidi="ar"/>
              </w:rPr>
              <w:t>Replay of same bound lineage</w:t>
            </w:r>
          </w:p>
        </w:tc>
        <w:tc>
          <w:tcPr>
            <w:tcW w:w="0" w:type="auto"/>
            <w:shd w:val="clear" w:color="auto" w:fill="auto"/>
            <w:vAlign w:val="center"/>
          </w:tcPr>
          <w:p w14:paraId="37CFCE7A">
            <w:pPr>
              <w:keepNext w:val="0"/>
              <w:keepLines w:val="0"/>
              <w:widowControl/>
              <w:suppressLineNumbers w:val="0"/>
              <w:jc w:val="left"/>
            </w:pPr>
            <w:r>
              <w:rPr>
                <w:rFonts w:ascii="宋体" w:hAnsi="宋体" w:eastAsia="宋体" w:cs="宋体"/>
                <w:kern w:val="0"/>
                <w:sz w:val="24"/>
                <w:szCs w:val="24"/>
                <w:lang w:val="en-US" w:eastAsia="zh-CN" w:bidi="ar"/>
              </w:rPr>
              <w:t>Verification succeeds</w:t>
            </w:r>
          </w:p>
        </w:tc>
        <w:tc>
          <w:tcPr>
            <w:tcW w:w="0" w:type="auto"/>
            <w:shd w:val="clear" w:color="auto" w:fill="auto"/>
            <w:vAlign w:val="center"/>
          </w:tcPr>
          <w:p w14:paraId="0A7F74E1">
            <w:pPr>
              <w:keepNext w:val="0"/>
              <w:keepLines w:val="0"/>
              <w:widowControl/>
              <w:suppressLineNumbers w:val="0"/>
              <w:jc w:val="left"/>
            </w:pPr>
            <w:r>
              <w:rPr>
                <w:rFonts w:ascii="宋体" w:hAnsi="宋体" w:eastAsia="宋体" w:cs="宋体"/>
                <w:kern w:val="0"/>
                <w:sz w:val="24"/>
                <w:szCs w:val="24"/>
                <w:lang w:val="en-US" w:eastAsia="zh-CN" w:bidi="ar"/>
              </w:rPr>
              <w:t>No new execution</w:t>
            </w:r>
          </w:p>
        </w:tc>
        <w:tc>
          <w:tcPr>
            <w:tcW w:w="0" w:type="auto"/>
            <w:shd w:val="clear" w:color="auto" w:fill="auto"/>
            <w:vAlign w:val="center"/>
          </w:tcPr>
          <w:p w14:paraId="02313127">
            <w:pPr>
              <w:keepNext w:val="0"/>
              <w:keepLines w:val="0"/>
              <w:widowControl/>
              <w:suppressLineNumbers w:val="0"/>
              <w:jc w:val="left"/>
            </w:pPr>
            <w:r>
              <w:rPr>
                <w:rFonts w:ascii="宋体" w:hAnsi="宋体" w:eastAsia="宋体" w:cs="宋体"/>
                <w:kern w:val="0"/>
                <w:sz w:val="24"/>
                <w:szCs w:val="24"/>
                <w:lang w:val="en-US" w:eastAsia="zh-CN" w:bidi="ar"/>
              </w:rPr>
              <w:t>No second effect</w:t>
            </w:r>
          </w:p>
        </w:tc>
      </w:tr>
      <w:tr w14:paraId="1A30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E1532A">
            <w:pPr>
              <w:keepNext w:val="0"/>
              <w:keepLines w:val="0"/>
              <w:widowControl/>
              <w:suppressLineNumbers w:val="0"/>
              <w:jc w:val="left"/>
            </w:pPr>
            <w:r>
              <w:rPr>
                <w:rFonts w:ascii="宋体" w:hAnsi="宋体" w:eastAsia="宋体" w:cs="宋体"/>
                <w:kern w:val="0"/>
                <w:sz w:val="24"/>
                <w:szCs w:val="24"/>
                <w:lang w:val="en-US" w:eastAsia="zh-CN" w:bidi="ar"/>
              </w:rPr>
              <w:t>I1</w:t>
            </w:r>
          </w:p>
        </w:tc>
        <w:tc>
          <w:tcPr>
            <w:tcW w:w="0" w:type="auto"/>
            <w:shd w:val="clear" w:color="auto" w:fill="auto"/>
            <w:vAlign w:val="center"/>
          </w:tcPr>
          <w:p w14:paraId="10F1296A">
            <w:pPr>
              <w:keepNext w:val="0"/>
              <w:keepLines w:val="0"/>
              <w:widowControl/>
              <w:suppressLineNumbers w:val="0"/>
              <w:jc w:val="left"/>
            </w:pPr>
            <w:r>
              <w:rPr>
                <w:rFonts w:ascii="宋体" w:hAnsi="宋体" w:eastAsia="宋体" w:cs="宋体"/>
                <w:kern w:val="0"/>
                <w:sz w:val="24"/>
                <w:szCs w:val="24"/>
                <w:lang w:val="en-US" w:eastAsia="zh-CN" w:bidi="ar"/>
              </w:rPr>
              <w:t>Agent attempts direct tool request through public API</w:t>
            </w:r>
          </w:p>
        </w:tc>
        <w:tc>
          <w:tcPr>
            <w:tcW w:w="0" w:type="auto"/>
            <w:shd w:val="clear" w:color="auto" w:fill="auto"/>
            <w:vAlign w:val="center"/>
          </w:tcPr>
          <w:p w14:paraId="1EFE6240">
            <w:pPr>
              <w:keepNext w:val="0"/>
              <w:keepLines w:val="0"/>
              <w:widowControl/>
              <w:suppressLineNumbers w:val="0"/>
              <w:jc w:val="left"/>
            </w:pPr>
            <w:r>
              <w:rPr>
                <w:rStyle w:val="12"/>
                <w:rFonts w:ascii="宋体" w:hAnsi="宋体" w:eastAsia="宋体" w:cs="宋体"/>
                <w:kern w:val="0"/>
                <w:sz w:val="24"/>
                <w:szCs w:val="24"/>
                <w:lang w:val="en-US" w:eastAsia="zh-CN" w:bidi="ar"/>
              </w:rPr>
              <w:t>DENY</w:t>
            </w:r>
          </w:p>
        </w:tc>
        <w:tc>
          <w:tcPr>
            <w:tcW w:w="0" w:type="auto"/>
            <w:shd w:val="clear" w:color="auto" w:fill="auto"/>
            <w:vAlign w:val="center"/>
          </w:tcPr>
          <w:p w14:paraId="0436D2B8">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10CE4A97">
            <w:pPr>
              <w:keepNext w:val="0"/>
              <w:keepLines w:val="0"/>
              <w:widowControl/>
              <w:suppressLineNumbers w:val="0"/>
              <w:jc w:val="left"/>
            </w:pPr>
            <w:r>
              <w:rPr>
                <w:rFonts w:ascii="宋体" w:hAnsi="宋体" w:eastAsia="宋体" w:cs="宋体"/>
                <w:kern w:val="0"/>
                <w:sz w:val="24"/>
                <w:szCs w:val="24"/>
                <w:lang w:val="en-US" w:eastAsia="zh-CN" w:bidi="ar"/>
              </w:rPr>
              <w:t>No</w:t>
            </w:r>
          </w:p>
        </w:tc>
      </w:tr>
    </w:tbl>
    <w:p w14:paraId="2D81236A">
      <w:pPr>
        <w:pStyle w:val="6"/>
        <w:keepNext w:val="0"/>
        <w:keepLines w:val="0"/>
        <w:widowControl/>
        <w:suppressLineNumbers w:val="0"/>
      </w:pPr>
      <w:r>
        <w:t>C1 establishes the admitted success path.</w:t>
      </w:r>
    </w:p>
    <w:p w14:paraId="78BEE05C">
      <w:pPr>
        <w:pStyle w:val="6"/>
        <w:keepNext w:val="0"/>
        <w:keepLines w:val="0"/>
        <w:widowControl/>
        <w:suppressLineNumbers w:val="0"/>
      </w:pPr>
      <w:r>
        <w:t>C2 tests subject authorization.</w:t>
      </w:r>
    </w:p>
    <w:p w14:paraId="3EF22137">
      <w:pPr>
        <w:pStyle w:val="6"/>
        <w:keepNext w:val="0"/>
        <w:keepLines w:val="0"/>
        <w:widowControl/>
        <w:suppressLineNumbers w:val="0"/>
      </w:pPr>
      <w:r>
        <w:t>C3 distinguishes insufficient evidence from denial.</w:t>
      </w:r>
    </w:p>
    <w:p w14:paraId="7659575B">
      <w:pPr>
        <w:pStyle w:val="6"/>
        <w:keepNext w:val="0"/>
        <w:keepLines w:val="0"/>
        <w:widowControl/>
        <w:suppressLineNumbers w:val="0"/>
      </w:pPr>
      <w:r>
        <w:t>C4 tests escalation without execution.</w:t>
      </w:r>
    </w:p>
    <w:p w14:paraId="559EC463">
      <w:pPr>
        <w:pStyle w:val="6"/>
        <w:keepNext w:val="0"/>
        <w:keepLines w:val="0"/>
        <w:widowControl/>
        <w:suppressLineNumbers w:val="0"/>
      </w:pPr>
      <w:r>
        <w:t>C5 tests the critical distinction:</w:t>
      </w:r>
    </w:p>
    <w:p w14:paraId="3F414F07">
      <w:pPr>
        <w:pStyle w:val="5"/>
        <w:keepNext w:val="0"/>
        <w:keepLines w:val="0"/>
        <w:widowControl/>
        <w:suppressLineNumbers w:val="0"/>
        <w:bidi w:val="0"/>
      </w:pPr>
      <w:r>
        <w:rPr>
          <w:rStyle w:val="12"/>
        </w:rPr>
        <w:t>ALLOW ≠ APPLIED</w:t>
      </w:r>
    </w:p>
    <w:p w14:paraId="60A19C73">
      <w:pPr>
        <w:pStyle w:val="6"/>
        <w:keepNext w:val="0"/>
        <w:keepLines w:val="0"/>
        <w:widowControl/>
        <w:suppressLineNumbers w:val="0"/>
      </w:pPr>
      <w:r>
        <w:t>C6 tests replay without re-execution.</w:t>
      </w:r>
    </w:p>
    <w:p w14:paraId="43B9F6C7">
      <w:pPr>
        <w:pStyle w:val="6"/>
        <w:keepNext w:val="0"/>
        <w:keepLines w:val="0"/>
        <w:widowControl/>
        <w:suppressLineNumbers w:val="0"/>
      </w:pPr>
      <w:r>
        <w:t>I1 tests the public API boundary.</w:t>
      </w:r>
    </w:p>
    <w:p w14:paraId="5F089ADC">
      <w:pPr>
        <w:pStyle w:val="3"/>
        <w:keepNext w:val="0"/>
        <w:keepLines w:val="0"/>
        <w:widowControl/>
        <w:suppressLineNumbers w:val="0"/>
      </w:pPr>
      <w:r>
        <w:t>6.3 Semantic Ablation Baseline</w:t>
      </w:r>
    </w:p>
    <w:p w14:paraId="231506D2">
      <w:pPr>
        <w:pStyle w:val="6"/>
        <w:keepNext w:val="0"/>
        <w:keepLines w:val="0"/>
        <w:widowControl/>
        <w:suppressLineNumbers w:val="0"/>
      </w:pPr>
      <w:r>
        <w:t>To distinguish the contribution of individual lineage bindings from the overall control flow, this note executes a deliberately reduced semantic baseline.</w:t>
      </w:r>
    </w:p>
    <w:p w14:paraId="0B501F27">
      <w:pPr>
        <w:pStyle w:val="6"/>
        <w:keepNext w:val="0"/>
        <w:keepLines w:val="0"/>
        <w:widowControl/>
        <w:suppressLineNumbers w:val="0"/>
      </w:pPr>
      <w:r>
        <w:t>The executed reduced baseline removes:</w:t>
      </w:r>
    </w:p>
    <w:p w14:paraId="3EB60519">
      <w:pPr>
        <w:pStyle w:val="5"/>
        <w:keepNext w:val="0"/>
        <w:keepLines w:val="0"/>
        <w:widowControl/>
        <w:suppressLineNumbers w:val="0"/>
        <w:bidi w:val="0"/>
        <w:rPr>
          <w:rStyle w:val="12"/>
        </w:rPr>
      </w:pPr>
      <w:r>
        <w:rPr>
          <w:rStyle w:val="12"/>
        </w:rPr>
        <w:t>evidence binding</w:t>
      </w:r>
    </w:p>
    <w:p w14:paraId="2CF0C405">
      <w:pPr>
        <w:pStyle w:val="5"/>
        <w:keepNext w:val="0"/>
        <w:keepLines w:val="0"/>
        <w:widowControl/>
        <w:suppressLineNumbers w:val="0"/>
        <w:bidi w:val="0"/>
        <w:rPr>
          <w:rStyle w:val="12"/>
        </w:rPr>
      </w:pPr>
      <w:r>
        <w:rPr>
          <w:rStyle w:val="12"/>
        </w:rPr>
        <w:t>state-version binding</w:t>
      </w:r>
    </w:p>
    <w:p w14:paraId="024712D3">
      <w:pPr>
        <w:pStyle w:val="5"/>
        <w:keepNext w:val="0"/>
        <w:keepLines w:val="0"/>
        <w:widowControl/>
        <w:suppressLineNumbers w:val="0"/>
        <w:bidi w:val="0"/>
        <w:rPr>
          <w:rStyle w:val="12"/>
        </w:rPr>
      </w:pPr>
      <w:r>
        <w:rPr>
          <w:rStyle w:val="12"/>
        </w:rPr>
        <w:t>observation-aware state advancement</w:t>
      </w:r>
    </w:p>
    <w:p w14:paraId="6F5054B1">
      <w:pPr>
        <w:pStyle w:val="5"/>
        <w:keepNext w:val="0"/>
        <w:keepLines w:val="0"/>
        <w:widowControl/>
        <w:suppressLineNumbers w:val="0"/>
        <w:bidi w:val="0"/>
      </w:pPr>
      <w:r>
        <w:rPr>
          <w:rStyle w:val="12"/>
        </w:rPr>
        <w:t>replay-binding constraints</w:t>
      </w:r>
    </w:p>
    <w:p w14:paraId="25348792">
      <w:pPr>
        <w:pStyle w:val="6"/>
        <w:keepNext w:val="0"/>
        <w:keepLines w:val="0"/>
        <w:widowControl/>
        <w:suppressLineNumbers w:val="0"/>
      </w:pPr>
      <w:r>
        <w:t>The purpose is not to compare against OPA, OpenShell, or another external product.</w:t>
      </w:r>
    </w:p>
    <w:p w14:paraId="47303A6C">
      <w:pPr>
        <w:pStyle w:val="6"/>
        <w:keepNext w:val="0"/>
        <w:keepLines w:val="0"/>
        <w:widowControl/>
        <w:suppressLineNumbers w:val="0"/>
      </w:pPr>
      <w:r>
        <w:t>It asks a narrower question: if a semantic binding is removed from this same reference model, which declared property is no longer checked?</w:t>
      </w:r>
    </w:p>
    <w:p w14:paraId="6EAAE922">
      <w:pPr>
        <w:pStyle w:val="6"/>
        <w:keepNext w:val="0"/>
        <w:keepLines w:val="0"/>
        <w:widowControl/>
        <w:suppressLineNumbers w:val="0"/>
        <w:ind w:left="720" w:right="720"/>
      </w:pPr>
      <w:r>
        <w:rPr>
          <w:rFonts w:hint="eastAsia" w:ascii="宋体" w:hAnsi="宋体" w:eastAsia="宋体" w:cs="宋体"/>
          <w:sz w:val="24"/>
          <w:szCs w:val="24"/>
        </w:rPr>
        <w:t>If a semantic binding is removed from this same reference model, which declared property can no longer be checked?</w:t>
      </w:r>
    </w:p>
    <w:p w14:paraId="5E200C52">
      <w:pPr>
        <w:pStyle w:val="6"/>
        <w:keepNext w:val="0"/>
        <w:keepLines w:val="0"/>
        <w:widowControl/>
        <w:suppressLineNumbers w:val="0"/>
      </w:pPr>
      <w:r>
        <w:t>The four deterministic ablation cases were executed under Python 3.9 and Python 3.13. They show that omitting evidence-context binding accepts wrong-object or wrong-version evidence; omitting current-state-version binding accepts a stale candidate; omitting observation-aware advancement advances the simulated state after FAILED; and omitting bound-lineage replay leaves historical replay not checkable. These are within-model semantic-ablation results, not comparative safety results.</w:t>
      </w:r>
    </w:p>
    <w:p w14:paraId="0420F572">
      <w:pPr>
        <w:pStyle w:val="3"/>
        <w:keepNext w:val="0"/>
        <w:keepLines w:val="0"/>
        <w:widowControl/>
        <w:suppressLineNumbers w:val="0"/>
      </w:pPr>
      <w:r>
        <w:t>6.4 Integrity and Negative Tests</w:t>
      </w:r>
    </w:p>
    <w:p w14:paraId="6DE09E3B">
      <w:pPr>
        <w:pStyle w:val="4"/>
        <w:keepNext w:val="0"/>
        <w:keepLines w:val="0"/>
        <w:widowControl/>
        <w:suppressLineNumbers w:val="0"/>
      </w:pPr>
      <w:r>
        <w:t>Table 2. Integrity and Negative Verification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9"/>
        <w:gridCol w:w="2880"/>
        <w:gridCol w:w="2128"/>
        <w:gridCol w:w="1559"/>
      </w:tblGrid>
      <w:tr w14:paraId="241E0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14:paraId="3CE53E9B">
            <w:pPr>
              <w:keepNext w:val="0"/>
              <w:keepLines w:val="0"/>
              <w:widowControl/>
              <w:suppressLineNumbers w:val="0"/>
              <w:jc w:val="center"/>
              <w:rPr>
                <w:b/>
                <w:bCs/>
              </w:rPr>
            </w:pPr>
            <w:r>
              <w:rPr>
                <w:rFonts w:ascii="宋体" w:hAnsi="宋体" w:eastAsia="宋体" w:cs="宋体"/>
                <w:b/>
                <w:bCs/>
                <w:kern w:val="0"/>
                <w:sz w:val="24"/>
                <w:szCs w:val="24"/>
                <w:lang w:val="en-US" w:eastAsia="zh-CN" w:bidi="ar"/>
              </w:rPr>
              <w:t>Test</w:t>
            </w:r>
          </w:p>
        </w:tc>
        <w:tc>
          <w:tcPr>
            <w:tcW w:w="0" w:type="auto"/>
            <w:shd w:val="clear" w:color="auto" w:fill="auto"/>
            <w:vAlign w:val="center"/>
          </w:tcPr>
          <w:p w14:paraId="6128D1B4">
            <w:pPr>
              <w:keepNext w:val="0"/>
              <w:keepLines w:val="0"/>
              <w:widowControl/>
              <w:suppressLineNumbers w:val="0"/>
              <w:jc w:val="center"/>
              <w:rPr>
                <w:b/>
                <w:bCs/>
              </w:rPr>
            </w:pPr>
            <w:r>
              <w:rPr>
                <w:rFonts w:ascii="宋体" w:hAnsi="宋体" w:eastAsia="宋体" w:cs="宋体"/>
                <w:b/>
                <w:bCs/>
                <w:kern w:val="0"/>
                <w:sz w:val="24"/>
                <w:szCs w:val="24"/>
                <w:lang w:val="en-US" w:eastAsia="zh-CN" w:bidi="ar"/>
              </w:rPr>
              <w:t>Modification</w:t>
            </w:r>
          </w:p>
        </w:tc>
        <w:tc>
          <w:tcPr>
            <w:tcW w:w="0" w:type="auto"/>
            <w:shd w:val="clear" w:color="auto" w:fill="auto"/>
            <w:vAlign w:val="center"/>
          </w:tcPr>
          <w:p w14:paraId="6538C17B">
            <w:pPr>
              <w:keepNext w:val="0"/>
              <w:keepLines w:val="0"/>
              <w:widowControl/>
              <w:suppressLineNumbers w:val="0"/>
              <w:jc w:val="center"/>
              <w:rPr>
                <w:b/>
                <w:bCs/>
              </w:rPr>
            </w:pPr>
            <w:r>
              <w:rPr>
                <w:rFonts w:ascii="宋体" w:hAnsi="宋体" w:eastAsia="宋体" w:cs="宋体"/>
                <w:b/>
                <w:bCs/>
                <w:kern w:val="0"/>
                <w:sz w:val="24"/>
                <w:szCs w:val="24"/>
                <w:lang w:val="en-US" w:eastAsia="zh-CN" w:bidi="ar"/>
              </w:rPr>
              <w:t>Expected result</w:t>
            </w:r>
          </w:p>
        </w:tc>
        <w:tc>
          <w:tcPr>
            <w:tcW w:w="0" w:type="auto"/>
            <w:shd w:val="clear" w:color="auto" w:fill="auto"/>
            <w:vAlign w:val="center"/>
          </w:tcPr>
          <w:p w14:paraId="18CCB0BE">
            <w:pPr>
              <w:keepNext w:val="0"/>
              <w:keepLines w:val="0"/>
              <w:widowControl/>
              <w:suppressLineNumbers w:val="0"/>
              <w:jc w:val="center"/>
              <w:rPr>
                <w:b/>
                <w:bCs/>
              </w:rPr>
            </w:pPr>
            <w:r>
              <w:rPr>
                <w:rFonts w:ascii="宋体" w:hAnsi="宋体" w:eastAsia="宋体" w:cs="宋体"/>
                <w:b/>
                <w:bCs/>
                <w:kern w:val="0"/>
                <w:sz w:val="24"/>
                <w:szCs w:val="24"/>
                <w:lang w:val="en-US" w:eastAsia="zh-CN" w:bidi="ar"/>
              </w:rPr>
              <w:t>Current status</w:t>
            </w:r>
          </w:p>
        </w:tc>
      </w:tr>
      <w:tr w14:paraId="534E1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BBA33">
            <w:pPr>
              <w:keepNext w:val="0"/>
              <w:keepLines w:val="0"/>
              <w:widowControl/>
              <w:suppressLineNumbers w:val="0"/>
              <w:jc w:val="left"/>
            </w:pPr>
            <w:r>
              <w:rPr>
                <w:rFonts w:ascii="宋体" w:hAnsi="宋体" w:eastAsia="宋体" w:cs="宋体"/>
                <w:kern w:val="0"/>
                <w:sz w:val="24"/>
                <w:szCs w:val="24"/>
                <w:lang w:val="en-US" w:eastAsia="zh-CN" w:bidi="ar"/>
              </w:rPr>
              <w:t>Evidence Binding Mismatch</w:t>
            </w:r>
          </w:p>
        </w:tc>
        <w:tc>
          <w:tcPr>
            <w:tcW w:w="0" w:type="auto"/>
            <w:shd w:val="clear" w:color="auto" w:fill="auto"/>
            <w:vAlign w:val="center"/>
          </w:tcPr>
          <w:p w14:paraId="0D7B85AC">
            <w:pPr>
              <w:keepNext w:val="0"/>
              <w:keepLines w:val="0"/>
              <w:widowControl/>
              <w:suppressLineNumbers w:val="0"/>
              <w:jc w:val="left"/>
            </w:pPr>
            <w:r>
              <w:rPr>
                <w:rFonts w:ascii="宋体" w:hAnsi="宋体" w:eastAsia="宋体" w:cs="宋体"/>
                <w:kern w:val="0"/>
                <w:sz w:val="24"/>
                <w:szCs w:val="24"/>
                <w:lang w:val="en-US" w:eastAsia="zh-CN" w:bidi="ar"/>
              </w:rPr>
              <w:t>Evidence object or version does not match candidate context</w:t>
            </w:r>
          </w:p>
        </w:tc>
        <w:tc>
          <w:tcPr>
            <w:tcW w:w="0" w:type="auto"/>
            <w:shd w:val="clear" w:color="auto" w:fill="auto"/>
            <w:vAlign w:val="center"/>
          </w:tcPr>
          <w:p w14:paraId="5C76F3A4">
            <w:pPr>
              <w:keepNext w:val="0"/>
              <w:keepLines w:val="0"/>
              <w:widowControl/>
              <w:suppressLineNumbers w:val="0"/>
              <w:jc w:val="left"/>
            </w:pPr>
            <w:r>
              <w:rPr>
                <w:rStyle w:val="12"/>
                <w:rFonts w:ascii="宋体" w:hAnsi="宋体" w:eastAsia="宋体" w:cs="宋体"/>
                <w:kern w:val="0"/>
                <w:sz w:val="24"/>
                <w:szCs w:val="24"/>
                <w:lang w:val="en-US" w:eastAsia="zh-CN" w:bidi="ar"/>
              </w:rPr>
              <w:t>DENY</w:t>
            </w:r>
          </w:p>
        </w:tc>
        <w:tc>
          <w:tcPr>
            <w:tcW w:w="0" w:type="auto"/>
            <w:shd w:val="clear" w:color="auto" w:fill="auto"/>
            <w:vAlign w:val="center"/>
          </w:tcPr>
          <w:p w14:paraId="5EB06296">
            <w:pPr>
              <w:keepNext w:val="0"/>
              <w:keepLines w:val="0"/>
              <w:widowControl/>
              <w:suppressLineNumbers w:val="0"/>
              <w:jc w:val="left"/>
            </w:pPr>
            <w:r>
              <w:rPr>
                <w:rFonts w:ascii="宋体" w:hAnsi="宋体" w:eastAsia="宋体" w:cs="宋体"/>
                <w:kern w:val="0"/>
                <w:sz w:val="24"/>
                <w:szCs w:val="24"/>
                <w:lang w:val="en-US" w:eastAsia="zh-CN" w:bidi="ar"/>
              </w:rPr>
              <w:t>Demonstrated</w:t>
            </w:r>
          </w:p>
        </w:tc>
      </w:tr>
      <w:tr w14:paraId="76598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951601">
            <w:pPr>
              <w:keepNext w:val="0"/>
              <w:keepLines w:val="0"/>
              <w:widowControl/>
              <w:suppressLineNumbers w:val="0"/>
              <w:jc w:val="left"/>
            </w:pPr>
            <w:r>
              <w:rPr>
                <w:rFonts w:ascii="宋体" w:hAnsi="宋体" w:eastAsia="宋体" w:cs="宋体"/>
                <w:kern w:val="0"/>
                <w:sz w:val="24"/>
                <w:szCs w:val="24"/>
                <w:lang w:val="en-US" w:eastAsia="zh-CN" w:bidi="ar"/>
              </w:rPr>
              <w:t>Policy Snapshot Drift</w:t>
            </w:r>
          </w:p>
        </w:tc>
        <w:tc>
          <w:tcPr>
            <w:tcW w:w="0" w:type="auto"/>
            <w:shd w:val="clear" w:color="auto" w:fill="auto"/>
            <w:vAlign w:val="center"/>
          </w:tcPr>
          <w:p w14:paraId="1A31D0F2">
            <w:pPr>
              <w:keepNext w:val="0"/>
              <w:keepLines w:val="0"/>
              <w:widowControl/>
              <w:suppressLineNumbers w:val="0"/>
              <w:jc w:val="left"/>
            </w:pPr>
            <w:r>
              <w:rPr>
                <w:rFonts w:ascii="宋体" w:hAnsi="宋体" w:eastAsia="宋体" w:cs="宋体"/>
                <w:kern w:val="0"/>
                <w:sz w:val="24"/>
                <w:szCs w:val="24"/>
                <w:lang w:val="en-US" w:eastAsia="zh-CN" w:bidi="ar"/>
              </w:rPr>
              <w:t>Replay uses changed policy snapshot/version</w:t>
            </w:r>
          </w:p>
        </w:tc>
        <w:tc>
          <w:tcPr>
            <w:tcW w:w="0" w:type="auto"/>
            <w:shd w:val="clear" w:color="auto" w:fill="auto"/>
            <w:vAlign w:val="center"/>
          </w:tcPr>
          <w:p w14:paraId="0815E044">
            <w:pPr>
              <w:keepNext w:val="0"/>
              <w:keepLines w:val="0"/>
              <w:widowControl/>
              <w:suppressLineNumbers w:val="0"/>
              <w:jc w:val="left"/>
            </w:pPr>
            <w:r>
              <w:rPr>
                <w:rFonts w:ascii="宋体" w:hAnsi="宋体" w:eastAsia="宋体" w:cs="宋体"/>
                <w:kern w:val="0"/>
                <w:sz w:val="24"/>
                <w:szCs w:val="24"/>
                <w:lang w:val="en-US" w:eastAsia="zh-CN" w:bidi="ar"/>
              </w:rPr>
              <w:t>Replay Verification fails</w:t>
            </w:r>
          </w:p>
        </w:tc>
        <w:tc>
          <w:tcPr>
            <w:tcW w:w="0" w:type="auto"/>
            <w:shd w:val="clear" w:color="auto" w:fill="auto"/>
            <w:vAlign w:val="center"/>
          </w:tcPr>
          <w:p w14:paraId="373F19BA">
            <w:pPr>
              <w:keepNext w:val="0"/>
              <w:keepLines w:val="0"/>
              <w:widowControl/>
              <w:suppressLineNumbers w:val="0"/>
              <w:jc w:val="left"/>
            </w:pPr>
            <w:r>
              <w:rPr>
                <w:rFonts w:ascii="宋体" w:hAnsi="宋体" w:eastAsia="宋体" w:cs="宋体"/>
                <w:kern w:val="0"/>
                <w:sz w:val="24"/>
                <w:szCs w:val="24"/>
                <w:lang w:val="en-US" w:eastAsia="zh-CN" w:bidi="ar"/>
              </w:rPr>
              <w:t>Demonstrated</w:t>
            </w:r>
          </w:p>
        </w:tc>
      </w:tr>
      <w:tr w14:paraId="6E27B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758FAE">
            <w:pPr>
              <w:keepNext w:val="0"/>
              <w:keepLines w:val="0"/>
              <w:widowControl/>
              <w:suppressLineNumbers w:val="0"/>
              <w:jc w:val="left"/>
            </w:pPr>
            <w:r>
              <w:rPr>
                <w:rFonts w:ascii="宋体" w:hAnsi="宋体" w:eastAsia="宋体" w:cs="宋体"/>
                <w:kern w:val="0"/>
                <w:sz w:val="24"/>
                <w:szCs w:val="24"/>
                <w:lang w:val="en-US" w:eastAsia="zh-CN" w:bidi="ar"/>
              </w:rPr>
              <w:t>Record Tampering</w:t>
            </w:r>
          </w:p>
        </w:tc>
        <w:tc>
          <w:tcPr>
            <w:tcW w:w="0" w:type="auto"/>
            <w:shd w:val="clear" w:color="auto" w:fill="auto"/>
            <w:vAlign w:val="center"/>
          </w:tcPr>
          <w:p w14:paraId="3D168B9D">
            <w:pPr>
              <w:keepNext w:val="0"/>
              <w:keepLines w:val="0"/>
              <w:widowControl/>
              <w:suppressLineNumbers w:val="0"/>
              <w:jc w:val="left"/>
            </w:pPr>
            <w:r>
              <w:rPr>
                <w:rFonts w:ascii="宋体" w:hAnsi="宋体" w:eastAsia="宋体" w:cs="宋体"/>
                <w:kern w:val="0"/>
                <w:sz w:val="24"/>
                <w:szCs w:val="24"/>
                <w:lang w:val="en-US" w:eastAsia="zh-CN" w:bidi="ar"/>
              </w:rPr>
              <w:t>Stored Lineage Record modified</w:t>
            </w:r>
          </w:p>
        </w:tc>
        <w:tc>
          <w:tcPr>
            <w:tcW w:w="0" w:type="auto"/>
            <w:shd w:val="clear" w:color="auto" w:fill="auto"/>
            <w:vAlign w:val="center"/>
          </w:tcPr>
          <w:p w14:paraId="4A465989">
            <w:pPr>
              <w:keepNext w:val="0"/>
              <w:keepLines w:val="0"/>
              <w:widowControl/>
              <w:suppressLineNumbers w:val="0"/>
              <w:jc w:val="left"/>
            </w:pPr>
            <w:r>
              <w:rPr>
                <w:rFonts w:ascii="宋体" w:hAnsi="宋体" w:eastAsia="宋体" w:cs="宋体"/>
                <w:kern w:val="0"/>
                <w:sz w:val="24"/>
                <w:szCs w:val="24"/>
                <w:lang w:val="en-US" w:eastAsia="zh-CN" w:bidi="ar"/>
              </w:rPr>
              <w:t>Record Fingerprint validation fails</w:t>
            </w:r>
          </w:p>
        </w:tc>
        <w:tc>
          <w:tcPr>
            <w:tcW w:w="0" w:type="auto"/>
            <w:shd w:val="clear" w:color="auto" w:fill="auto"/>
            <w:vAlign w:val="center"/>
          </w:tcPr>
          <w:p w14:paraId="47C8B8E8">
            <w:pPr>
              <w:keepNext w:val="0"/>
              <w:keepLines w:val="0"/>
              <w:widowControl/>
              <w:suppressLineNumbers w:val="0"/>
              <w:jc w:val="left"/>
            </w:pPr>
            <w:r>
              <w:rPr>
                <w:rFonts w:ascii="宋体" w:hAnsi="宋体" w:eastAsia="宋体" w:cs="宋体"/>
                <w:kern w:val="0"/>
                <w:sz w:val="24"/>
                <w:szCs w:val="24"/>
                <w:lang w:val="en-US" w:eastAsia="zh-CN" w:bidi="ar"/>
              </w:rPr>
              <w:t>Demonstrated</w:t>
            </w:r>
          </w:p>
        </w:tc>
      </w:tr>
      <w:tr w14:paraId="23781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F2FEDC">
            <w:pPr>
              <w:keepNext w:val="0"/>
              <w:keepLines w:val="0"/>
              <w:widowControl/>
              <w:suppressLineNumbers w:val="0"/>
              <w:jc w:val="left"/>
            </w:pPr>
            <w:r>
              <w:rPr>
                <w:rFonts w:ascii="宋体" w:hAnsi="宋体" w:eastAsia="宋体" w:cs="宋体"/>
                <w:kern w:val="0"/>
                <w:sz w:val="24"/>
                <w:szCs w:val="24"/>
                <w:lang w:val="en-US" w:eastAsia="zh-CN" w:bidi="ar"/>
              </w:rPr>
              <w:t>Direct Tool Bypass</w:t>
            </w:r>
          </w:p>
        </w:tc>
        <w:tc>
          <w:tcPr>
            <w:tcW w:w="0" w:type="auto"/>
            <w:shd w:val="clear" w:color="auto" w:fill="auto"/>
            <w:vAlign w:val="center"/>
          </w:tcPr>
          <w:p w14:paraId="63B18158">
            <w:pPr>
              <w:keepNext w:val="0"/>
              <w:keepLines w:val="0"/>
              <w:widowControl/>
              <w:suppressLineNumbers w:val="0"/>
              <w:jc w:val="left"/>
            </w:pPr>
            <w:r>
              <w:rPr>
                <w:rFonts w:ascii="宋体" w:hAnsi="宋体" w:eastAsia="宋体" w:cs="宋体"/>
                <w:kern w:val="0"/>
                <w:sz w:val="24"/>
                <w:szCs w:val="24"/>
                <w:lang w:val="en-US" w:eastAsia="zh-CN" w:bidi="ar"/>
              </w:rPr>
              <w:t>Agent requests direct tool invocation through public API</w:t>
            </w:r>
          </w:p>
        </w:tc>
        <w:tc>
          <w:tcPr>
            <w:tcW w:w="0" w:type="auto"/>
            <w:shd w:val="clear" w:color="auto" w:fill="auto"/>
            <w:vAlign w:val="center"/>
          </w:tcPr>
          <w:p w14:paraId="71C6BE2D">
            <w:pPr>
              <w:keepNext w:val="0"/>
              <w:keepLines w:val="0"/>
              <w:widowControl/>
              <w:suppressLineNumbers w:val="0"/>
              <w:jc w:val="left"/>
            </w:pPr>
            <w:r>
              <w:rPr>
                <w:rStyle w:val="12"/>
                <w:rFonts w:ascii="宋体" w:hAnsi="宋体" w:eastAsia="宋体" w:cs="宋体"/>
                <w:kern w:val="0"/>
                <w:sz w:val="24"/>
                <w:szCs w:val="24"/>
                <w:lang w:val="en-US" w:eastAsia="zh-CN" w:bidi="ar"/>
              </w:rPr>
              <w:t>DENY → NOT_RUN</w:t>
            </w:r>
          </w:p>
        </w:tc>
        <w:tc>
          <w:tcPr>
            <w:tcW w:w="0" w:type="auto"/>
            <w:shd w:val="clear" w:color="auto" w:fill="auto"/>
            <w:vAlign w:val="center"/>
          </w:tcPr>
          <w:p w14:paraId="61135500">
            <w:pPr>
              <w:keepNext w:val="0"/>
              <w:keepLines w:val="0"/>
              <w:widowControl/>
              <w:suppressLineNumbers w:val="0"/>
              <w:jc w:val="left"/>
            </w:pPr>
            <w:r>
              <w:rPr>
                <w:rFonts w:ascii="宋体" w:hAnsi="宋体" w:eastAsia="宋体" w:cs="宋体"/>
                <w:kern w:val="0"/>
                <w:sz w:val="24"/>
                <w:szCs w:val="24"/>
                <w:lang w:val="en-US" w:eastAsia="zh-CN" w:bidi="ar"/>
              </w:rPr>
              <w:t>Demonstrated</w:t>
            </w:r>
          </w:p>
        </w:tc>
      </w:tr>
      <w:tr w14:paraId="35590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8F0599">
            <w:pPr>
              <w:keepNext w:val="0"/>
              <w:keepLines w:val="0"/>
              <w:widowControl/>
              <w:suppressLineNumbers w:val="0"/>
              <w:jc w:val="left"/>
            </w:pPr>
            <w:r>
              <w:rPr>
                <w:rFonts w:ascii="宋体" w:hAnsi="宋体" w:eastAsia="宋体" w:cs="宋体"/>
                <w:kern w:val="0"/>
                <w:sz w:val="24"/>
                <w:szCs w:val="24"/>
                <w:lang w:val="en-US" w:eastAsia="zh-CN" w:bidi="ar"/>
              </w:rPr>
              <w:t>Replay Without Re-execution</w:t>
            </w:r>
          </w:p>
        </w:tc>
        <w:tc>
          <w:tcPr>
            <w:tcW w:w="0" w:type="auto"/>
            <w:shd w:val="clear" w:color="auto" w:fill="auto"/>
            <w:vAlign w:val="center"/>
          </w:tcPr>
          <w:p w14:paraId="31929EB5">
            <w:pPr>
              <w:keepNext w:val="0"/>
              <w:keepLines w:val="0"/>
              <w:widowControl/>
              <w:suppressLineNumbers w:val="0"/>
              <w:jc w:val="left"/>
            </w:pPr>
            <w:r>
              <w:rPr>
                <w:rFonts w:ascii="宋体" w:hAnsi="宋体" w:eastAsia="宋体" w:cs="宋体"/>
                <w:kern w:val="0"/>
                <w:sz w:val="24"/>
                <w:szCs w:val="24"/>
                <w:lang w:val="en-US" w:eastAsia="zh-CN" w:bidi="ar"/>
              </w:rPr>
              <w:t>Valid record is replayed</w:t>
            </w:r>
          </w:p>
        </w:tc>
        <w:tc>
          <w:tcPr>
            <w:tcW w:w="0" w:type="auto"/>
            <w:shd w:val="clear" w:color="auto" w:fill="auto"/>
            <w:vAlign w:val="center"/>
          </w:tcPr>
          <w:p w14:paraId="35A1DCF2">
            <w:pPr>
              <w:keepNext w:val="0"/>
              <w:keepLines w:val="0"/>
              <w:widowControl/>
              <w:suppressLineNumbers w:val="0"/>
              <w:jc w:val="left"/>
            </w:pPr>
            <w:r>
              <w:rPr>
                <w:rFonts w:ascii="宋体" w:hAnsi="宋体" w:eastAsia="宋体" w:cs="宋体"/>
                <w:kern w:val="0"/>
                <w:sz w:val="24"/>
                <w:szCs w:val="24"/>
                <w:lang w:val="en-US" w:eastAsia="zh-CN" w:bidi="ar"/>
              </w:rPr>
              <w:t>Verify lineage; do not call executor again</w:t>
            </w:r>
          </w:p>
        </w:tc>
        <w:tc>
          <w:tcPr>
            <w:tcW w:w="0" w:type="auto"/>
            <w:shd w:val="clear" w:color="auto" w:fill="auto"/>
            <w:vAlign w:val="center"/>
          </w:tcPr>
          <w:p w14:paraId="4AA1598F">
            <w:pPr>
              <w:keepNext w:val="0"/>
              <w:keepLines w:val="0"/>
              <w:widowControl/>
              <w:suppressLineNumbers w:val="0"/>
              <w:jc w:val="left"/>
            </w:pPr>
            <w:r>
              <w:rPr>
                <w:rFonts w:ascii="宋体" w:hAnsi="宋体" w:eastAsia="宋体" w:cs="宋体"/>
                <w:kern w:val="0"/>
                <w:sz w:val="24"/>
                <w:szCs w:val="24"/>
                <w:lang w:val="en-US" w:eastAsia="zh-CN" w:bidi="ar"/>
              </w:rPr>
              <w:t>Demonstrated</w:t>
            </w:r>
          </w:p>
        </w:tc>
      </w:tr>
      <w:tr>
        <w:tc>
          <w:tcPr>
            <w:tcW w:type="dxa" w:w="1829"/>
          </w:tcPr>
          <w:p>
            <w:r>
              <w:t>Idempotency Bound Input Conflict</w:t>
            </w:r>
          </w:p>
        </w:tc>
        <w:tc>
          <w:tcPr>
            <w:tcW w:type="dxa" w:w="2880"/>
          </w:tcPr>
          <w:p>
            <w:r>
              <w:t>Candidate, evidence, policy, or original state differs under the same idempotency key</w:t>
            </w:r>
          </w:p>
        </w:tc>
        <w:tc>
          <w:tcPr>
            <w:tcW w:type="dxa" w:w="2128"/>
          </w:tcPr>
          <w:p>
            <w:r>
              <w:t>DENY; no second effect</w:t>
            </w:r>
          </w:p>
        </w:tc>
        <w:tc>
          <w:tcPr>
            <w:tcW w:type="dxa" w:w="1559"/>
          </w:tcPr>
          <w:p>
            <w:r>
              <w:t>Demonstrated</w:t>
            </w:r>
          </w:p>
        </w:tc>
      </w:tr>
    </w:tbl>
    <w:p w14:paraId="0763EFDA">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4EF5CD5">
      <w:pPr>
        <w:pStyle w:val="2"/>
        <w:keepNext w:val="0"/>
        <w:keepLines w:val="0"/>
        <w:widowControl/>
        <w:suppressLineNumbers w:val="0"/>
      </w:pPr>
      <w:r>
        <w:t>7. Property Verification Results</w:t>
      </w:r>
    </w:p>
    <w:p w14:paraId="79124539">
      <w:pPr>
        <w:pStyle w:val="3"/>
        <w:keepNext w:val="0"/>
        <w:keepLines w:val="0"/>
        <w:widowControl/>
        <w:suppressLineNumbers w:val="0"/>
      </w:pPr>
      <w:r>
        <w:t>7.1 Fixed-Case Results</w:t>
      </w:r>
    </w:p>
    <w:p w14:paraId="6951DB06">
      <w:pPr>
        <w:pStyle w:val="6"/>
        <w:keepNext w:val="0"/>
        <w:keepLines w:val="0"/>
        <w:widowControl/>
        <w:suppressLineNumbers w:val="0"/>
      </w:pPr>
      <w:r>
        <w:t>The runner produced:</w:t>
      </w:r>
    </w:p>
    <w:p w14:paraId="2CB3ECFA">
      <w:pPr>
        <w:pStyle w:val="5"/>
        <w:keepNext w:val="0"/>
        <w:keepLines w:val="0"/>
        <w:widowControl/>
        <w:suppressLineNumbers w:val="0"/>
        <w:bidi w:val="0"/>
        <w:rPr>
          <w:rStyle w:val="12"/>
        </w:rPr>
      </w:pPr>
      <w:r>
        <w:rPr>
          <w:rStyle w:val="12"/>
        </w:rPr>
        <w:t>expected decision agreement    = 7/7</w:t>
      </w:r>
    </w:p>
    <w:p w14:paraId="58E14598">
      <w:pPr>
        <w:pStyle w:val="5"/>
        <w:keepNext w:val="0"/>
        <w:keepLines w:val="0"/>
        <w:widowControl/>
        <w:suppressLineNumbers w:val="0"/>
        <w:bidi w:val="0"/>
        <w:rPr>
          <w:rStyle w:val="12"/>
        </w:rPr>
      </w:pPr>
      <w:r>
        <w:rPr>
          <w:rStyle w:val="12"/>
        </w:rPr>
        <w:t>expected observation agreement = 7/7</w:t>
      </w:r>
    </w:p>
    <w:p w14:paraId="0CA4F770">
      <w:pPr>
        <w:pStyle w:val="5"/>
        <w:keepNext w:val="0"/>
        <w:keepLines w:val="0"/>
        <w:widowControl/>
        <w:suppressLineNumbers w:val="0"/>
        <w:bidi w:val="0"/>
      </w:pPr>
      <w:r>
        <w:rPr>
          <w:rStyle w:val="12"/>
        </w:rPr>
        <w:t>replay verification            = 1/1</w:t>
      </w:r>
    </w:p>
    <w:p w14:paraId="4BACC029">
      <w:pPr>
        <w:pStyle w:val="6"/>
        <w:keepNext w:val="0"/>
        <w:keepLines w:val="0"/>
        <w:widowControl/>
        <w:suppressLineNumbers w:val="0"/>
      </w:pPr>
      <w:r>
        <w:t>The same reference implementation passed:</w:t>
      </w:r>
    </w:p>
    <w:p w14:paraId="7B8F494A">
      <w:pPr>
        <w:pStyle w:val="5"/>
        <w:keepNext w:val="0"/>
        <w:keepLines w:val="0"/>
        <w:widowControl/>
        <w:suppressLineNumbers w:val="0"/>
        <w:bidi w:val="0"/>
        <w:rPr>
          <w:rStyle w:val="12"/>
        </w:rPr>
      </w:pPr>
      <w:r>
        <w:t>Python 3.9  → 14/14 tests</w:t>
      </w:r>
    </w:p>
    <w:p w14:paraId="7D81DA25">
      <w:pPr>
        <w:pStyle w:val="5"/>
        <w:keepNext w:val="0"/>
        <w:keepLines w:val="0"/>
        <w:widowControl/>
        <w:suppressLineNumbers w:val="0"/>
        <w:bidi w:val="0"/>
      </w:pPr>
      <w:r>
        <w:t>Python 3.13 → 14/14 tests</w:t>
      </w:r>
    </w:p>
    <w:p w14:paraId="53E466F9">
      <w:pPr>
        <w:pStyle w:val="6"/>
        <w:keepNext w:val="0"/>
        <w:keepLines w:val="0"/>
        <w:widowControl/>
        <w:suppressLineNumbers w:val="0"/>
      </w:pPr>
      <w:r>
        <w:rPr>
          <w:rStyle w:val="9"/>
        </w:rPr>
        <w:t>The reference implementation matched all predeclared fixed cases.</w:t>
      </w:r>
    </w:p>
    <w:p w14:paraId="60EDF594">
      <w:pPr>
        <w:pStyle w:val="6"/>
        <w:keepNext w:val="0"/>
        <w:keepLines w:val="0"/>
        <w:widowControl/>
        <w:suppressLineNumbers w:val="0"/>
      </w:pPr>
      <w:r>
        <w:rPr>
          <w:rStyle w:val="9"/>
        </w:rPr>
        <w:t>The result demonstrates conformance of this deterministic reference model to its declared protocol.</w:t>
      </w:r>
    </w:p>
    <w:p w14:paraId="47FCEA99">
      <w:pPr>
        <w:pStyle w:val="6"/>
        <w:keepNext w:val="0"/>
        <w:keepLines w:val="0"/>
        <w:widowControl/>
        <w:suppressLineNumbers w:val="0"/>
      </w:pPr>
      <w:r>
        <w:t>These values are protocol-conformance counts, not estimated real-world safety percentages.</w:t>
      </w:r>
    </w:p>
    <w:p w14:paraId="16C0FC71">
      <w:pPr>
        <w:pStyle w:val="3"/>
        <w:keepNext w:val="0"/>
        <w:keepLines w:val="0"/>
        <w:widowControl/>
        <w:suppressLineNumbers w:val="0"/>
      </w:pPr>
      <w:r>
        <w:t>7.2 Governance Property Matrix</w:t>
      </w:r>
    </w:p>
    <w:p w14:paraId="16707989">
      <w:pPr>
        <w:pStyle w:val="4"/>
        <w:keepNext w:val="0"/>
        <w:keepLines w:val="0"/>
        <w:widowControl/>
        <w:suppressLineNumbers w:val="0"/>
      </w:pPr>
      <w:r>
        <w:t>Table 3. Property Verification Matrix</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5"/>
        <w:gridCol w:w="1889"/>
        <w:gridCol w:w="1369"/>
        <w:gridCol w:w="2923"/>
      </w:tblGrid>
      <w:tr w14:paraId="27DE7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14:paraId="6490F98D">
            <w:pPr>
              <w:keepNext w:val="0"/>
              <w:keepLines w:val="0"/>
              <w:widowControl/>
              <w:suppressLineNumbers w:val="0"/>
              <w:jc w:val="center"/>
              <w:rPr>
                <w:b/>
                <w:bCs/>
              </w:rPr>
            </w:pPr>
            <w:r>
              <w:rPr>
                <w:rFonts w:ascii="宋体" w:hAnsi="宋体" w:eastAsia="宋体" w:cs="宋体"/>
                <w:b/>
                <w:bCs/>
                <w:kern w:val="0"/>
                <w:sz w:val="24"/>
                <w:szCs w:val="24"/>
                <w:lang w:val="en-US" w:eastAsia="zh-CN" w:bidi="ar"/>
              </w:rPr>
              <w:t>Governance property</w:t>
            </w:r>
          </w:p>
        </w:tc>
        <w:tc>
          <w:tcPr>
            <w:tcW w:w="0" w:type="auto"/>
            <w:shd w:val="clear" w:color="auto" w:fill="auto"/>
            <w:vAlign w:val="center"/>
          </w:tcPr>
          <w:p w14:paraId="66A5B11F">
            <w:pPr>
              <w:keepNext w:val="0"/>
              <w:keepLines w:val="0"/>
              <w:widowControl/>
              <w:suppressLineNumbers w:val="0"/>
              <w:jc w:val="center"/>
              <w:rPr>
                <w:b/>
                <w:bCs/>
              </w:rPr>
            </w:pPr>
            <w:r>
              <w:rPr>
                <w:rFonts w:ascii="宋体" w:hAnsi="宋体" w:eastAsia="宋体" w:cs="宋体"/>
                <w:b/>
                <w:bCs/>
                <w:kern w:val="0"/>
                <w:sz w:val="24"/>
                <w:szCs w:val="24"/>
                <w:lang w:val="en-US" w:eastAsia="zh-CN" w:bidi="ar"/>
              </w:rPr>
              <w:t>Reference implementation</w:t>
            </w:r>
          </w:p>
        </w:tc>
        <w:tc>
          <w:tcPr>
            <w:tcW w:w="0" w:type="auto"/>
            <w:shd w:val="clear" w:color="auto" w:fill="auto"/>
            <w:vAlign w:val="center"/>
          </w:tcPr>
          <w:p w14:paraId="7425C868">
            <w:pPr>
              <w:keepNext w:val="0"/>
              <w:keepLines w:val="0"/>
              <w:widowControl/>
              <w:suppressLineNumbers w:val="0"/>
              <w:jc w:val="center"/>
              <w:rPr>
                <w:b/>
                <w:bCs/>
              </w:rPr>
            </w:pPr>
            <w:r>
              <w:rPr>
                <w:rFonts w:ascii="宋体" w:hAnsi="宋体" w:eastAsia="宋体" w:cs="宋体"/>
                <w:b/>
                <w:bCs/>
                <w:kern w:val="0"/>
                <w:sz w:val="24"/>
                <w:szCs w:val="24"/>
                <w:lang w:val="en-US" w:eastAsia="zh-CN" w:bidi="ar"/>
              </w:rPr>
              <w:t>Reduced ablation baseline</w:t>
            </w:r>
          </w:p>
        </w:tc>
        <w:tc>
          <w:tcPr>
            <w:tcW w:w="0" w:type="auto"/>
            <w:shd w:val="clear" w:color="auto" w:fill="auto"/>
            <w:vAlign w:val="center"/>
          </w:tcPr>
          <w:p w14:paraId="657AC9A8">
            <w:pPr>
              <w:keepNext w:val="0"/>
              <w:keepLines w:val="0"/>
              <w:widowControl/>
              <w:suppressLineNumbers w:val="0"/>
              <w:jc w:val="center"/>
              <w:rPr>
                <w:b/>
                <w:bCs/>
              </w:rPr>
            </w:pPr>
            <w:r>
              <w:rPr>
                <w:rFonts w:ascii="宋体" w:hAnsi="宋体" w:eastAsia="宋体" w:cs="宋体"/>
                <w:b/>
                <w:bCs/>
                <w:kern w:val="0"/>
                <w:sz w:val="24"/>
                <w:szCs w:val="24"/>
                <w:lang w:val="en-US" w:eastAsia="zh-CN" w:bidi="ar"/>
              </w:rPr>
              <w:t>Supported conclusion</w:t>
            </w:r>
          </w:p>
        </w:tc>
      </w:tr>
      <w:tr w14:paraId="20B54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57E888">
            <w:r>
              <w:t>Candidate precedes controlled execution</w:t>
            </w:r>
          </w:p>
        </w:tc>
        <w:tc>
          <w:tcPr>
            <w:tcW w:w="0" w:type="auto"/>
            <w:shd w:val="clear" w:color="auto" w:fill="auto"/>
            <w:vAlign w:val="center"/>
          </w:tcPr>
          <w:p w14:paraId="5D49BF44">
            <w:r>
              <w:t>PASS</w:t>
            </w:r>
          </w:p>
        </w:tc>
        <w:tc>
          <w:tcPr>
            <w:tcW w:w="0" w:type="auto"/>
            <w:shd w:val="clear" w:color="auto" w:fill="auto"/>
            <w:vAlign w:val="center"/>
          </w:tcPr>
          <w:p w14:paraId="63CF4B55">
            <w:r>
              <w:t>NOT APPLICABLE: this binding was retained</w:t>
            </w:r>
          </w:p>
        </w:tc>
        <w:tc>
          <w:tcPr>
            <w:tcW w:w="0" w:type="auto"/>
            <w:shd w:val="clear" w:color="auto" w:fill="auto"/>
            <w:vAlign w:val="center"/>
          </w:tcPr>
          <w:p w14:paraId="7F26A341">
            <w:r>
              <w:t>Candidate/execution separation is demonstrated in the reference path</w:t>
            </w:r>
          </w:p>
        </w:tc>
      </w:tr>
      <w:tr w14:paraId="2EE6A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CF26B3">
            <w:r>
              <w:t>Wrong-object or wrong-version evidence does not support transition</w:t>
            </w:r>
          </w:p>
        </w:tc>
        <w:tc>
          <w:tcPr>
            <w:tcW w:w="0" w:type="auto"/>
            <w:shd w:val="clear" w:color="auto" w:fill="auto"/>
            <w:vAlign w:val="center"/>
          </w:tcPr>
          <w:p w14:paraId="51609A12">
            <w:r>
              <w:t>PASS</w:t>
            </w:r>
          </w:p>
        </w:tc>
        <w:tc>
          <w:tcPr>
            <w:tcW w:w="0" w:type="auto"/>
            <w:shd w:val="clear" w:color="auto" w:fill="auto"/>
            <w:vAlign w:val="center"/>
          </w:tcPr>
          <w:p w14:paraId="1EE8BFD5">
            <w:r>
              <w:t>FAIL: wrong evidence accepted without object/version check</w:t>
            </w:r>
          </w:p>
        </w:tc>
        <w:tc>
          <w:tcPr>
            <w:tcW w:w="0" w:type="auto"/>
            <w:shd w:val="clear" w:color="auto" w:fill="auto"/>
            <w:vAlign w:val="center"/>
          </w:tcPr>
          <w:p w14:paraId="7A66D73B">
            <w:r>
              <w:t>Evidence-context binding has observable control semantics in the reference model</w:t>
            </w:r>
          </w:p>
        </w:tc>
      </w:tr>
      <w:tr w14:paraId="34102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666A2E">
            <w:r>
              <w:t>Policy drift invalidates historical replay</w:t>
            </w:r>
          </w:p>
        </w:tc>
        <w:tc>
          <w:tcPr>
            <w:tcW w:w="0" w:type="auto"/>
            <w:shd w:val="clear" w:color="auto" w:fill="auto"/>
            <w:vAlign w:val="center"/>
          </w:tcPr>
          <w:p w14:paraId="23C8BE17">
            <w:r>
              <w:t>PASS</w:t>
            </w:r>
          </w:p>
        </w:tc>
        <w:tc>
          <w:tcPr>
            <w:tcW w:w="0" w:type="auto"/>
            <w:shd w:val="clear" w:color="auto" w:fill="auto"/>
            <w:vAlign w:val="center"/>
          </w:tcPr>
          <w:p w14:paraId="5529B08F">
            <w:r>
              <w:t>NOT CHECKABLE: no bound lineage replay verifier</w:t>
            </w:r>
          </w:p>
        </w:tc>
        <w:tc>
          <w:tcPr>
            <w:tcW w:w="0" w:type="auto"/>
            <w:shd w:val="clear" w:color="auto" w:fill="auto"/>
            <w:vAlign w:val="center"/>
          </w:tcPr>
          <w:p w14:paraId="7914BDEC">
            <w:r>
              <w:t>Replay identity is bound to the policy snapshot in the reference model</w:t>
            </w:r>
          </w:p>
        </w:tc>
      </w:tr>
      <w:tr w14:paraId="5D358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AF173F">
            <w:r>
              <w:t>Modified lineage record fails fingerprint validation</w:t>
            </w:r>
          </w:p>
        </w:tc>
        <w:tc>
          <w:tcPr>
            <w:tcW w:w="0" w:type="auto"/>
            <w:shd w:val="clear" w:color="auto" w:fill="auto"/>
            <w:vAlign w:val="center"/>
          </w:tcPr>
          <w:p w14:paraId="2F994A58">
            <w:r>
              <w:t>PASS</w:t>
            </w:r>
          </w:p>
        </w:tc>
        <w:tc>
          <w:tcPr>
            <w:tcW w:w="0" w:type="auto"/>
            <w:shd w:val="clear" w:color="auto" w:fill="auto"/>
            <w:vAlign w:val="center"/>
          </w:tcPr>
          <w:p w14:paraId="41C731A2">
            <w:r>
              <w:t>NOT CHECKABLE: no bound lineage record</w:t>
            </w:r>
          </w:p>
        </w:tc>
        <w:tc>
          <w:tcPr>
            <w:tcW w:w="0" w:type="auto"/>
            <w:shd w:val="clear" w:color="auto" w:fill="auto"/>
            <w:vAlign w:val="center"/>
          </w:tcPr>
          <w:p w14:paraId="76F7F0ED">
            <w:r>
              <w:t>Stored lineage integrity is checked in the reference model</w:t>
            </w:r>
          </w:p>
        </w:tc>
      </w:tr>
      <w:tr w14:paraId="5958E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70516B">
            <w:r>
              <w:t>ALLOW → FAILED does not advance state</w:t>
            </w:r>
          </w:p>
        </w:tc>
        <w:tc>
          <w:tcPr>
            <w:tcW w:w="0" w:type="auto"/>
            <w:shd w:val="clear" w:color="auto" w:fill="auto"/>
            <w:vAlign w:val="center"/>
          </w:tcPr>
          <w:p w14:paraId="1AB636D5">
            <w:r>
              <w:t>PASS</w:t>
            </w:r>
          </w:p>
        </w:tc>
        <w:tc>
          <w:tcPr>
            <w:tcW w:w="0" w:type="auto"/>
            <w:shd w:val="clear" w:color="auto" w:fill="auto"/>
            <w:vAlign w:val="center"/>
          </w:tcPr>
          <w:p w14:paraId="0CA2E0E9">
            <w:r>
              <w:t>FAIL: state advanced without checking FAILED</w:t>
            </w:r>
          </w:p>
        </w:tc>
        <w:tc>
          <w:tcPr>
            <w:tcW w:w="0" w:type="auto"/>
            <w:shd w:val="clear" w:color="auto" w:fill="auto"/>
            <w:vAlign w:val="center"/>
          </w:tcPr>
          <w:p w14:paraId="6891474D">
            <w:r>
              <w:t>Admission is not conflated with successful application</w:t>
            </w:r>
          </w:p>
        </w:tc>
      </w:tr>
      <w:tr w14:paraId="6B21D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AA9798">
            <w:r>
              <w:t>Replay does not trigger a second execution</w:t>
            </w:r>
          </w:p>
        </w:tc>
        <w:tc>
          <w:tcPr>
            <w:tcW w:w="0" w:type="auto"/>
            <w:shd w:val="clear" w:color="auto" w:fill="auto"/>
            <w:vAlign w:val="center"/>
          </w:tcPr>
          <w:p w14:paraId="6927E349">
            <w:r>
              <w:t>PASS</w:t>
            </w:r>
          </w:p>
        </w:tc>
        <w:tc>
          <w:tcPr>
            <w:tcW w:w="0" w:type="auto"/>
            <w:shd w:val="clear" w:color="auto" w:fill="auto"/>
            <w:vAlign w:val="center"/>
          </w:tcPr>
          <w:p w14:paraId="5A6B06D7">
            <w:r>
              <w:t>NOT CHECKABLE: replay semantics absent</w:t>
            </w:r>
          </w:p>
        </w:tc>
        <w:tc>
          <w:tcPr>
            <w:tcW w:w="0" w:type="auto"/>
            <w:shd w:val="clear" w:color="auto" w:fill="auto"/>
            <w:vAlign w:val="center"/>
          </w:tcPr>
          <w:p w14:paraId="03F62B9D">
            <w:r>
              <w:t>Verification of history is separated from re-execution</w:t>
            </w:r>
          </w:p>
        </w:tc>
      </w:tr>
      <w:tr w14:paraId="715FB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8D958D">
            <w:r>
              <w:t>Public API direct-tool request is rejected</w:t>
            </w:r>
          </w:p>
        </w:tc>
        <w:tc>
          <w:tcPr>
            <w:tcW w:w="0" w:type="auto"/>
            <w:shd w:val="clear" w:color="auto" w:fill="auto"/>
            <w:vAlign w:val="center"/>
          </w:tcPr>
          <w:p w14:paraId="272311CC">
            <w:r>
              <w:t>PASS</w:t>
            </w:r>
          </w:p>
        </w:tc>
        <w:tc>
          <w:tcPr>
            <w:tcW w:w="0" w:type="auto"/>
            <w:shd w:val="clear" w:color="auto" w:fill="auto"/>
            <w:vAlign w:val="center"/>
          </w:tcPr>
          <w:p w14:paraId="3FBBB359">
            <w:r>
              <w:t>NOT APPLICABLE: API boundary was retained</w:t>
            </w:r>
          </w:p>
        </w:tc>
        <w:tc>
          <w:tcPr>
            <w:tcW w:w="0" w:type="auto"/>
            <w:shd w:val="clear" w:color="auto" w:fill="auto"/>
            <w:vAlign w:val="center"/>
          </w:tcPr>
          <w:p w14:paraId="6355EF20">
            <w:r>
              <w:t>Agent-facing API does not expose the controlled execution path</w:t>
            </w:r>
          </w:p>
        </w:tc>
      </w:tr>
      <w:tr w14:paraId="25B53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41" w:type="dxa"/>
            <w:shd w:val="clear" w:color="auto" w:fill="auto"/>
          </w:tcPr>
          <w:p w14:paraId="697F55FD">
            <w:r>
              <w:t>Stale candidate state version is checked before execution</w:t>
            </w:r>
          </w:p>
        </w:tc>
        <w:tc>
          <w:tcPr>
            <w:tcW w:w="1869" w:type="dxa"/>
            <w:shd w:val="clear" w:color="auto" w:fill="auto"/>
          </w:tcPr>
          <w:p w14:paraId="1C01EC5F">
            <w:r>
              <w:t>PASS</w:t>
            </w:r>
          </w:p>
        </w:tc>
        <w:tc>
          <w:tcPr>
            <w:tcW w:w="1325" w:type="dxa"/>
            <w:shd w:val="clear" w:color="auto" w:fill="auto"/>
          </w:tcPr>
          <w:p w14:paraId="28D8ED93">
            <w:r>
              <w:t>FAIL: stale candidate accepted without current-version check</w:t>
            </w:r>
          </w:p>
        </w:tc>
        <w:tc>
          <w:tcPr>
            <w:tcW w:w="2961" w:type="dxa"/>
            <w:shd w:val="clear" w:color="auto" w:fill="auto"/>
          </w:tcPr>
          <w:p w14:paraId="1DF27712">
            <w:r>
              <w:t>State-version binding has observable control semantics in the reference model</w:t>
            </w:r>
          </w:p>
        </w:tc>
      </w:tr>
    </w:tbl>
    <w:p w14:paraId="2237CBA3">
      <w:pPr>
        <w:pStyle w:val="6"/>
        <w:keepNext w:val="0"/>
        <w:keepLines w:val="0"/>
        <w:widowControl/>
        <w:suppressLineNumbers w:val="0"/>
      </w:pPr>
      <w:r>
        <w:t>The executed ablation establishes only this within-model result: each removed binding corresponds to a governance property that the reduced baseline no longer checks. It does not establish a comparative security result for any external product.</w:t>
      </w:r>
    </w:p>
    <w:p w14:paraId="536F0532">
      <w:pPr>
        <w:pStyle w:val="3"/>
        <w:keepNext w:val="0"/>
        <w:keepLines w:val="0"/>
        <w:widowControl/>
        <w:suppressLineNumbers w:val="0"/>
      </w:pPr>
      <w:r>
        <w:t>7.3 ALLOW Does Not Mean Success</w:t>
      </w:r>
    </w:p>
    <w:p w14:paraId="196E242B">
      <w:pPr>
        <w:pStyle w:val="6"/>
        <w:keepNext w:val="0"/>
        <w:keepLines w:val="0"/>
        <w:widowControl/>
        <w:suppressLineNumbers w:val="0"/>
      </w:pPr>
      <w:r>
        <w:t>C5 is a central result.</w:t>
      </w:r>
    </w:p>
    <w:p w14:paraId="0645C7F0">
      <w:pPr>
        <w:pStyle w:val="6"/>
        <w:keepNext w:val="0"/>
        <w:keepLines w:val="0"/>
        <w:widowControl/>
        <w:suppressLineNumbers w:val="0"/>
      </w:pPr>
      <w:r>
        <w:t>The candidate receives:</w:t>
      </w:r>
    </w:p>
    <w:p w14:paraId="58134520">
      <w:pPr>
        <w:pStyle w:val="5"/>
        <w:keepNext w:val="0"/>
        <w:keepLines w:val="0"/>
        <w:widowControl/>
        <w:suppressLineNumbers w:val="0"/>
        <w:bidi w:val="0"/>
      </w:pPr>
      <w:r>
        <w:rPr>
          <w:rStyle w:val="12"/>
        </w:rPr>
        <w:t>Decision = ALLOW</w:t>
      </w:r>
    </w:p>
    <w:p w14:paraId="15CCFA35">
      <w:pPr>
        <w:pStyle w:val="6"/>
        <w:keepNext w:val="0"/>
        <w:keepLines w:val="0"/>
        <w:widowControl/>
        <w:suppressLineNumbers w:val="0"/>
      </w:pPr>
      <w:r>
        <w:t>but the controlled executor returns:</w:t>
      </w:r>
    </w:p>
    <w:p w14:paraId="2208D8D9">
      <w:pPr>
        <w:pStyle w:val="5"/>
        <w:keepNext w:val="0"/>
        <w:keepLines w:val="0"/>
        <w:widowControl/>
        <w:suppressLineNumbers w:val="0"/>
        <w:bidi w:val="0"/>
      </w:pPr>
      <w:r>
        <w:rPr>
          <w:rStyle w:val="12"/>
        </w:rPr>
        <w:t>Observation = FAILED</w:t>
      </w:r>
    </w:p>
    <w:p w14:paraId="533B2E7E">
      <w:pPr>
        <w:pStyle w:val="6"/>
        <w:keepNext w:val="0"/>
        <w:keepLines w:val="0"/>
        <w:widowControl/>
        <w:suppressLineNumbers w:val="0"/>
      </w:pPr>
      <w:r>
        <w:t>The simulated state does not advance.</w:t>
      </w:r>
    </w:p>
    <w:p w14:paraId="4FEA7E90">
      <w:pPr>
        <w:pStyle w:val="6"/>
        <w:keepNext w:val="0"/>
        <w:keepLines w:val="0"/>
        <w:widowControl/>
        <w:suppressLineNumbers w:val="0"/>
      </w:pPr>
      <w:r>
        <w:t>Therefore:</w:t>
      </w:r>
    </w:p>
    <w:p w14:paraId="5A8121F8">
      <w:pPr>
        <w:pStyle w:val="5"/>
        <w:keepNext w:val="0"/>
        <w:keepLines w:val="0"/>
        <w:widowControl/>
        <w:suppressLineNumbers w:val="0"/>
        <w:bidi w:val="0"/>
      </w:pPr>
      <w:r>
        <w:rPr>
          <w:rStyle w:val="12"/>
        </w:rPr>
        <w:t>ALLOW ≠ APPLIED</w:t>
      </w:r>
    </w:p>
    <w:p w14:paraId="1C9493AA">
      <w:pPr>
        <w:pStyle w:val="6"/>
        <w:keepNext w:val="0"/>
        <w:keepLines w:val="0"/>
        <w:widowControl/>
        <w:suppressLineNumbers w:val="0"/>
      </w:pPr>
      <w:r>
        <w:t>is not merely documentation; it is represented in the tested behavior.</w:t>
      </w:r>
    </w:p>
    <w:p w14:paraId="30F8EFAF">
      <w:pPr>
        <w:pStyle w:val="3"/>
        <w:keepNext w:val="0"/>
        <w:keepLines w:val="0"/>
        <w:widowControl/>
        <w:suppressLineNumbers w:val="0"/>
      </w:pPr>
      <w:r>
        <w:t>7.4 DEFER Is Not DENY</w:t>
      </w:r>
    </w:p>
    <w:p w14:paraId="3BC1D963">
      <w:pPr>
        <w:pStyle w:val="6"/>
        <w:keepNext w:val="0"/>
        <w:keepLines w:val="0"/>
        <w:widowControl/>
        <w:suppressLineNumbers w:val="0"/>
      </w:pPr>
      <w:r>
        <w:t>C3 returns:</w:t>
      </w:r>
    </w:p>
    <w:p w14:paraId="768BBC15">
      <w:pPr>
        <w:pStyle w:val="5"/>
        <w:keepNext w:val="0"/>
        <w:keepLines w:val="0"/>
        <w:widowControl/>
        <w:suppressLineNumbers w:val="0"/>
        <w:bidi w:val="0"/>
      </w:pPr>
      <w:r>
        <w:rPr>
          <w:rStyle w:val="12"/>
        </w:rPr>
        <w:t>DEFER → NOT_RUN</w:t>
      </w:r>
    </w:p>
    <w:p w14:paraId="4370D1F0">
      <w:pPr>
        <w:pStyle w:val="6"/>
        <w:keepNext w:val="0"/>
        <w:keepLines w:val="0"/>
        <w:widowControl/>
        <w:suppressLineNumbers w:val="0"/>
      </w:pPr>
      <w:r>
        <w:t>The reference model therefore represents evidence insufficiency separately from a definitive negative authorization result.</w:t>
      </w:r>
    </w:p>
    <w:p w14:paraId="4EC72696">
      <w:pPr>
        <w:pStyle w:val="6"/>
        <w:keepNext w:val="0"/>
        <w:keepLines w:val="0"/>
        <w:widowControl/>
        <w:suppressLineNumbers w:val="0"/>
      </w:pPr>
      <w:r>
        <w:t>This distinction matters because a candidate may be unresolved without being permanently prohibited.</w:t>
      </w:r>
    </w:p>
    <w:p w14:paraId="279ABB36">
      <w:pPr>
        <w:pStyle w:val="3"/>
        <w:keepNext w:val="0"/>
        <w:keepLines w:val="0"/>
        <w:widowControl/>
        <w:suppressLineNumbers w:val="0"/>
      </w:pPr>
      <w:r>
        <w:t>7.5 ESCALATE Is Not Implicit Approval</w:t>
      </w:r>
    </w:p>
    <w:p w14:paraId="684C2A52">
      <w:pPr>
        <w:pStyle w:val="6"/>
        <w:keepNext w:val="0"/>
        <w:keepLines w:val="0"/>
        <w:widowControl/>
        <w:suppressLineNumbers w:val="0"/>
      </w:pPr>
      <w:r>
        <w:t>C4 returns:</w:t>
      </w:r>
    </w:p>
    <w:p w14:paraId="78C29E6E">
      <w:pPr>
        <w:pStyle w:val="5"/>
        <w:keepNext w:val="0"/>
        <w:keepLines w:val="0"/>
        <w:widowControl/>
        <w:suppressLineNumbers w:val="0"/>
        <w:bidi w:val="0"/>
      </w:pPr>
      <w:r>
        <w:rPr>
          <w:rStyle w:val="12"/>
        </w:rPr>
        <w:t>ESCALATE → NOT_RUN</w:t>
      </w:r>
    </w:p>
    <w:p w14:paraId="6C8D8B56">
      <w:pPr>
        <w:pStyle w:val="6"/>
        <w:keepNext w:val="0"/>
        <w:keepLines w:val="0"/>
        <w:widowControl/>
        <w:suppressLineNumbers w:val="0"/>
      </w:pPr>
      <w:r>
        <w:t>Escalation is therefore represented as a governance outcome requiring a different authority path, not as an implicit success.</w:t>
      </w:r>
    </w:p>
    <w:p w14:paraId="756392CB">
      <w:pPr>
        <w:pStyle w:val="3"/>
        <w:keepNext w:val="0"/>
        <w:keepLines w:val="0"/>
        <w:widowControl/>
        <w:suppressLineNumbers w:val="0"/>
      </w:pPr>
      <w:r>
        <w:t>7.6 Replay Integrity</w:t>
      </w:r>
    </w:p>
    <w:p w14:paraId="0FEAC041">
      <w:pPr>
        <w:pStyle w:val="6"/>
        <w:keepNext w:val="0"/>
        <w:keepLines w:val="0"/>
        <w:widowControl/>
        <w:suppressLineNumbers w:val="0"/>
      </w:pPr>
      <w:r>
        <w:t>The replay verifier checks the identity of:</w:t>
      </w:r>
    </w:p>
    <w:p w14:paraId="62A5374B">
      <w:pPr>
        <w:pStyle w:val="5"/>
        <w:keepNext w:val="0"/>
        <w:keepLines w:val="0"/>
        <w:widowControl/>
        <w:suppressLineNumbers w:val="0"/>
        <w:bidi w:val="0"/>
        <w:rPr>
          <w:rStyle w:val="12"/>
        </w:rPr>
      </w:pPr>
      <w:r>
        <w:rPr>
          <w:rStyle w:val="12"/>
        </w:rPr>
        <w:t>Candidate</w:t>
      </w:r>
    </w:p>
    <w:p w14:paraId="5BA7BA33">
      <w:pPr>
        <w:pStyle w:val="5"/>
        <w:keepNext w:val="0"/>
        <w:keepLines w:val="0"/>
        <w:widowControl/>
        <w:suppressLineNumbers w:val="0"/>
        <w:bidi w:val="0"/>
        <w:rPr>
          <w:rStyle w:val="12"/>
        </w:rPr>
      </w:pPr>
      <w:r>
        <w:rPr>
          <w:rStyle w:val="12"/>
        </w:rPr>
        <w:t>State</w:t>
      </w:r>
    </w:p>
    <w:p w14:paraId="6FA5808A">
      <w:pPr>
        <w:pStyle w:val="5"/>
        <w:keepNext w:val="0"/>
        <w:keepLines w:val="0"/>
        <w:widowControl/>
        <w:suppressLineNumbers w:val="0"/>
        <w:bidi w:val="0"/>
        <w:rPr>
          <w:rStyle w:val="12"/>
        </w:rPr>
      </w:pPr>
      <w:r>
        <w:rPr>
          <w:rStyle w:val="12"/>
        </w:rPr>
        <w:t>Evidence</w:t>
      </w:r>
    </w:p>
    <w:p w14:paraId="70AB8ECC">
      <w:pPr>
        <w:pStyle w:val="5"/>
        <w:keepNext w:val="0"/>
        <w:keepLines w:val="0"/>
        <w:widowControl/>
        <w:suppressLineNumbers w:val="0"/>
        <w:bidi w:val="0"/>
        <w:rPr>
          <w:rStyle w:val="12"/>
        </w:rPr>
      </w:pPr>
      <w:r>
        <w:rPr>
          <w:rStyle w:val="12"/>
        </w:rPr>
        <w:t>Policy</w:t>
      </w:r>
    </w:p>
    <w:p w14:paraId="66E45631">
      <w:pPr>
        <w:pStyle w:val="5"/>
        <w:keepNext w:val="0"/>
        <w:keepLines w:val="0"/>
        <w:widowControl/>
        <w:suppressLineNumbers w:val="0"/>
        <w:bidi w:val="0"/>
      </w:pPr>
      <w:r>
        <w:rPr>
          <w:rStyle w:val="12"/>
        </w:rPr>
        <w:t>Lineage Record</w:t>
      </w:r>
    </w:p>
    <w:p w14:paraId="42B02550">
      <w:pPr>
        <w:pStyle w:val="6"/>
        <w:keepNext w:val="0"/>
        <w:keepLines w:val="0"/>
        <w:widowControl/>
        <w:suppressLineNumbers w:val="0"/>
      </w:pPr>
      <w:r>
        <w:t>A changed Policy Snapshot causes replay verification to fail.</w:t>
      </w:r>
    </w:p>
    <w:p w14:paraId="43E8F2B3">
      <w:pPr>
        <w:pStyle w:val="6"/>
        <w:keepNext w:val="0"/>
        <w:keepLines w:val="0"/>
        <w:widowControl/>
        <w:suppressLineNumbers w:val="0"/>
      </w:pPr>
      <w:r>
        <w:t>Tampering with the Lineage Record causes Record Fingerprint verification to fail.</w:t>
      </w:r>
    </w:p>
    <w:p w14:paraId="7B4547CA">
      <w:pPr>
        <w:pStyle w:val="6"/>
        <w:keepNext w:val="0"/>
        <w:keepLines w:val="0"/>
        <w:widowControl/>
        <w:suppressLineNumbers w:val="0"/>
      </w:pPr>
      <w:r>
        <w:t>Replay itself does not invoke the controlled executor.</w:t>
      </w:r>
    </w:p>
    <w:p w14:paraId="47C1951E">
      <w:pPr>
        <w:pStyle w:val="3"/>
        <w:keepNext w:val="0"/>
        <w:keepLines w:val="0"/>
        <w:widowControl/>
        <w:suppressLineNumbers w:val="0"/>
      </w:pPr>
      <w:r>
        <w:t>7.7 Interpretation Boundary</w:t>
      </w:r>
    </w:p>
    <w:p w14:paraId="5E3E5A4D">
      <w:pPr>
        <w:pStyle w:val="6"/>
        <w:keepNext w:val="0"/>
        <w:keepLines w:val="0"/>
        <w:widowControl/>
        <w:suppressLineNumbers w:val="0"/>
      </w:pPr>
      <w:r>
        <w:t>The fixed results demonstrate only what the declared protocol tests.</w:t>
      </w:r>
    </w:p>
    <w:p w14:paraId="1565E501">
      <w:pPr>
        <w:pStyle w:val="6"/>
        <w:keepNext w:val="0"/>
        <w:keepLines w:val="0"/>
        <w:widowControl/>
        <w:suppressLineNumbers w:val="0"/>
      </w:pPr>
      <w:r>
        <w:t>They do not demonstrate:</w:t>
      </w:r>
    </w:p>
    <w:p w14:paraId="3472E77F">
      <w:pPr>
        <w:pStyle w:val="5"/>
        <w:keepNext w:val="0"/>
        <w:keepLines w:val="0"/>
        <w:widowControl/>
        <w:suppressLineNumbers w:val="0"/>
        <w:bidi w:val="0"/>
        <w:rPr>
          <w:rStyle w:val="12"/>
        </w:rPr>
      </w:pPr>
      <w:r>
        <w:rPr>
          <w:rStyle w:val="12"/>
        </w:rPr>
        <w:t>real external-tool security</w:t>
      </w:r>
    </w:p>
    <w:p w14:paraId="27CDE835">
      <w:pPr>
        <w:pStyle w:val="5"/>
        <w:keepNext w:val="0"/>
        <w:keepLines w:val="0"/>
        <w:widowControl/>
        <w:suppressLineNumbers w:val="0"/>
        <w:bidi w:val="0"/>
        <w:rPr>
          <w:rStyle w:val="12"/>
        </w:rPr>
      </w:pPr>
      <w:r>
        <w:rPr>
          <w:rStyle w:val="12"/>
        </w:rPr>
        <w:t>generalization to unseen tasks</w:t>
      </w:r>
    </w:p>
    <w:p w14:paraId="40E8A3A6">
      <w:pPr>
        <w:pStyle w:val="5"/>
        <w:keepNext w:val="0"/>
        <w:keepLines w:val="0"/>
        <w:widowControl/>
        <w:suppressLineNumbers w:val="0"/>
        <w:bidi w:val="0"/>
        <w:rPr>
          <w:rStyle w:val="12"/>
        </w:rPr>
      </w:pPr>
      <w:r>
        <w:rPr>
          <w:rStyle w:val="12"/>
        </w:rPr>
        <w:t>robustness against hostile same-process code</w:t>
      </w:r>
    </w:p>
    <w:p w14:paraId="32FD2C03">
      <w:pPr>
        <w:pStyle w:val="5"/>
        <w:keepNext w:val="0"/>
        <w:keepLines w:val="0"/>
        <w:widowControl/>
        <w:suppressLineNumbers w:val="0"/>
        <w:bidi w:val="0"/>
        <w:rPr>
          <w:rStyle w:val="12"/>
        </w:rPr>
      </w:pPr>
      <w:r>
        <w:rPr>
          <w:rStyle w:val="12"/>
        </w:rPr>
        <w:t>kernel-level bypass resistance</w:t>
      </w:r>
    </w:p>
    <w:p w14:paraId="524179ED">
      <w:pPr>
        <w:pStyle w:val="5"/>
        <w:keepNext w:val="0"/>
        <w:keepLines w:val="0"/>
        <w:widowControl/>
        <w:suppressLineNumbers w:val="0"/>
        <w:bidi w:val="0"/>
        <w:rPr>
          <w:rStyle w:val="12"/>
        </w:rPr>
      </w:pPr>
      <w:r>
        <w:rPr>
          <w:rStyle w:val="12"/>
        </w:rPr>
        <w:t>production performance</w:t>
      </w:r>
    </w:p>
    <w:p w14:paraId="4256802E">
      <w:pPr>
        <w:pStyle w:val="5"/>
        <w:keepNext w:val="0"/>
        <w:keepLines w:val="0"/>
        <w:widowControl/>
        <w:suppressLineNumbers w:val="0"/>
        <w:bidi w:val="0"/>
        <w:rPr>
          <w:rStyle w:val="12"/>
        </w:rPr>
      </w:pPr>
      <w:r>
        <w:rPr>
          <w:rStyle w:val="12"/>
        </w:rPr>
        <w:t>independent security certification</w:t>
      </w:r>
    </w:p>
    <w:p w14:paraId="5480743F">
      <w:pPr>
        <w:pStyle w:val="5"/>
        <w:keepNext w:val="0"/>
        <w:keepLines w:val="0"/>
        <w:widowControl/>
        <w:suppressLineNumbers w:val="0"/>
        <w:bidi w:val="0"/>
      </w:pPr>
      <w:r>
        <w:rPr>
          <w:rStyle w:val="12"/>
        </w:rPr>
        <w:t>real business-state safety</w:t>
      </w:r>
    </w:p>
    <w:p w14:paraId="16D7C3C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0297750">
      <w:pPr>
        <w:pStyle w:val="2"/>
        <w:keepNext w:val="0"/>
        <w:keepLines w:val="0"/>
        <w:widowControl/>
        <w:suppressLineNumbers w:val="0"/>
      </w:pPr>
      <w:r>
        <w:t>8. Related Work</w:t>
      </w:r>
    </w:p>
    <w:p w14:paraId="3C5073B3">
      <w:pPr>
        <w:pStyle w:val="6"/>
        <w:keepNext w:val="0"/>
        <w:keepLines w:val="0"/>
        <w:widowControl/>
        <w:suppressLineNumbers w:val="0"/>
      </w:pPr>
      <w:r>
        <w:t>State-transition governance overlaps with several established research and engineering areas, but this note does not claim to replace them.</w:t>
      </w:r>
    </w:p>
    <w:p w14:paraId="0D6277E2">
      <w:pPr>
        <w:pStyle w:val="3"/>
        <w:keepNext w:val="0"/>
        <w:keepLines w:val="0"/>
        <w:widowControl/>
        <w:suppressLineNumbers w:val="0"/>
      </w:pPr>
      <w:r>
        <w:t>8.1 Authorization and Capability Security</w:t>
      </w:r>
    </w:p>
    <w:p w14:paraId="002FA552">
      <w:pPr>
        <w:pStyle w:val="6"/>
        <w:keepNext w:val="0"/>
        <w:keepLines w:val="0"/>
        <w:widowControl/>
        <w:suppressLineNumbers w:val="0"/>
      </w:pPr>
      <w:r>
        <w:t>Classical protection work established the importance of protected objects, controlled authority, mediation, least privilege, and capability-oriented access to resources. Dennis and Van Horn described protected and shared computational objects in multiprogrammed systems, while Saltzer and Schroeder articulated foundational information-protection principles such as least privilege and complete mediation. [1,2]</w:t>
      </w:r>
    </w:p>
    <w:p w14:paraId="41A6DD90">
      <w:pPr>
        <w:pStyle w:val="6"/>
        <w:keepNext w:val="0"/>
        <w:keepLines w:val="0"/>
        <w:widowControl/>
        <w:suppressLineNumbers w:val="0"/>
      </w:pPr>
      <w:r>
        <w:t>NIST's ABAC model determines authorization by evaluating subject, object, operation, and environmental attributes against policy. This means that using contextual state in an authorization decision is not, by itself, novel. The narrower distinction in this note is that a proposed state transition, its pre-state version, supporting evidence, later observation, and replay lineage are bound as one governance object. [5]</w:t>
      </w:r>
    </w:p>
    <w:p w14:paraId="1C3D6C45">
      <w:pPr>
        <w:pStyle w:val="3"/>
        <w:keepNext w:val="0"/>
        <w:keepLines w:val="0"/>
        <w:widowControl/>
        <w:suppressLineNumbers w:val="0"/>
      </w:pPr>
      <w:r>
        <w:t>8.2 Runtime Policy Enforcement</w:t>
      </w:r>
    </w:p>
    <w:p w14:paraId="4500648A">
      <w:pPr>
        <w:pStyle w:val="6"/>
        <w:keepNext w:val="0"/>
        <w:keepLines w:val="0"/>
        <w:widowControl/>
        <w:suppressLineNumbers w:val="0"/>
      </w:pPr>
      <w:r>
        <w:t>Schneider's work on enforceable security policies formalized the class of policies enforceable through execution monitoring and security automata. [3]</w:t>
      </w:r>
    </w:p>
    <w:p w14:paraId="72C487D0">
      <w:pPr>
        <w:pStyle w:val="6"/>
        <w:keepNext w:val="0"/>
        <w:keepLines w:val="0"/>
        <w:widowControl/>
        <w:suppressLineNumbers w:val="0"/>
      </w:pPr>
      <w:r>
        <w:t>Open Policy Agent is a general-purpose policy engine that receives structured input, evaluates it against policy and data, and deliberately separates policy decision-making from application-side enforcement. The present note therefore does not argue that policy engines are unable to inspect state or context. Its narrow distinction is the explicit lifecycle of the Candidate Transition through evidence binding, observation, and replay lineage. [7]</w:t>
      </w:r>
    </w:p>
    <w:p w14:paraId="5AB65E35">
      <w:pPr>
        <w:pStyle w:val="3"/>
        <w:keepNext w:val="0"/>
        <w:keepLines w:val="0"/>
        <w:widowControl/>
        <w:suppressLineNumbers w:val="0"/>
      </w:pPr>
      <w:r>
        <w:t>8.3 State-Machine and Workflow Modeling</w:t>
      </w:r>
    </w:p>
    <w:p w14:paraId="273644A4">
      <w:pPr>
        <w:pStyle w:val="6"/>
        <w:keepNext w:val="0"/>
        <w:keepLines w:val="0"/>
        <w:widowControl/>
        <w:suppressLineNumbers w:val="0"/>
      </w:pPr>
      <w:r>
        <w:t>State-transition systems and state machines are long-established tools for modeling reactive systems. Harel's Statecharts introduced hierarchy, concurrency, and communication as extensions to conventional state-transition diagrams. [4]</w:t>
      </w:r>
    </w:p>
    <w:p w14:paraId="50ADA3BE">
      <w:pPr>
        <w:pStyle w:val="6"/>
        <w:keepNext w:val="0"/>
        <w:keepLines w:val="0"/>
        <w:widowControl/>
        <w:suppressLineNumbers w:val="0"/>
      </w:pPr>
      <w:r>
        <w:t>The contribution of the current note is therefore not the idea of representing state transitions. It is the governance binding around an agent-induced candidate transition: evidence, pre-state identity, policy snapshot, admission result, controlled execution, observation, and replay lineage.</w:t>
      </w:r>
    </w:p>
    <w:p w14:paraId="3836EDA3">
      <w:pPr>
        <w:pStyle w:val="3"/>
        <w:keepNext w:val="0"/>
        <w:keepLines w:val="0"/>
        <w:widowControl/>
        <w:suppressLineNumbers w:val="0"/>
      </w:pPr>
      <w:r>
        <w:t>8.4 Provenance and Auditability</w:t>
      </w:r>
    </w:p>
    <w:p w14:paraId="3B416EFE">
      <w:pPr>
        <w:pStyle w:val="6"/>
        <w:keepNext w:val="0"/>
        <w:keepLines w:val="0"/>
        <w:widowControl/>
        <w:suppressLineNumbers w:val="0"/>
      </w:pPr>
      <w:r>
        <w:t>W3C PROV-DM is a general conceptual model for describing provenance of entities, activities, agents, derivations, and responsibility. [6]</w:t>
      </w:r>
    </w:p>
    <w:p w14:paraId="61054920">
      <w:pPr>
        <w:pStyle w:val="6"/>
        <w:keepNext w:val="0"/>
        <w:keepLines w:val="0"/>
        <w:widowControl/>
        <w:suppressLineNumbers w:val="0"/>
      </w:pPr>
      <w:r>
        <w:t>The present model uses provenance-like ideas but connects them specifically to an ex-ante governance decision and a later observed execution outcome.</w:t>
      </w:r>
    </w:p>
    <w:p w14:paraId="124F273E">
      <w:pPr>
        <w:pStyle w:val="3"/>
        <w:keepNext w:val="0"/>
        <w:keepLines w:val="0"/>
        <w:widowControl/>
        <w:suppressLineNumbers w:val="0"/>
      </w:pPr>
      <w:r>
        <w:t>8.5 Agent Runtime Enforcement and Privilege Control</w:t>
      </w:r>
    </w:p>
    <w:p w14:paraId="75B5DEB5">
      <w:pPr>
        <w:pStyle w:val="6"/>
        <w:keepNext w:val="0"/>
        <w:keepLines w:val="0"/>
        <w:widowControl/>
        <w:suppressLineNumbers w:val="0"/>
      </w:pPr>
      <w:r>
        <w:t>AgentSpec defines a domain-specific language for triggers, predicates, and runtime enforcement mechanisms for LLM agents and was published in the ICSE 2026 Research Track. [8]</w:t>
      </w:r>
    </w:p>
    <w:p w14:paraId="26F64B4C">
      <w:pPr>
        <w:pStyle w:val="6"/>
        <w:keepNext w:val="0"/>
        <w:keepLines w:val="0"/>
        <w:widowControl/>
        <w:suppressLineNumbers w:val="0"/>
      </w:pPr>
      <w:r>
        <w:t>Progent focuses on programmable least-privilege policies over LLM-agent tool calls and deterministic privilege constraints. [9]</w:t>
      </w:r>
    </w:p>
    <w:p w14:paraId="428B18B5">
      <w:pPr>
        <w:pStyle w:val="6"/>
        <w:keepNext w:val="0"/>
        <w:keepLines w:val="0"/>
        <w:widowControl/>
        <w:suppressLineNumbers w:val="0"/>
      </w:pPr>
      <w:r>
        <w:t>CaMeL separates trusted control flow from untrusted data flow and applies capabilities to prevent unauthorized information flows and prompt-injection-induced tool misuse. [10]</w:t>
      </w:r>
    </w:p>
    <w:p w14:paraId="7840D5EF">
      <w:pPr>
        <w:pStyle w:val="6"/>
        <w:keepNext w:val="0"/>
        <w:keepLines w:val="0"/>
        <w:widowControl/>
        <w:suppressLineNumbers w:val="0"/>
      </w:pPr>
      <w:r>
        <w:t>These works demonstrate that structured runtime control of agent behavior is an active research area. No experimental superiority over these systems is claimed here.</w:t>
      </w:r>
    </w:p>
    <w:p w14:paraId="2E874CFA">
      <w:pPr>
        <w:pStyle w:val="3"/>
        <w:keepNext w:val="0"/>
        <w:keepLines w:val="0"/>
        <w:widowControl/>
        <w:suppressLineNumbers w:val="0"/>
      </w:pPr>
      <w:r>
        <w:t>8.6 Sandboxing and External Enforcement</w:t>
      </w:r>
    </w:p>
    <w:p w14:paraId="72079E96">
      <w:pPr>
        <w:pStyle w:val="6"/>
        <w:keepNext w:val="0"/>
        <w:keepLines w:val="0"/>
        <w:widowControl/>
        <w:suppressLineNumbers w:val="0"/>
      </w:pPr>
      <w:r>
        <w:t>NVIDIA OpenShell is an execution-security system for autonomous agents. Its documented architecture separates the sandboxed agent workload from trusted supervisory components and applies policy to files, system calls, network connections, and credentials. [11]</w:t>
      </w:r>
    </w:p>
    <w:p w14:paraId="5769B2BB">
      <w:pPr>
        <w:pStyle w:val="6"/>
        <w:keepNext w:val="0"/>
        <w:keepLines w:val="0"/>
        <w:widowControl/>
        <w:suppressLineNumbers w:val="0"/>
      </w:pPr>
      <w:r>
        <w:t>The present reference implementation does not reproduce such OS- or kernel-level guarantees.</w:t>
      </w:r>
    </w:p>
    <w:p w14:paraId="7020FEBF">
      <w:pPr>
        <w:pStyle w:val="6"/>
        <w:keepNext w:val="0"/>
        <w:keepLines w:val="0"/>
        <w:widowControl/>
        <w:suppressLineNumbers w:val="0"/>
      </w:pPr>
      <w:r>
        <w:t>The conceptual relationship is therefore:</w:t>
      </w:r>
    </w:p>
    <w:p w14:paraId="12697CD3">
      <w:pPr>
        <w:pStyle w:val="5"/>
        <w:keepNext w:val="0"/>
        <w:keepLines w:val="0"/>
        <w:widowControl/>
        <w:suppressLineNumbers w:val="0"/>
        <w:bidi w:val="0"/>
        <w:rPr>
          <w:rStyle w:val="12"/>
        </w:rPr>
      </w:pPr>
      <w:r>
        <w:rPr>
          <w:rStyle w:val="12"/>
        </w:rPr>
        <w:t>Execution / Resource Enforcement</w:t>
      </w:r>
    </w:p>
    <w:p w14:paraId="1A4A073D">
      <w:pPr>
        <w:pStyle w:val="5"/>
        <w:keepNext w:val="0"/>
        <w:keepLines w:val="0"/>
        <w:widowControl/>
        <w:suppressLineNumbers w:val="0"/>
        <w:bidi w:val="0"/>
        <w:rPr>
          <w:rStyle w:val="12"/>
        </w:rPr>
      </w:pPr>
      <w:r>
        <w:rPr>
          <w:rStyle w:val="12"/>
        </w:rPr>
        <w:t xml:space="preserve">              +</w:t>
      </w:r>
    </w:p>
    <w:p w14:paraId="25E6642C">
      <w:pPr>
        <w:pStyle w:val="5"/>
        <w:keepNext w:val="0"/>
        <w:keepLines w:val="0"/>
        <w:widowControl/>
        <w:suppressLineNumbers w:val="0"/>
        <w:bidi w:val="0"/>
      </w:pPr>
      <w:r>
        <w:rPr>
          <w:rStyle w:val="12"/>
        </w:rPr>
        <w:t>Semantic State-Transition Governance</w:t>
      </w:r>
    </w:p>
    <w:p w14:paraId="326A2924">
      <w:pPr>
        <w:pStyle w:val="6"/>
        <w:keepNext w:val="0"/>
        <w:keepLines w:val="0"/>
        <w:widowControl/>
        <w:suppressLineNumbers w:val="0"/>
      </w:pPr>
      <w:r>
        <w:t>rather than substitution.</w:t>
      </w:r>
    </w:p>
    <w:p w14:paraId="4E4DC1DC">
      <w:pPr>
        <w:pStyle w:val="3"/>
        <w:keepNext w:val="0"/>
        <w:keepLines w:val="0"/>
        <w:widowControl/>
        <w:suppressLineNumbers w:val="0"/>
      </w:pPr>
      <w:r>
        <w:t>8.7 Precise Difference Summary</w:t>
      </w:r>
    </w:p>
    <w:p w14:paraId="29A21E20">
      <w:pPr>
        <w:pStyle w:val="4"/>
        <w:keepNext w:val="0"/>
        <w:keepLines w:val="0"/>
        <w:widowControl/>
        <w:suppressLineNumbers w:val="0"/>
      </w:pPr>
      <w:r>
        <w:t>Table 4. Relationship to Adjacent Approaches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5"/>
        <w:gridCol w:w="1382"/>
        <w:gridCol w:w="3151"/>
        <w:gridCol w:w="1278"/>
        <w:gridCol w:w="1480"/>
      </w:tblGrid>
      <w:tr w14:paraId="50354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r>
              <w:t>Category</w:t>
            </w:r>
          </w:p>
        </w:tc>
        <w:tc>
          <w:tcPr>
            <w:tcW w:w="0" w:type="auto"/>
            <w:gridSpan w:val="2"/>
            <w:shd w:val="clear" w:color="auto" w:fill="auto"/>
            <w:vAlign w:val="center"/>
          </w:tcPr>
          <w:p>
            <w:r>
              <w:t>Representative work and scope</w:t>
            </w:r>
          </w:p>
        </w:tc>
        <w:tc>
          <w:tcPr>
            <w:tcW w:w="0" w:type="auto"/>
            <w:gridSpan w:val="2"/>
            <w:shd w:val="clear" w:color="auto" w:fill="auto"/>
            <w:vAlign w:val="center"/>
          </w:tcPr>
          <w:p>
            <w:r>
              <w:t>Narrow distinction studied here</w:t>
            </w:r>
          </w:p>
        </w:tc>
      </w:tr>
      <w:tr w14:paraId="56808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r>
              <w:t>ABAC</w:t>
            </w:r>
          </w:p>
        </w:tc>
        <w:tc>
          <w:tcPr>
            <w:tcW w:w="0" w:type="auto"/>
            <w:gridSpan w:val="2"/>
            <w:shd w:val="clear" w:color="auto" w:fill="auto"/>
            <w:vAlign w:val="center"/>
          </w:tcPr>
          <w:p>
            <w:r>
              <w:t>NIST SP 800-162</w:t>
              <w:br/>
              <w:t>Scope: Authorization using subject/object/action/environment attributes</w:t>
              <w:br/>
              <w:t>Not claimed to replace: Enterprise access control</w:t>
            </w:r>
          </w:p>
        </w:tc>
        <w:tc>
          <w:tcPr>
            <w:tcW w:w="0" w:type="auto"/>
            <w:gridSpan w:val="2"/>
            <w:shd w:val="clear" w:color="auto" w:fill="auto"/>
            <w:vAlign w:val="center"/>
          </w:tcPr>
          <w:p>
            <w:r>
              <w:t>Candidate transition is bound to pre-state, evidence, observation, and lineage</w:t>
            </w:r>
          </w:p>
        </w:tc>
      </w:tr>
      <w:tr w14:paraId="5D2B9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t>Policy Engine</w:t>
            </w:r>
          </w:p>
        </w:tc>
        <w:tc>
          <w:tcPr>
            <w:tcW w:w="0" w:type="auto"/>
            <w:gridSpan w:val="2"/>
            <w:shd w:val="clear" w:color="auto" w:fill="auto"/>
            <w:vAlign w:val="center"/>
          </w:tcPr>
          <w:p>
            <w:r>
              <w:t>OPA</w:t>
              <w:br/>
              <w:t>Scope: General structured policy decision</w:t>
              <w:br/>
              <w:t>Not claimed to replace: Policy languages or PDP/PEP architecture</w:t>
            </w:r>
          </w:p>
        </w:tc>
        <w:tc>
          <w:tcPr>
            <w:tcW w:w="0" w:type="auto"/>
            <w:gridSpan w:val="2"/>
            <w:shd w:val="clear" w:color="auto" w:fill="auto"/>
            <w:vAlign w:val="center"/>
          </w:tcPr>
          <w:p>
            <w:r>
              <w:t>State, evidence, decision, observation, and replay form one governance lineage</w:t>
            </w:r>
          </w:p>
        </w:tc>
      </w:tr>
      <w:tr w14:paraId="38B1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r>
              <w:t>Provenance</w:t>
            </w:r>
          </w:p>
        </w:tc>
        <w:tc>
          <w:tcPr>
            <w:tcW w:w="0" w:type="auto"/>
            <w:gridSpan w:val="2"/>
            <w:shd w:val="clear" w:color="auto" w:fill="auto"/>
            <w:vAlign w:val="center"/>
          </w:tcPr>
          <w:p>
            <w:r>
              <w:t>W3C PROV</w:t>
              <w:br/>
              <w:t>Scope: Origin, derivation, responsibility, history</w:t>
              <w:br/>
              <w:t>Not claimed to replace: General provenance models</w:t>
            </w:r>
          </w:p>
        </w:tc>
        <w:tc>
          <w:tcPr>
            <w:tcW w:w="0" w:type="auto"/>
            <w:gridSpan w:val="2"/>
            <w:shd w:val="clear" w:color="auto" w:fill="auto"/>
            <w:vAlign w:val="center"/>
          </w:tcPr>
          <w:p>
            <w:r>
              <w:t>Provenance-like records are tied to ex-ante admission and post-execution observation</w:t>
            </w:r>
          </w:p>
        </w:tc>
      </w:tr>
      <w:tr w14:paraId="767E1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t>State Machines</w:t>
            </w:r>
          </w:p>
        </w:tc>
        <w:tc>
          <w:tcPr>
            <w:tcW w:w="0" w:type="auto"/>
            <w:gridSpan w:val="2"/>
            <w:shd w:val="clear" w:color="auto" w:fill="auto"/>
            <w:vAlign w:val="center"/>
          </w:tcPr>
          <w:p>
            <w:r>
              <w:t>Statecharts</w:t>
              <w:br/>
              <w:t>Scope: State-transition specification and reactive behavior</w:t>
              <w:br/>
              <w:t>Not claimed to replace: State-machine formalisms</w:t>
            </w:r>
          </w:p>
        </w:tc>
        <w:tc>
          <w:tcPr>
            <w:tcW w:w="0" w:type="auto"/>
            <w:gridSpan w:val="2"/>
            <w:shd w:val="clear" w:color="auto" w:fill="auto"/>
            <w:vAlign w:val="center"/>
          </w:tcPr>
          <w:p>
            <w:r>
              <w:t>Governance semantics around an agent-induced candidate transition</w:t>
            </w:r>
          </w:p>
        </w:tc>
      </w:tr>
      <w:tr w14:paraId="2E59D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t>Agent Runtime Enforcement</w:t>
            </w:r>
          </w:p>
        </w:tc>
        <w:tc>
          <w:tcPr>
            <w:tcW w:w="0" w:type="auto"/>
            <w:gridSpan w:val="2"/>
            <w:shd w:val="clear" w:color="auto" w:fill="auto"/>
            <w:vAlign w:val="center"/>
          </w:tcPr>
          <w:p>
            <w:r>
              <w:t>AgentSpec, Progent, CaMeL</w:t>
              <w:br/>
              <w:t>Scope: Runtime constraints, tool privileges, injection defense</w:t>
              <w:br/>
              <w:t>Not claimed to replace: Agent security frameworks</w:t>
            </w:r>
          </w:p>
        </w:tc>
        <w:tc>
          <w:tcPr>
            <w:tcW w:w="0" w:type="auto"/>
            <w:gridSpan w:val="2"/>
            <w:shd w:val="clear" w:color="auto" w:fill="auto"/>
            <w:vAlign w:val="center"/>
          </w:tcPr>
          <w:p>
            <w:r>
              <w:t>ALLOW ≠ APPLIED, evidence/state binding, and non-reexecuting lineage replay</w:t>
            </w:r>
          </w:p>
        </w:tc>
      </w:tr>
      <w:tr w14:paraId="3EEF8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t>Sandbox / Runtime Isolation</w:t>
            </w:r>
          </w:p>
        </w:tc>
        <w:tc>
          <w:tcPr>
            <w:tcW w:w="0" w:type="auto"/>
            <w:gridSpan w:val="2"/>
            <w:shd w:val="clear" w:color="auto" w:fill="auto"/>
            <w:vAlign w:val="center"/>
          </w:tcPr>
          <w:p>
            <w:r>
              <w:t>OpenShell</w:t>
              <w:br/>
              <w:t>Scope: File/process/network/credential confinement</w:t>
              <w:br/>
              <w:t>Not claimed to replace: Kernel, sandbox, or credential isolation</w:t>
            </w:r>
          </w:p>
        </w:tc>
        <w:tc>
          <w:tcPr>
            <w:tcW w:w="0" w:type="auto"/>
            <w:gridSpan w:val="2"/>
            <w:shd w:val="clear" w:color="auto" w:fill="auto"/>
            <w:vAlign w:val="center"/>
          </w:tcPr>
          <w:p>
            <w:r>
              <w:t>Semantic eligibility and traceability of a candidate state change</w:t>
            </w:r>
          </w:p>
        </w:tc>
      </w:tr>
    </w:tbl>
    <w:p w14:paraId="570E734B">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877B798">
      <w:pPr>
        <w:pStyle w:val="2"/>
        <w:keepNext w:val="0"/>
        <w:keepLines w:val="0"/>
        <w:widowControl/>
        <w:suppressLineNumbers w:val="0"/>
      </w:pPr>
      <w:r>
        <w:t>9. Limitations and Responsible Disclosure</w:t>
      </w:r>
    </w:p>
    <w:p w14:paraId="1C2F9485">
      <w:pPr>
        <w:pStyle w:val="3"/>
        <w:keepNext w:val="0"/>
        <w:keepLines w:val="0"/>
        <w:widowControl/>
        <w:suppressLineNumbers w:val="0"/>
      </w:pPr>
      <w:r>
        <w:t>9.1 Fixed Deterministic Case Set</w:t>
      </w:r>
    </w:p>
    <w:p w14:paraId="74FB180F">
      <w:pPr>
        <w:pStyle w:val="6"/>
        <w:keepNext w:val="0"/>
        <w:keepLines w:val="0"/>
        <w:widowControl/>
        <w:suppressLineNumbers w:val="0"/>
      </w:pPr>
      <w:r>
        <w:t>The evaluation contains a small fixed case set.</w:t>
      </w:r>
    </w:p>
    <w:p w14:paraId="3E342EC4">
      <w:pPr>
        <w:pStyle w:val="6"/>
        <w:keepNext w:val="0"/>
        <w:keepLines w:val="0"/>
        <w:widowControl/>
        <w:suppressLineNumbers w:val="0"/>
      </w:pPr>
      <w:r>
        <w:t>The result:</w:t>
      </w:r>
    </w:p>
    <w:p w14:paraId="11659FA6">
      <w:pPr>
        <w:pStyle w:val="5"/>
        <w:keepNext w:val="0"/>
        <w:keepLines w:val="0"/>
        <w:widowControl/>
        <w:suppressLineNumbers w:val="0"/>
        <w:bidi w:val="0"/>
      </w:pPr>
      <w:r>
        <w:rPr>
          <w:rStyle w:val="12"/>
        </w:rPr>
        <w:t>7/7</w:t>
      </w:r>
    </w:p>
    <w:p w14:paraId="31ECE762">
      <w:pPr>
        <w:pStyle w:val="6"/>
        <w:keepNext w:val="0"/>
        <w:keepLines w:val="0"/>
        <w:widowControl/>
        <w:suppressLineNumbers w:val="0"/>
      </w:pPr>
      <w:r>
        <w:t>does not mean:</w:t>
      </w:r>
    </w:p>
    <w:p w14:paraId="20864472">
      <w:pPr>
        <w:pStyle w:val="5"/>
        <w:keepNext w:val="0"/>
        <w:keepLines w:val="0"/>
        <w:widowControl/>
        <w:suppressLineNumbers w:val="0"/>
        <w:bidi w:val="0"/>
        <w:rPr>
          <w:rStyle w:val="12"/>
        </w:rPr>
      </w:pPr>
      <w:r>
        <w:rPr>
          <w:rStyle w:val="12"/>
        </w:rPr>
        <w:t>100% real-world safety</w:t>
      </w:r>
    </w:p>
    <w:p w14:paraId="65718AF3">
      <w:pPr>
        <w:pStyle w:val="5"/>
        <w:keepNext w:val="0"/>
        <w:keepLines w:val="0"/>
        <w:widowControl/>
        <w:suppressLineNumbers w:val="0"/>
        <w:bidi w:val="0"/>
        <w:rPr>
          <w:rStyle w:val="12"/>
        </w:rPr>
      </w:pPr>
      <w:r>
        <w:rPr>
          <w:rStyle w:val="12"/>
        </w:rPr>
        <w:t>universal correctness</w:t>
      </w:r>
    </w:p>
    <w:p w14:paraId="2047D785">
      <w:pPr>
        <w:pStyle w:val="5"/>
        <w:keepNext w:val="0"/>
        <w:keepLines w:val="0"/>
        <w:widowControl/>
        <w:suppressLineNumbers w:val="0"/>
        <w:bidi w:val="0"/>
        <w:rPr>
          <w:rStyle w:val="12"/>
        </w:rPr>
      </w:pPr>
      <w:r>
        <w:rPr>
          <w:rStyle w:val="12"/>
        </w:rPr>
        <w:t>generalization</w:t>
      </w:r>
    </w:p>
    <w:p w14:paraId="3E8380D9">
      <w:pPr>
        <w:pStyle w:val="5"/>
        <w:keepNext w:val="0"/>
        <w:keepLines w:val="0"/>
        <w:widowControl/>
        <w:suppressLineNumbers w:val="0"/>
        <w:bidi w:val="0"/>
      </w:pPr>
      <w:r>
        <w:rPr>
          <w:rStyle w:val="12"/>
        </w:rPr>
        <w:t>adversarial robustness</w:t>
      </w:r>
    </w:p>
    <w:p w14:paraId="56D77A63">
      <w:pPr>
        <w:pStyle w:val="6"/>
        <w:keepNext w:val="0"/>
        <w:keepLines w:val="0"/>
        <w:widowControl/>
        <w:suppressLineNumbers w:val="0"/>
      </w:pPr>
      <w:r>
        <w:t>It means only that the implementation matched all seven predeclared cases.</w:t>
      </w:r>
    </w:p>
    <w:p w14:paraId="09F0B4D3">
      <w:pPr>
        <w:pStyle w:val="3"/>
        <w:keepNext w:val="0"/>
        <w:keepLines w:val="0"/>
        <w:widowControl/>
        <w:suppressLineNumbers w:val="0"/>
      </w:pPr>
      <w:r>
        <w:t>9.2 Simulated Executor</w:t>
      </w:r>
    </w:p>
    <w:p w14:paraId="6ADBA016">
      <w:pPr>
        <w:pStyle w:val="6"/>
        <w:keepNext w:val="0"/>
        <w:keepLines w:val="0"/>
        <w:widowControl/>
        <w:suppressLineNumbers w:val="0"/>
      </w:pPr>
      <w:r>
        <w:t>The controlled executor is purely in memory.</w:t>
      </w:r>
    </w:p>
    <w:p w14:paraId="6C5BBF22">
      <w:pPr>
        <w:pStyle w:val="6"/>
        <w:keepNext w:val="0"/>
        <w:keepLines w:val="0"/>
        <w:widowControl/>
        <w:suppressLineNumbers w:val="0"/>
      </w:pPr>
      <w:r>
        <w:t>No conclusion can therefore be drawn about safe governance of:</w:t>
      </w:r>
    </w:p>
    <w:p w14:paraId="0B0110D3">
      <w:pPr>
        <w:pStyle w:val="5"/>
        <w:keepNext w:val="0"/>
        <w:keepLines w:val="0"/>
        <w:widowControl/>
        <w:suppressLineNumbers w:val="0"/>
        <w:bidi w:val="0"/>
        <w:rPr>
          <w:rStyle w:val="12"/>
        </w:rPr>
      </w:pPr>
      <w:r>
        <w:rPr>
          <w:rStyle w:val="12"/>
        </w:rPr>
        <w:t>real APIs</w:t>
      </w:r>
    </w:p>
    <w:p w14:paraId="6B27FD10">
      <w:pPr>
        <w:pStyle w:val="5"/>
        <w:keepNext w:val="0"/>
        <w:keepLines w:val="0"/>
        <w:widowControl/>
        <w:suppressLineNumbers w:val="0"/>
        <w:bidi w:val="0"/>
        <w:rPr>
          <w:rStyle w:val="12"/>
        </w:rPr>
      </w:pPr>
      <w:r>
        <w:rPr>
          <w:rStyle w:val="12"/>
        </w:rPr>
        <w:t>filesystems</w:t>
      </w:r>
    </w:p>
    <w:p w14:paraId="2FF2D22E">
      <w:pPr>
        <w:pStyle w:val="5"/>
        <w:keepNext w:val="0"/>
        <w:keepLines w:val="0"/>
        <w:widowControl/>
        <w:suppressLineNumbers w:val="0"/>
        <w:bidi w:val="0"/>
        <w:rPr>
          <w:rStyle w:val="12"/>
        </w:rPr>
      </w:pPr>
      <w:r>
        <w:rPr>
          <w:rStyle w:val="12"/>
        </w:rPr>
        <w:t>shell commands</w:t>
      </w:r>
    </w:p>
    <w:p w14:paraId="2B9898CC">
      <w:pPr>
        <w:pStyle w:val="5"/>
        <w:keepNext w:val="0"/>
        <w:keepLines w:val="0"/>
        <w:widowControl/>
        <w:suppressLineNumbers w:val="0"/>
        <w:bidi w:val="0"/>
        <w:rPr>
          <w:rStyle w:val="12"/>
        </w:rPr>
      </w:pPr>
      <w:r>
        <w:rPr>
          <w:rStyle w:val="12"/>
        </w:rPr>
        <w:t>databases</w:t>
      </w:r>
    </w:p>
    <w:p w14:paraId="6EDDF002">
      <w:pPr>
        <w:pStyle w:val="5"/>
        <w:keepNext w:val="0"/>
        <w:keepLines w:val="0"/>
        <w:widowControl/>
        <w:suppressLineNumbers w:val="0"/>
        <w:bidi w:val="0"/>
        <w:rPr>
          <w:rStyle w:val="12"/>
        </w:rPr>
      </w:pPr>
      <w:r>
        <w:rPr>
          <w:rStyle w:val="12"/>
        </w:rPr>
        <w:t>networks</w:t>
      </w:r>
    </w:p>
    <w:p w14:paraId="3B5C6EAB">
      <w:pPr>
        <w:pStyle w:val="5"/>
        <w:keepNext w:val="0"/>
        <w:keepLines w:val="0"/>
        <w:widowControl/>
        <w:suppressLineNumbers w:val="0"/>
        <w:bidi w:val="0"/>
        <w:rPr>
          <w:rStyle w:val="12"/>
        </w:rPr>
      </w:pPr>
      <w:r>
        <w:rPr>
          <w:rStyle w:val="12"/>
        </w:rPr>
        <w:t>physical actuators</w:t>
      </w:r>
    </w:p>
    <w:p w14:paraId="37380091">
      <w:pPr>
        <w:pStyle w:val="5"/>
        <w:keepNext w:val="0"/>
        <w:keepLines w:val="0"/>
        <w:widowControl/>
        <w:suppressLineNumbers w:val="0"/>
        <w:bidi w:val="0"/>
      </w:pPr>
      <w:r>
        <w:rPr>
          <w:rStyle w:val="12"/>
        </w:rPr>
        <w:t>production workflows</w:t>
      </w:r>
    </w:p>
    <w:p w14:paraId="62870DB1">
      <w:pPr>
        <w:pStyle w:val="3"/>
        <w:keepNext w:val="0"/>
        <w:keepLines w:val="0"/>
        <w:widowControl/>
        <w:suppressLineNumbers w:val="0"/>
      </w:pPr>
      <w:r>
        <w:t>9.3 API Boundary Is Not Process Isolation</w:t>
      </w:r>
    </w:p>
    <w:p w14:paraId="75488092">
      <w:pPr>
        <w:pStyle w:val="6"/>
        <w:keepNext w:val="0"/>
        <w:keepLines w:val="0"/>
        <w:widowControl/>
        <w:suppressLineNumbers w:val="0"/>
      </w:pPr>
      <w:r>
        <w:t>The Agent Gateway rejects direct-tool requests made through the public API.</w:t>
      </w:r>
    </w:p>
    <w:p w14:paraId="1278770B">
      <w:pPr>
        <w:pStyle w:val="6"/>
        <w:keepNext w:val="0"/>
        <w:keepLines w:val="0"/>
        <w:widowControl/>
        <w:suppressLineNumbers w:val="0"/>
      </w:pPr>
      <w:r>
        <w:t>This does not prove protection from malicious same-process code with equivalent Python runtime authority.</w:t>
      </w:r>
    </w:p>
    <w:p w14:paraId="032CB40C">
      <w:pPr>
        <w:pStyle w:val="3"/>
        <w:keepNext w:val="0"/>
        <w:keepLines w:val="0"/>
        <w:widowControl/>
        <w:suppressLineNumbers w:val="0"/>
      </w:pPr>
      <w:r>
        <w:t>9.4 No Hidden-Reasoning Claim</w:t>
      </w:r>
    </w:p>
    <w:p w14:paraId="6CA248A5">
      <w:pPr>
        <w:pStyle w:val="6"/>
        <w:keepNext w:val="0"/>
        <w:keepLines w:val="0"/>
        <w:widowControl/>
        <w:suppressLineNumbers w:val="0"/>
      </w:pPr>
      <w:r>
        <w:t>No LLM Chain-of-Thought is read, reconstructed, interpreted, or evaluated.</w:t>
      </w:r>
    </w:p>
    <w:p w14:paraId="2569CF85">
      <w:pPr>
        <w:pStyle w:val="6"/>
        <w:keepNext w:val="0"/>
        <w:keepLines w:val="0"/>
        <w:widowControl/>
        <w:suppressLineNumbers w:val="0"/>
      </w:pPr>
      <w:r>
        <w:t xml:space="preserve">The term </w:t>
      </w:r>
      <w:r>
        <w:rPr>
          <w:rStyle w:val="10"/>
        </w:rPr>
        <w:t>white-box</w:t>
      </w:r>
      <w:r>
        <w:t xml:space="preserve"> refers only to the governance lineage of the external state transition.</w:t>
      </w:r>
    </w:p>
    <w:p w14:paraId="28F35E48">
      <w:pPr>
        <w:pStyle w:val="3"/>
        <w:keepNext w:val="0"/>
        <w:keepLines w:val="0"/>
        <w:widowControl/>
        <w:suppressLineNumbers w:val="0"/>
      </w:pPr>
      <w:r>
        <w:t>9.5 No Comparative Product Benchmark</w:t>
      </w:r>
    </w:p>
    <w:p w14:paraId="0116C24F">
      <w:pPr>
        <w:pStyle w:val="6"/>
        <w:keepNext w:val="0"/>
        <w:keepLines w:val="0"/>
        <w:widowControl/>
        <w:suppressLineNumbers w:val="0"/>
      </w:pPr>
      <w:r>
        <w:t>This release does not experimentally compare against:</w:t>
      </w:r>
    </w:p>
    <w:p w14:paraId="42703F5E">
      <w:pPr>
        <w:pStyle w:val="5"/>
        <w:keepNext w:val="0"/>
        <w:keepLines w:val="0"/>
        <w:widowControl/>
        <w:suppressLineNumbers w:val="0"/>
        <w:bidi w:val="0"/>
        <w:rPr>
          <w:rStyle w:val="12"/>
        </w:rPr>
      </w:pPr>
      <w:r>
        <w:rPr>
          <w:rStyle w:val="12"/>
        </w:rPr>
        <w:t>OPA</w:t>
      </w:r>
    </w:p>
    <w:p w14:paraId="0CA7F375">
      <w:pPr>
        <w:pStyle w:val="5"/>
        <w:keepNext w:val="0"/>
        <w:keepLines w:val="0"/>
        <w:widowControl/>
        <w:suppressLineNumbers w:val="0"/>
        <w:bidi w:val="0"/>
        <w:rPr>
          <w:rStyle w:val="12"/>
        </w:rPr>
      </w:pPr>
      <w:r>
        <w:rPr>
          <w:rStyle w:val="12"/>
        </w:rPr>
        <w:t>NVIDIA OpenShell</w:t>
      </w:r>
    </w:p>
    <w:p w14:paraId="6B302AAF">
      <w:pPr>
        <w:pStyle w:val="5"/>
        <w:keepNext w:val="0"/>
        <w:keepLines w:val="0"/>
        <w:widowControl/>
        <w:suppressLineNumbers w:val="0"/>
        <w:bidi w:val="0"/>
        <w:rPr>
          <w:rStyle w:val="12"/>
        </w:rPr>
      </w:pPr>
      <w:r>
        <w:rPr>
          <w:rStyle w:val="12"/>
        </w:rPr>
        <w:t>AgentSpec</w:t>
      </w:r>
    </w:p>
    <w:p w14:paraId="76868472">
      <w:pPr>
        <w:pStyle w:val="5"/>
        <w:keepNext w:val="0"/>
        <w:keepLines w:val="0"/>
        <w:widowControl/>
        <w:suppressLineNumbers w:val="0"/>
        <w:bidi w:val="0"/>
        <w:rPr>
          <w:rStyle w:val="12"/>
        </w:rPr>
      </w:pPr>
      <w:r>
        <w:rPr>
          <w:rStyle w:val="12"/>
        </w:rPr>
        <w:t>Progent</w:t>
      </w:r>
    </w:p>
    <w:p w14:paraId="7F0A97EF">
      <w:pPr>
        <w:pStyle w:val="5"/>
        <w:keepNext w:val="0"/>
        <w:keepLines w:val="0"/>
        <w:widowControl/>
        <w:suppressLineNumbers w:val="0"/>
        <w:bidi w:val="0"/>
        <w:rPr>
          <w:rStyle w:val="12"/>
        </w:rPr>
      </w:pPr>
      <w:r>
        <w:rPr>
          <w:rStyle w:val="12"/>
        </w:rPr>
        <w:t>CaMeL</w:t>
      </w:r>
    </w:p>
    <w:p w14:paraId="19B2594D">
      <w:pPr>
        <w:pStyle w:val="5"/>
        <w:keepNext w:val="0"/>
        <w:keepLines w:val="0"/>
        <w:widowControl/>
        <w:suppressLineNumbers w:val="0"/>
        <w:bidi w:val="0"/>
      </w:pPr>
      <w:r>
        <w:rPr>
          <w:rStyle w:val="12"/>
        </w:rPr>
        <w:t>commercial policy engines</w:t>
      </w:r>
    </w:p>
    <w:p w14:paraId="59F48707">
      <w:pPr>
        <w:pStyle w:val="6"/>
        <w:keepNext w:val="0"/>
        <w:keepLines w:val="0"/>
        <w:widowControl/>
        <w:suppressLineNumbers w:val="0"/>
      </w:pPr>
      <w:r>
        <w:t>No superiority claim is made.</w:t>
      </w:r>
    </w:p>
    <w:p w14:paraId="6F0329D7">
      <w:pPr>
        <w:pStyle w:val="3"/>
        <w:keepNext w:val="0"/>
        <w:keepLines w:val="0"/>
        <w:widowControl/>
        <w:suppressLineNumbers w:val="0"/>
      </w:pPr>
      <w:r>
        <w:t>9.6 No Method-Evolution Chain</w:t>
      </w:r>
    </w:p>
    <w:p w14:paraId="579324F7">
      <w:pPr>
        <w:pStyle w:val="6"/>
        <w:keepNext w:val="0"/>
        <w:keepLines w:val="0"/>
        <w:widowControl/>
        <w:suppressLineNumbers w:val="0"/>
      </w:pPr>
      <w:r>
        <w:t>The following chain is out of scope:</w:t>
      </w:r>
    </w:p>
    <w:p w14:paraId="1B85C1EF">
      <w:pPr>
        <w:pStyle w:val="5"/>
        <w:keepNext w:val="0"/>
        <w:keepLines w:val="0"/>
        <w:widowControl/>
        <w:suppressLineNumbers w:val="0"/>
        <w:bidi w:val="0"/>
        <w:rPr>
          <w:rStyle w:val="12"/>
        </w:rPr>
      </w:pPr>
      <w:r>
        <w:rPr>
          <w:rStyle w:val="12"/>
        </w:rPr>
        <w:t>Episode</w:t>
      </w:r>
    </w:p>
    <w:p w14:paraId="1219D526">
      <w:pPr>
        <w:pStyle w:val="5"/>
        <w:keepNext w:val="0"/>
        <w:keepLines w:val="0"/>
        <w:widowControl/>
        <w:suppressLineNumbers w:val="0"/>
        <w:bidi w:val="0"/>
        <w:rPr>
          <w:rStyle w:val="12"/>
        </w:rPr>
      </w:pPr>
      <w:r>
        <w:rPr>
          <w:rStyle w:val="12"/>
        </w:rPr>
        <w:t>→ Pattern</w:t>
      </w:r>
    </w:p>
    <w:p w14:paraId="78B873A0">
      <w:pPr>
        <w:pStyle w:val="5"/>
        <w:keepNext w:val="0"/>
        <w:keepLines w:val="0"/>
        <w:widowControl/>
        <w:suppressLineNumbers w:val="0"/>
        <w:bidi w:val="0"/>
        <w:rPr>
          <w:rStyle w:val="12"/>
        </w:rPr>
      </w:pPr>
      <w:r>
        <w:rPr>
          <w:rStyle w:val="12"/>
        </w:rPr>
        <w:t>→ Skeleton</w:t>
      </w:r>
    </w:p>
    <w:p w14:paraId="0F51D105">
      <w:pPr>
        <w:pStyle w:val="5"/>
        <w:keepNext w:val="0"/>
        <w:keepLines w:val="0"/>
        <w:widowControl/>
        <w:suppressLineNumbers w:val="0"/>
        <w:bidi w:val="0"/>
        <w:rPr>
          <w:rStyle w:val="12"/>
        </w:rPr>
      </w:pPr>
      <w:r>
        <w:rPr>
          <w:rStyle w:val="12"/>
        </w:rPr>
        <w:t>→ Method</w:t>
      </w:r>
    </w:p>
    <w:p w14:paraId="03185CD6">
      <w:pPr>
        <w:pStyle w:val="5"/>
        <w:keepNext w:val="0"/>
        <w:keepLines w:val="0"/>
        <w:widowControl/>
        <w:suppressLineNumbers w:val="0"/>
        <w:bidi w:val="0"/>
      </w:pPr>
      <w:r>
        <w:rPr>
          <w:rStyle w:val="12"/>
        </w:rPr>
        <w:t>→ Operator</w:t>
      </w:r>
    </w:p>
    <w:p w14:paraId="21E9C9C9">
      <w:pPr>
        <w:pStyle w:val="3"/>
        <w:keepNext w:val="0"/>
        <w:keepLines w:val="0"/>
        <w:widowControl/>
        <w:suppressLineNumbers w:val="0"/>
      </w:pPr>
      <w:r>
        <w:t>9.7 No Unsupported Metadata</w:t>
      </w:r>
    </w:p>
    <w:p w14:paraId="5A4254DA">
      <w:pPr>
        <w:pStyle w:val="6"/>
        <w:keepNext w:val="0"/>
        <w:keepLines w:val="0"/>
        <w:widowControl/>
        <w:suppressLineNumbers w:val="0"/>
      </w:pPr>
      <w:r>
        <w:t>This note does not rely on fields such as:</w:t>
      </w:r>
    </w:p>
    <w:p w14:paraId="7944F82B">
      <w:pPr>
        <w:pStyle w:val="5"/>
        <w:keepNext w:val="0"/>
        <w:keepLines w:val="0"/>
        <w:widowControl/>
        <w:suppressLineNumbers w:val="0"/>
        <w:bidi w:val="0"/>
        <w:rPr>
          <w:rStyle w:val="12"/>
        </w:rPr>
      </w:pPr>
      <w:r>
        <w:rPr>
          <w:rStyle w:val="12"/>
        </w:rPr>
        <w:t>unvalidated confidence scores</w:t>
      </w:r>
    </w:p>
    <w:p w14:paraId="3D2C0390">
      <w:pPr>
        <w:pStyle w:val="5"/>
        <w:keepNext w:val="0"/>
        <w:keepLines w:val="0"/>
        <w:widowControl/>
        <w:suppressLineNumbers w:val="0"/>
        <w:bidi w:val="0"/>
        <w:rPr>
          <w:rStyle w:val="12"/>
        </w:rPr>
      </w:pPr>
      <w:r>
        <w:rPr>
          <w:rStyle w:val="12"/>
        </w:rPr>
        <w:t>M17 or other undeployed method IDs</w:t>
      </w:r>
    </w:p>
    <w:p w14:paraId="1D577AC9">
      <w:pPr>
        <w:pStyle w:val="5"/>
        <w:keepNext w:val="0"/>
        <w:keepLines w:val="0"/>
        <w:widowControl/>
        <w:suppressLineNumbers w:val="0"/>
        <w:bidi w:val="0"/>
        <w:rPr>
          <w:rStyle w:val="12"/>
        </w:rPr>
      </w:pPr>
      <w:r>
        <w:rPr>
          <w:rStyle w:val="12"/>
        </w:rPr>
        <w:t>unpublished philosophical-rule mappings</w:t>
      </w:r>
    </w:p>
    <w:p w14:paraId="04B98D8F">
      <w:pPr>
        <w:pStyle w:val="5"/>
        <w:keepNext w:val="0"/>
        <w:keepLines w:val="0"/>
        <w:widowControl/>
        <w:suppressLineNumbers w:val="0"/>
        <w:bidi w:val="0"/>
      </w:pPr>
      <w:r>
        <w:rPr>
          <w:rStyle w:val="12"/>
        </w:rPr>
        <w:t>unvalidated method promotion states</w:t>
      </w:r>
    </w:p>
    <w:p w14:paraId="74A59A25">
      <w:pPr>
        <w:pStyle w:val="3"/>
        <w:keepNext w:val="0"/>
        <w:keepLines w:val="0"/>
        <w:widowControl/>
        <w:suppressLineNumbers w:val="0"/>
      </w:pPr>
      <w:r>
        <w:t>9.8 No Production or Certification Claim</w:t>
      </w:r>
    </w:p>
    <w:p w14:paraId="0832C145">
      <w:pPr>
        <w:pStyle w:val="6"/>
        <w:keepNext w:val="0"/>
        <w:keepLines w:val="0"/>
        <w:widowControl/>
        <w:suppressLineNumbers w:val="0"/>
      </w:pPr>
      <w:r>
        <w:t>The implementation is not claimed to be:</w:t>
      </w:r>
    </w:p>
    <w:p w14:paraId="6CE3E68B">
      <w:pPr>
        <w:pStyle w:val="5"/>
        <w:keepNext w:val="0"/>
        <w:keepLines w:val="0"/>
        <w:widowControl/>
        <w:suppressLineNumbers w:val="0"/>
        <w:bidi w:val="0"/>
        <w:rPr>
          <w:rStyle w:val="12"/>
        </w:rPr>
      </w:pPr>
      <w:r>
        <w:rPr>
          <w:rStyle w:val="12"/>
        </w:rPr>
        <w:t>production-ready</w:t>
      </w:r>
    </w:p>
    <w:p w14:paraId="78AD576D">
      <w:pPr>
        <w:pStyle w:val="5"/>
        <w:keepNext w:val="0"/>
        <w:keepLines w:val="0"/>
        <w:widowControl/>
        <w:suppressLineNumbers w:val="0"/>
        <w:bidi w:val="0"/>
        <w:rPr>
          <w:rStyle w:val="12"/>
        </w:rPr>
      </w:pPr>
      <w:r>
        <w:rPr>
          <w:rStyle w:val="12"/>
        </w:rPr>
        <w:t>independently security-certified</w:t>
      </w:r>
    </w:p>
    <w:p w14:paraId="6F75DE82">
      <w:pPr>
        <w:pStyle w:val="5"/>
        <w:keepNext w:val="0"/>
        <w:keepLines w:val="0"/>
        <w:widowControl/>
        <w:suppressLineNumbers w:val="0"/>
        <w:bidi w:val="0"/>
        <w:rPr>
          <w:rStyle w:val="12"/>
        </w:rPr>
      </w:pPr>
      <w:r>
        <w:rPr>
          <w:rStyle w:val="12"/>
        </w:rPr>
        <w:t>externally validated</w:t>
      </w:r>
    </w:p>
    <w:p w14:paraId="142FD146">
      <w:pPr>
        <w:pStyle w:val="5"/>
        <w:keepNext w:val="0"/>
        <w:keepLines w:val="0"/>
        <w:widowControl/>
        <w:suppressLineNumbers w:val="0"/>
        <w:bidi w:val="0"/>
        <w:rPr>
          <w:rStyle w:val="12"/>
        </w:rPr>
      </w:pPr>
      <w:r>
        <w:rPr>
          <w:rStyle w:val="12"/>
        </w:rPr>
        <w:t>kernel-enforced</w:t>
      </w:r>
    </w:p>
    <w:p w14:paraId="30A4615A">
      <w:pPr>
        <w:pStyle w:val="5"/>
        <w:keepNext w:val="0"/>
        <w:keepLines w:val="0"/>
        <w:widowControl/>
        <w:suppressLineNumbers w:val="0"/>
        <w:bidi w:val="0"/>
        <w:rPr>
          <w:rStyle w:val="12"/>
        </w:rPr>
      </w:pPr>
      <w:r>
        <w:rPr>
          <w:rStyle w:val="12"/>
        </w:rPr>
        <w:t>hardware-isolated</w:t>
      </w:r>
    </w:p>
    <w:p w14:paraId="7B8F6038">
      <w:pPr>
        <w:pStyle w:val="5"/>
        <w:keepNext w:val="0"/>
        <w:keepLines w:val="0"/>
        <w:widowControl/>
        <w:suppressLineNumbers w:val="0"/>
        <w:bidi w:val="0"/>
      </w:pPr>
      <w:r>
        <w:rPr>
          <w:rStyle w:val="12"/>
        </w:rPr>
        <w:t>a complete agent safety system</w:t>
      </w:r>
    </w:p>
    <w:p w14:paraId="002423E8">
      <w:pPr>
        <w:pStyle w:val="3"/>
        <w:keepNext w:val="0"/>
        <w:keepLines w:val="0"/>
        <w:widowControl/>
        <w:suppressLineNumbers w:val="0"/>
      </w:pPr>
      <w:r>
        <w:t>9.9 Evidence Trust Boundary</w:t>
      </w:r>
    </w:p>
    <w:p w14:paraId="2AEE9D86">
      <w:pPr>
        <w:pStyle w:val="6"/>
        <w:keepNext w:val="0"/>
        <w:keepLines w:val="0"/>
        <w:widowControl/>
        <w:suppressLineNumbers w:val="0"/>
      </w:pPr>
      <w:r>
        <w:t>Evidence fingerprints and version binding establish consistency within the reference model.</w:t>
      </w:r>
    </w:p>
    <w:p w14:paraId="7B7988D8">
      <w:pPr>
        <w:pStyle w:val="6"/>
        <w:keepNext w:val="0"/>
        <w:keepLines w:val="0"/>
        <w:widowControl/>
        <w:suppressLineNumbers w:val="0"/>
      </w:pPr>
      <w:r>
        <w:t>They do not prove that the evidence source itself is honest or uncompromised.</w:t>
      </w:r>
    </w:p>
    <w:p w14:paraId="4BB05DFE">
      <w:pPr>
        <w:pStyle w:val="3"/>
        <w:keepNext w:val="0"/>
        <w:keepLines w:val="0"/>
        <w:widowControl/>
        <w:suppressLineNumbers w:val="0"/>
      </w:pPr>
      <w:r>
        <w:t>9.10 Protected-System Boundary</w:t>
      </w:r>
    </w:p>
    <w:p w14:paraId="68DEBF00">
      <w:pPr>
        <w:pStyle w:val="6"/>
        <w:keepNext w:val="0"/>
        <w:keepLines w:val="0"/>
        <w:widowControl/>
        <w:suppressLineNumbers w:val="0"/>
      </w:pPr>
      <w:r>
        <w:t>The protected engineering context is not a substitute for public reproducibility, external validation, or comparative evidence.</w:t>
      </w:r>
    </w:p>
    <w:p w14:paraId="4533CA0A">
      <w:pPr>
        <w:pStyle w:val="6"/>
        <w:keepNext w:val="0"/>
        <w:keepLines w:val="0"/>
        <w:widowControl/>
        <w:suppressLineNumbers w:val="0"/>
      </w:pPr>
      <w:r>
        <w:t>It is presented only to explain the engineering motivation and scope of protected follow-on work.</w:t>
      </w:r>
    </w:p>
    <w:p w14:paraId="23900764">
      <w:pPr>
        <w:pStyle w:val="6"/>
        <w:keepNext w:val="0"/>
        <w:keepLines w:val="0"/>
        <w:widowControl/>
        <w:suppressLineNumbers w:val="0"/>
      </w:pPr>
      <w:r>
        <w:t>The evidence categories in this note must therefore remain distinct:</w:t>
      </w:r>
    </w:p>
    <w:p w14:paraId="7E154DB2">
      <w:pPr>
        <w:pStyle w:val="5"/>
        <w:keepNext w:val="0"/>
        <w:keepLines w:val="0"/>
        <w:widowControl/>
        <w:suppressLineNumbers w:val="0"/>
        <w:bidi w:val="0"/>
        <w:rPr>
          <w:rStyle w:val="12"/>
        </w:rPr>
      </w:pPr>
      <w:r>
        <w:rPr>
          <w:rStyle w:val="12"/>
        </w:rPr>
        <w:t>DEMONSTRATED_IN_REFERENCE_IMPLEMENTATION</w:t>
      </w:r>
    </w:p>
    <w:p w14:paraId="3C59DC42">
      <w:pPr>
        <w:pStyle w:val="5"/>
        <w:keepNext w:val="0"/>
        <w:keepLines w:val="0"/>
        <w:widowControl/>
        <w:suppressLineNumbers w:val="0"/>
        <w:bidi w:val="0"/>
        <w:rPr>
          <w:rStyle w:val="12"/>
        </w:rPr>
      </w:pPr>
      <w:r>
        <w:rPr>
          <w:rStyle w:val="12"/>
        </w:rPr>
        <w:t>→ may support Results and Conclusion.</w:t>
      </w:r>
    </w:p>
    <w:p w14:paraId="08A0B348">
      <w:pPr>
        <w:pStyle w:val="5"/>
        <w:keepNext w:val="0"/>
        <w:keepLines w:val="0"/>
        <w:widowControl/>
        <w:suppressLineNumbers w:val="0"/>
        <w:bidi w:val="0"/>
        <w:rPr>
          <w:rStyle w:val="12"/>
        </w:rPr>
      </w:pPr>
    </w:p>
    <w:p w14:paraId="0FE29F80">
      <w:pPr>
        <w:pStyle w:val="5"/>
        <w:keepNext w:val="0"/>
        <w:keepLines w:val="0"/>
        <w:widowControl/>
        <w:suppressLineNumbers w:val="0"/>
        <w:bidi w:val="0"/>
        <w:rPr>
          <w:rStyle w:val="12"/>
        </w:rPr>
      </w:pPr>
      <w:r>
        <w:rPr>
          <w:rStyle w:val="12"/>
        </w:rPr>
        <w:t>INTERNALLY_IMPLEMENTED_NOT_PUBLICLY_REPRODUCED</w:t>
      </w:r>
    </w:p>
    <w:p w14:paraId="0228E8D5">
      <w:pPr>
        <w:pStyle w:val="5"/>
        <w:keepNext w:val="0"/>
        <w:keepLines w:val="0"/>
        <w:widowControl/>
        <w:suppressLineNumbers w:val="0"/>
        <w:bidi w:val="0"/>
        <w:rPr>
          <w:rStyle w:val="12"/>
        </w:rPr>
      </w:pPr>
      <w:r>
        <w:rPr>
          <w:rStyle w:val="12"/>
        </w:rPr>
        <w:t>→ may describe engineering context only.</w:t>
      </w:r>
    </w:p>
    <w:p w14:paraId="2D76F2F1">
      <w:pPr>
        <w:pStyle w:val="5"/>
        <w:keepNext w:val="0"/>
        <w:keepLines w:val="0"/>
        <w:widowControl/>
        <w:suppressLineNumbers w:val="0"/>
        <w:bidi w:val="0"/>
        <w:rPr>
          <w:rStyle w:val="12"/>
        </w:rPr>
      </w:pPr>
    </w:p>
    <w:p w14:paraId="6E9C4BBB">
      <w:pPr>
        <w:pStyle w:val="5"/>
        <w:keepNext w:val="0"/>
        <w:keepLines w:val="0"/>
        <w:widowControl/>
        <w:suppressLineNumbers w:val="0"/>
        <w:bidi w:val="0"/>
        <w:rPr>
          <w:rStyle w:val="12"/>
        </w:rPr>
      </w:pPr>
      <w:r>
        <w:rPr>
          <w:rStyle w:val="12"/>
        </w:rPr>
        <w:t>RESEARCH_DIRECTION</w:t>
      </w:r>
    </w:p>
    <w:p w14:paraId="2B15CC03">
      <w:pPr>
        <w:pStyle w:val="5"/>
        <w:keepNext w:val="0"/>
        <w:keepLines w:val="0"/>
        <w:widowControl/>
        <w:suppressLineNumbers w:val="0"/>
        <w:bidi w:val="0"/>
      </w:pPr>
      <w:r>
        <w:rPr>
          <w:rStyle w:val="12"/>
        </w:rPr>
        <w:t>→ may appear only as future work or discussion.</w:t>
      </w:r>
    </w:p>
    <w:p w14:paraId="2DE303A7">
      <w:pPr>
        <w:pStyle w:val="6"/>
        <w:keepNext w:val="0"/>
        <w:keepLines w:val="0"/>
        <w:widowControl/>
        <w:suppressLineNumbers w:val="0"/>
      </w:pPr>
      <w:r>
        <w:t>A capability must not be promoted from one category to another without new evidence.</w:t>
      </w:r>
    </w:p>
    <w:p w14:paraId="1FCFB0AE">
      <w:pPr>
        <w:pStyle w:val="3"/>
        <w:keepNext w:val="0"/>
        <w:keepLines w:val="0"/>
        <w:widowControl/>
        <w:suppressLineNumbers w:val="0"/>
      </w:pPr>
      <w:r>
        <w:t>9.11 Public-Release Boundary</w:t>
      </w:r>
    </w:p>
    <w:p w14:paraId="6B9B5AFC">
      <w:pPr>
        <w:pStyle w:val="6"/>
        <w:keepNext w:val="0"/>
        <w:keepLines w:val="0"/>
        <w:widowControl/>
        <w:suppressLineNumbers w:val="0"/>
      </w:pPr>
      <w:r>
        <w:t>The reference implementation is prepared for controlled public release but is not described here as already available on GitHub.</w:t>
      </w:r>
    </w:p>
    <w:p w14:paraId="73207079">
      <w:pPr>
        <w:pStyle w:val="6"/>
        <w:keepNext w:val="0"/>
        <w:keepLines w:val="0"/>
        <w:widowControl/>
        <w:suppressLineNumbers w:val="0"/>
      </w:pPr>
      <w:r>
        <w:t>Before publication, the release should freeze the exact:</w:t>
      </w:r>
    </w:p>
    <w:p w14:paraId="4BF40D30">
      <w:pPr>
        <w:pStyle w:val="5"/>
        <w:keepNext w:val="0"/>
        <w:keepLines w:val="0"/>
        <w:widowControl/>
        <w:suppressLineNumbers w:val="0"/>
        <w:bidi w:val="0"/>
        <w:rPr>
          <w:rStyle w:val="12"/>
        </w:rPr>
      </w:pPr>
      <w:r>
        <w:rPr>
          <w:rStyle w:val="12"/>
        </w:rPr>
        <w:t>source version</w:t>
      </w:r>
    </w:p>
    <w:p w14:paraId="5EFF00CF">
      <w:pPr>
        <w:pStyle w:val="5"/>
        <w:keepNext w:val="0"/>
        <w:keepLines w:val="0"/>
        <w:widowControl/>
        <w:suppressLineNumbers w:val="0"/>
        <w:bidi w:val="0"/>
        <w:rPr>
          <w:rStyle w:val="12"/>
        </w:rPr>
      </w:pPr>
      <w:r>
        <w:rPr>
          <w:rStyle w:val="12"/>
        </w:rPr>
        <w:t>test receipts</w:t>
      </w:r>
    </w:p>
    <w:p w14:paraId="071E0D35">
      <w:pPr>
        <w:pStyle w:val="5"/>
        <w:keepNext w:val="0"/>
        <w:keepLines w:val="0"/>
        <w:widowControl/>
        <w:suppressLineNumbers w:val="0"/>
        <w:bidi w:val="0"/>
        <w:rPr>
          <w:rStyle w:val="12"/>
        </w:rPr>
      </w:pPr>
      <w:r>
        <w:rPr>
          <w:rStyle w:val="12"/>
        </w:rPr>
        <w:t>manifest</w:t>
      </w:r>
    </w:p>
    <w:p w14:paraId="6F8742E3">
      <w:pPr>
        <w:pStyle w:val="5"/>
        <w:keepNext w:val="0"/>
        <w:keepLines w:val="0"/>
        <w:widowControl/>
        <w:suppressLineNumbers w:val="0"/>
        <w:bidi w:val="0"/>
        <w:rPr>
          <w:rStyle w:val="12"/>
        </w:rPr>
      </w:pPr>
      <w:r>
        <w:rPr>
          <w:rStyle w:val="12"/>
        </w:rPr>
        <w:t>file checksums</w:t>
      </w:r>
    </w:p>
    <w:p w14:paraId="2BD5A1FF">
      <w:pPr>
        <w:pStyle w:val="5"/>
        <w:keepNext w:val="0"/>
        <w:keepLines w:val="0"/>
        <w:widowControl/>
        <w:suppressLineNumbers w:val="0"/>
        <w:bidi w:val="0"/>
        <w:rPr>
          <w:rStyle w:val="12"/>
        </w:rPr>
      </w:pPr>
      <w:r>
        <w:rPr>
          <w:rStyle w:val="12"/>
        </w:rPr>
        <w:t>license</w:t>
      </w:r>
    </w:p>
    <w:p w14:paraId="4266CC9D">
      <w:pPr>
        <w:pStyle w:val="5"/>
        <w:keepNext w:val="0"/>
        <w:keepLines w:val="0"/>
        <w:widowControl/>
        <w:suppressLineNumbers w:val="0"/>
        <w:bidi w:val="0"/>
        <w:rPr>
          <w:rStyle w:val="12"/>
        </w:rPr>
      </w:pPr>
      <w:r>
        <w:rPr>
          <w:rStyle w:val="12"/>
        </w:rPr>
        <w:t>release tag</w:t>
      </w:r>
    </w:p>
    <w:p w14:paraId="32B3BF20">
      <w:pPr>
        <w:pStyle w:val="5"/>
        <w:keepNext w:val="0"/>
        <w:keepLines w:val="0"/>
        <w:widowControl/>
        <w:suppressLineNumbers w:val="0"/>
        <w:bidi w:val="0"/>
      </w:pPr>
      <w:r>
        <w:rPr>
          <w:rStyle w:val="12"/>
        </w:rPr>
        <w:t>public disclosure boundary</w:t>
      </w:r>
    </w:p>
    <w:p w14:paraId="72078E1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7E9E229">
      <w:pPr>
        <w:pStyle w:val="2"/>
        <w:keepNext w:val="0"/>
        <w:keepLines w:val="0"/>
        <w:widowControl/>
        <w:suppressLineNumbers w:val="0"/>
      </w:pPr>
      <w:r>
        <w:t>10. Conclusion</w:t>
      </w:r>
    </w:p>
    <w:p w14:paraId="73325DEB">
      <w:pPr>
        <w:pStyle w:val="6"/>
        <w:keepNext w:val="0"/>
        <w:keepLines w:val="0"/>
        <w:widowControl/>
        <w:suppressLineNumbers w:val="0"/>
      </w:pPr>
      <w:r>
        <w:t>This work establishes a minimal reference model prepared for controlled public release.</w:t>
      </w:r>
    </w:p>
    <w:p w14:paraId="4054FF95">
      <w:pPr>
        <w:pStyle w:val="6"/>
        <w:keepNext w:val="0"/>
        <w:keepLines w:val="0"/>
        <w:widowControl/>
        <w:suppressLineNumbers w:val="0"/>
      </w:pPr>
      <w:r>
        <w:rPr>
          <w:rStyle w:val="9"/>
        </w:rPr>
        <w:t>It demonstrates specified governance properties only within a deterministic, side-effect-free reference environment.</w:t>
      </w:r>
    </w:p>
    <w:p w14:paraId="169426ED">
      <w:pPr>
        <w:pStyle w:val="6"/>
        <w:keepNext w:val="0"/>
        <w:keepLines w:val="0"/>
        <w:widowControl/>
        <w:suppressLineNumbers w:val="0"/>
      </w:pPr>
      <w:r>
        <w:rPr>
          <w:rStyle w:val="9"/>
        </w:rPr>
        <w:t>A larger protected engineering context motivates future integration, continuity, and long-horizon governance research, but those capabilities are not claimed, reproduced, or evaluated here.</w:t>
      </w:r>
    </w:p>
    <w:p w14:paraId="566B2677">
      <w:pPr>
        <w:pStyle w:val="6"/>
        <w:keepNext w:val="0"/>
        <w:keepLines w:val="0"/>
        <w:widowControl/>
        <w:suppressLineNumbers w:val="0"/>
      </w:pPr>
      <w:r>
        <w:t>The central semantic distinction is:</w:t>
      </w:r>
    </w:p>
    <w:p w14:paraId="59360F06">
      <w:pPr>
        <w:pStyle w:val="5"/>
        <w:keepNext w:val="0"/>
        <w:keepLines w:val="0"/>
        <w:widowControl/>
        <w:suppressLineNumbers w:val="0"/>
        <w:bidi w:val="0"/>
        <w:rPr>
          <w:rStyle w:val="12"/>
        </w:rPr>
      </w:pPr>
      <w:r>
        <w:rPr>
          <w:rStyle w:val="12"/>
        </w:rPr>
        <w:t>Proposal</w:t>
      </w:r>
    </w:p>
    <w:p w14:paraId="579FE09C">
      <w:pPr>
        <w:pStyle w:val="5"/>
        <w:keepNext w:val="0"/>
        <w:keepLines w:val="0"/>
        <w:widowControl/>
        <w:suppressLineNumbers w:val="0"/>
        <w:bidi w:val="0"/>
        <w:rPr>
          <w:rStyle w:val="12"/>
        </w:rPr>
      </w:pPr>
      <w:r>
        <w:rPr>
          <w:rStyle w:val="12"/>
        </w:rPr>
        <w:t>≠ Admission</w:t>
      </w:r>
    </w:p>
    <w:p w14:paraId="495139E3">
      <w:pPr>
        <w:pStyle w:val="5"/>
        <w:keepNext w:val="0"/>
        <w:keepLines w:val="0"/>
        <w:widowControl/>
        <w:suppressLineNumbers w:val="0"/>
        <w:bidi w:val="0"/>
        <w:rPr>
          <w:rStyle w:val="12"/>
        </w:rPr>
      </w:pPr>
      <w:r>
        <w:rPr>
          <w:rStyle w:val="12"/>
        </w:rPr>
        <w:t>≠ Execution</w:t>
      </w:r>
    </w:p>
    <w:p w14:paraId="5AA8C8A2">
      <w:pPr>
        <w:pStyle w:val="5"/>
        <w:keepNext w:val="0"/>
        <w:keepLines w:val="0"/>
        <w:widowControl/>
        <w:suppressLineNumbers w:val="0"/>
        <w:bidi w:val="0"/>
      </w:pPr>
      <w:r>
        <w:rPr>
          <w:rStyle w:val="12"/>
        </w:rPr>
        <w:t>≠ Observed Success</w:t>
      </w:r>
    </w:p>
    <w:p w14:paraId="7BEA46F5">
      <w:pPr>
        <w:pStyle w:val="6"/>
        <w:keepNext w:val="0"/>
        <w:keepLines w:val="0"/>
        <w:widowControl/>
        <w:suppressLineNumbers w:val="0"/>
      </w:pPr>
      <w:r>
        <w:t>and therefore:</w:t>
      </w:r>
    </w:p>
    <w:p w14:paraId="7E52279D">
      <w:pPr>
        <w:pStyle w:val="5"/>
        <w:keepNext w:val="0"/>
        <w:keepLines w:val="0"/>
        <w:widowControl/>
        <w:suppressLineNumbers w:val="0"/>
        <w:bidi w:val="0"/>
        <w:rPr>
          <w:rStyle w:val="12"/>
        </w:rPr>
      </w:pPr>
      <w:r>
        <w:rPr>
          <w:rStyle w:val="12"/>
        </w:rPr>
        <w:t>Candidate ≠ Commit</w:t>
      </w:r>
    </w:p>
    <w:p w14:paraId="0FE3F28A">
      <w:pPr>
        <w:pStyle w:val="5"/>
        <w:keepNext w:val="0"/>
        <w:keepLines w:val="0"/>
        <w:widowControl/>
        <w:suppressLineNumbers w:val="0"/>
        <w:bidi w:val="0"/>
      </w:pPr>
      <w:r>
        <w:rPr>
          <w:rStyle w:val="12"/>
        </w:rPr>
        <w:t>ALLOW ≠ APPLIED</w:t>
      </w:r>
    </w:p>
    <w:p w14:paraId="75761E80">
      <w:pPr>
        <w:pStyle w:val="6"/>
        <w:keepNext w:val="0"/>
        <w:keepLines w:val="0"/>
        <w:widowControl/>
        <w:suppressLineNumbers w:val="0"/>
      </w:pPr>
      <w:r>
        <w:t>The purpose of the model is not to solve agent safety in general. It provides a small, inspectable governance unit for asking a more precise question:</w:t>
      </w:r>
    </w:p>
    <w:p w14:paraId="7D4DD8C2">
      <w:pPr>
        <w:pStyle w:val="6"/>
        <w:keepNext w:val="0"/>
        <w:keepLines w:val="0"/>
        <w:widowControl/>
        <w:suppressLineNumbers w:val="0"/>
        <w:ind w:left="720" w:right="720"/>
      </w:pPr>
      <w:r>
        <w:rPr>
          <w:rStyle w:val="9"/>
          <w:rFonts w:hint="eastAsia" w:ascii="宋体" w:hAnsi="宋体" w:eastAsia="宋体" w:cs="宋体"/>
          <w:sz w:val="24"/>
          <w:szCs w:val="24"/>
        </w:rPr>
        <w:t>Under this state, this evidence, and this policy snapshot, was this proposed transition eligible to proceed, what happened after admission, and can that lineage later be verified without repeating the effect?</w:t>
      </w:r>
    </w:p>
    <w:p w14:paraId="39896E46">
      <w:pPr>
        <w:pStyle w:val="6"/>
        <w:keepNext w:val="0"/>
        <w:keepLines w:val="0"/>
        <w:widowControl/>
        <w:suppressLineNumbers w:val="0"/>
      </w:pPr>
      <w:r>
        <w:t>The reference implementation is prepared for controlled public release.</w:t>
      </w:r>
    </w:p>
    <w:p w14:paraId="5A7D9E92">
      <w:pPr>
        <w:pStyle w:val="6"/>
        <w:keepNext w:val="0"/>
        <w:keepLines w:val="0"/>
        <w:widowControl/>
        <w:suppressLineNumbers w:val="0"/>
      </w:pPr>
      <w:r>
        <w:t>Collaboration inquiries concerning protected engineering capabilities may be directed to the corresponding author.</w:t>
      </w:r>
    </w:p>
    <w:p w14:paraId="3C0BEB6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E380D24">
      <w:pPr>
        <w:pStyle w:val="2"/>
        <w:keepNext w:val="0"/>
        <w:keepLines w:val="0"/>
        <w:widowControl/>
        <w:suppressLineNumbers w:val="0"/>
      </w:pPr>
      <w:r>
        <w:t>References</w:t>
      </w:r>
    </w:p>
    <w:p w14:paraId="4F601E6B">
      <w:pPr>
        <w:pStyle w:val="6"/>
        <w:keepNext w:val="0"/>
        <w:keepLines w:val="0"/>
        <w:widowControl/>
        <w:suppressLineNumbers w:val="0"/>
      </w:pPr>
      <w:r>
        <w:t>[1] J. B. Dennis and E. C. Van Horn, “Programming Semantics for Multiprogrammed Computations,” Communications of the ACM, vol. 9, no. 3, pp. 143–155, 1966. https://doi.org/10.1145/365230.365252.</w:t>
      </w:r>
    </w:p>
    <w:p w14:paraId="7C139239">
      <w:pPr>
        <w:pStyle w:val="6"/>
        <w:keepNext w:val="0"/>
        <w:keepLines w:val="0"/>
        <w:widowControl/>
        <w:suppressLineNumbers w:val="0"/>
      </w:pPr>
      <w:r>
        <w:t>[2] J. H. Saltzer and M. D. Schroeder, “The Protection of Information in Computer Systems,” Proceedings of the IEEE, vol. 63, no. 9, pp. 1278–1308, 1975. https://doi.org/10.1109/PROC.1975.9939.</w:t>
      </w:r>
    </w:p>
    <w:p w14:paraId="578682FB">
      <w:pPr>
        <w:pStyle w:val="6"/>
        <w:keepNext w:val="0"/>
        <w:keepLines w:val="0"/>
        <w:widowControl/>
        <w:suppressLineNumbers w:val="0"/>
      </w:pPr>
      <w:r>
        <w:t>[3] F. B. Schneider, “Enforceable Security Policies,” ACM Transactions on Information and System Security, vol. 3, no. 1, pp. 30–50, 2000. https://doi.org/10.1145/353323.353382.</w:t>
      </w:r>
    </w:p>
    <w:p w14:paraId="00368BFC">
      <w:pPr>
        <w:pStyle w:val="6"/>
        <w:keepNext w:val="0"/>
        <w:keepLines w:val="0"/>
        <w:widowControl/>
        <w:suppressLineNumbers w:val="0"/>
      </w:pPr>
      <w:r>
        <w:t>[4] D. Harel, “Statecharts: A Visual Formalism for Complex Systems,” Science of Computer Programming, vol. 8, no. 3, pp. 231–274, 1987. https://doi.org/10.1016/0167-6423(87)90035-9.</w:t>
      </w:r>
    </w:p>
    <w:p w14:paraId="6636DBDD">
      <w:pPr>
        <w:pStyle w:val="6"/>
        <w:keepNext w:val="0"/>
        <w:keepLines w:val="0"/>
        <w:widowControl/>
        <w:suppressLineNumbers w:val="0"/>
      </w:pPr>
      <w:r>
        <w:t>[5] V. C. Hu et al., Guide to Attribute Based Access Control (ABAC) Definition and Considerations, NIST SP 800-162, 2014, updated 2019. https://doi.org/10.6028/NIST.SP.800-162.</w:t>
      </w:r>
    </w:p>
    <w:p w14:paraId="149DB87F">
      <w:pPr>
        <w:pStyle w:val="6"/>
        <w:keepNext w:val="0"/>
        <w:keepLines w:val="0"/>
        <w:widowControl/>
        <w:suppressLineNumbers w:val="0"/>
      </w:pPr>
      <w:r>
        <w:t>[6] L. Moreau and P. Missier, eds., PROV-DM: The PROV Data Model, W3C Recommendation, 30 April 2013. https://www.w3.org/TR/prov-dm/.</w:t>
      </w:r>
    </w:p>
    <w:p w14:paraId="236B79DA">
      <w:pPr>
        <w:pStyle w:val="6"/>
        <w:keepNext w:val="0"/>
        <w:keepLines w:val="0"/>
        <w:widowControl/>
        <w:suppressLineNumbers w:val="0"/>
      </w:pPr>
      <w:r>
        <w:t>[7] Open Policy Agent Project, Open Policy Agent Documentation, accessed October 2026. https://www.openpolicyagent.org/docs/latest/.</w:t>
      </w:r>
    </w:p>
    <w:p w14:paraId="7882586A">
      <w:pPr>
        <w:pStyle w:val="6"/>
        <w:keepNext w:val="0"/>
        <w:keepLines w:val="0"/>
        <w:widowControl/>
        <w:suppressLineNumbers w:val="0"/>
      </w:pPr>
      <w:r>
        <w:t>[8] H. Wang, C. M. Poskitt, and J. Sun, “AgentSpec: Customizable Runtime Enforcement for Safe and Reliable LLM Agents,” in ICSE ’26, 2026. https://doi.org/10.1145/3744916.3764546.</w:t>
      </w:r>
    </w:p>
    <w:p w14:paraId="37FABAE8">
      <w:pPr>
        <w:pStyle w:val="6"/>
        <w:keepNext w:val="0"/>
        <w:keepLines w:val="0"/>
        <w:widowControl/>
        <w:suppressLineNumbers w:val="0"/>
      </w:pPr>
      <w:r>
        <w:t>[9] T. Shi et al., “Progent: Securing AI Agents with Privilege Control,” arXiv:2504.11703, 2025. https://arxiv.org/abs/2504.11703.</w:t>
      </w:r>
    </w:p>
    <w:p w14:paraId="2B89E690">
      <w:pPr>
        <w:pStyle w:val="6"/>
        <w:keepNext w:val="0"/>
        <w:keepLines w:val="0"/>
        <w:widowControl/>
        <w:suppressLineNumbers w:val="0"/>
      </w:pPr>
      <w:r>
        <w:t>[10] E. Debenedetti et al., “Defeating Prompt Injections by Design,” arXiv:2503.18813, 2025. https://doi.org/10.48550/arXiv.2503.18813.</w:t>
      </w:r>
    </w:p>
    <w:p w14:paraId="36DF192C">
      <w:pPr>
        <w:pStyle w:val="6"/>
        <w:keepNext w:val="0"/>
        <w:keepLines w:val="0"/>
        <w:widowControl/>
        <w:suppressLineNumbers w:val="0"/>
      </w:pPr>
      <w:r>
        <w:t>[11] NVIDIA, OpenShell Architecture, accessed October 2026. https://docs.nvidia.com/openshell/about/architecture.</w:t>
      </w:r>
    </w:p>
    <w:p w14:paraId="69FC518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2CE42C8">
      <w:pPr>
        <w:pStyle w:val="2"/>
        <w:keepNext w:val="0"/>
        <w:keepLines w:val="0"/>
        <w:widowControl/>
        <w:suppressLineNumbers w:val="0"/>
      </w:pPr>
      <w:r>
        <w:t>Appendix A. Lineage Record Schema</w:t>
      </w:r>
    </w:p>
    <w:p w14:paraId="6B22E4EE">
      <w:pPr>
        <w:pStyle w:val="5"/>
        <w:keepNext w:val="0"/>
        <w:keepLines w:val="0"/>
        <w:widowControl/>
        <w:suppressLineNumbers w:val="0"/>
        <w:bidi w:val="0"/>
        <w:rPr>
          <w:rStyle w:val="12"/>
        </w:rPr>
      </w:pPr>
      <w:r>
        <w:rPr>
          <w:rStyle w:val="12"/>
        </w:rPr>
        <w:t>lineage_record:</w:t>
      </w:r>
    </w:p>
    <w:p w14:paraId="36471C5D">
      <w:pPr>
        <w:pStyle w:val="5"/>
        <w:keepNext w:val="0"/>
        <w:keepLines w:val="0"/>
        <w:widowControl/>
        <w:suppressLineNumbers w:val="0"/>
        <w:bidi w:val="0"/>
        <w:rPr>
          <w:rStyle w:val="12"/>
        </w:rPr>
      </w:pPr>
    </w:p>
    <w:p w14:paraId="66B75002">
      <w:pPr>
        <w:pStyle w:val="5"/>
        <w:keepNext w:val="0"/>
        <w:keepLines w:val="0"/>
        <w:widowControl/>
        <w:suppressLineNumbers w:val="0"/>
        <w:bidi w:val="0"/>
        <w:rPr>
          <w:rStyle w:val="12"/>
        </w:rPr>
      </w:pPr>
      <w:r>
        <w:rPr>
          <w:rStyle w:val="12"/>
        </w:rPr>
        <w:t xml:space="preserve">  candidate_transition:</w:t>
      </w:r>
    </w:p>
    <w:p w14:paraId="2831C061">
      <w:pPr>
        <w:pStyle w:val="5"/>
        <w:keepNext w:val="0"/>
        <w:keepLines w:val="0"/>
        <w:widowControl/>
        <w:suppressLineNumbers w:val="0"/>
        <w:bidi w:val="0"/>
        <w:rPr>
          <w:rStyle w:val="12"/>
        </w:rPr>
      </w:pPr>
      <w:r>
        <w:rPr>
          <w:rStyle w:val="12"/>
        </w:rPr>
        <w:t xml:space="preserve">    value: &lt;candidate transition&gt;</w:t>
      </w:r>
    </w:p>
    <w:p w14:paraId="29F69787">
      <w:pPr>
        <w:pStyle w:val="5"/>
        <w:keepNext w:val="0"/>
        <w:keepLines w:val="0"/>
        <w:widowControl/>
        <w:suppressLineNumbers w:val="0"/>
        <w:bidi w:val="0"/>
        <w:rPr>
          <w:rStyle w:val="12"/>
        </w:rPr>
      </w:pPr>
      <w:r>
        <w:rPr>
          <w:rStyle w:val="12"/>
        </w:rPr>
        <w:t xml:space="preserve">    fingerprint: &lt;candidate fingerprint&gt;</w:t>
      </w:r>
    </w:p>
    <w:p w14:paraId="1858BE90">
      <w:pPr>
        <w:pStyle w:val="5"/>
        <w:keepNext w:val="0"/>
        <w:keepLines w:val="0"/>
        <w:widowControl/>
        <w:suppressLineNumbers w:val="0"/>
        <w:bidi w:val="0"/>
        <w:rPr>
          <w:rStyle w:val="12"/>
        </w:rPr>
      </w:pPr>
    </w:p>
    <w:p w14:paraId="66A1F1DB">
      <w:pPr>
        <w:pStyle w:val="5"/>
        <w:keepNext w:val="0"/>
        <w:keepLines w:val="0"/>
        <w:widowControl/>
        <w:suppressLineNumbers w:val="0"/>
        <w:bidi w:val="0"/>
        <w:rPr>
          <w:rStyle w:val="12"/>
        </w:rPr>
      </w:pPr>
      <w:r>
        <w:rPr>
          <w:rStyle w:val="12"/>
        </w:rPr>
        <w:t xml:space="preserve">  state_snapshot:</w:t>
      </w:r>
    </w:p>
    <w:p w14:paraId="78C7E7B0">
      <w:pPr>
        <w:pStyle w:val="5"/>
        <w:keepNext w:val="0"/>
        <w:keepLines w:val="0"/>
        <w:widowControl/>
        <w:suppressLineNumbers w:val="0"/>
        <w:bidi w:val="0"/>
        <w:rPr>
          <w:rStyle w:val="12"/>
        </w:rPr>
      </w:pPr>
      <w:r>
        <w:rPr>
          <w:rStyle w:val="12"/>
        </w:rPr>
        <w:t xml:space="preserve">    value: &lt;pre-state snapshot&gt;</w:t>
      </w:r>
    </w:p>
    <w:p w14:paraId="028B3169">
      <w:pPr>
        <w:pStyle w:val="5"/>
        <w:keepNext w:val="0"/>
        <w:keepLines w:val="0"/>
        <w:widowControl/>
        <w:suppressLineNumbers w:val="0"/>
        <w:bidi w:val="0"/>
        <w:rPr>
          <w:rStyle w:val="12"/>
        </w:rPr>
      </w:pPr>
      <w:r>
        <w:rPr>
          <w:rStyle w:val="12"/>
        </w:rPr>
        <w:t xml:space="preserve">    fingerprint: &lt;state fingerprint&gt;</w:t>
      </w:r>
    </w:p>
    <w:p w14:paraId="79FDF5B1">
      <w:pPr>
        <w:pStyle w:val="5"/>
        <w:keepNext w:val="0"/>
        <w:keepLines w:val="0"/>
        <w:widowControl/>
        <w:suppressLineNumbers w:val="0"/>
        <w:bidi w:val="0"/>
        <w:rPr>
          <w:rStyle w:val="12"/>
        </w:rPr>
      </w:pPr>
    </w:p>
    <w:p w14:paraId="6B0A28A4">
      <w:pPr>
        <w:pStyle w:val="5"/>
        <w:keepNext w:val="0"/>
        <w:keepLines w:val="0"/>
        <w:widowControl/>
        <w:suppressLineNumbers w:val="0"/>
        <w:bidi w:val="0"/>
        <w:rPr>
          <w:rStyle w:val="12"/>
        </w:rPr>
      </w:pPr>
      <w:r>
        <w:rPr>
          <w:rStyle w:val="12"/>
        </w:rPr>
        <w:t xml:space="preserve">  evidence:</w:t>
      </w:r>
    </w:p>
    <w:p w14:paraId="74562B90">
      <w:pPr>
        <w:pStyle w:val="5"/>
        <w:keepNext w:val="0"/>
        <w:keepLines w:val="0"/>
        <w:widowControl/>
        <w:suppressLineNumbers w:val="0"/>
        <w:bidi w:val="0"/>
        <w:rPr>
          <w:rStyle w:val="12"/>
        </w:rPr>
      </w:pPr>
      <w:r>
        <w:rPr>
          <w:rStyle w:val="12"/>
        </w:rPr>
        <w:t xml:space="preserve">    value: &lt;bound evidence&gt;</w:t>
      </w:r>
    </w:p>
    <w:p w14:paraId="4B9154B9">
      <w:pPr>
        <w:pStyle w:val="5"/>
        <w:keepNext w:val="0"/>
        <w:keepLines w:val="0"/>
        <w:widowControl/>
        <w:suppressLineNumbers w:val="0"/>
        <w:bidi w:val="0"/>
        <w:rPr>
          <w:rStyle w:val="12"/>
        </w:rPr>
      </w:pPr>
      <w:r>
        <w:rPr>
          <w:rStyle w:val="12"/>
        </w:rPr>
        <w:t xml:space="preserve">    fingerprint: &lt;evidence fingerprint&gt;</w:t>
      </w:r>
    </w:p>
    <w:p w14:paraId="2065797B">
      <w:pPr>
        <w:pStyle w:val="5"/>
        <w:keepNext w:val="0"/>
        <w:keepLines w:val="0"/>
        <w:widowControl/>
        <w:suppressLineNumbers w:val="0"/>
        <w:bidi w:val="0"/>
        <w:rPr>
          <w:rStyle w:val="12"/>
        </w:rPr>
      </w:pPr>
    </w:p>
    <w:p w14:paraId="6535427C">
      <w:pPr>
        <w:pStyle w:val="5"/>
        <w:keepNext w:val="0"/>
        <w:keepLines w:val="0"/>
        <w:widowControl/>
        <w:suppressLineNumbers w:val="0"/>
        <w:bidi w:val="0"/>
        <w:rPr>
          <w:rStyle w:val="12"/>
        </w:rPr>
      </w:pPr>
      <w:r>
        <w:rPr>
          <w:rStyle w:val="12"/>
        </w:rPr>
        <w:t xml:space="preserve">  policy_snapshot:</w:t>
      </w:r>
    </w:p>
    <w:p w14:paraId="6DB786C4">
      <w:pPr>
        <w:pStyle w:val="5"/>
        <w:keepNext w:val="0"/>
        <w:keepLines w:val="0"/>
        <w:widowControl/>
        <w:suppressLineNumbers w:val="0"/>
        <w:bidi w:val="0"/>
        <w:rPr>
          <w:rStyle w:val="12"/>
        </w:rPr>
      </w:pPr>
      <w:r>
        <w:rPr>
          <w:rStyle w:val="12"/>
        </w:rPr>
        <w:t xml:space="preserve">    value: &lt;policy snapshot&gt;</w:t>
      </w:r>
    </w:p>
    <w:p w14:paraId="3E024453">
      <w:pPr>
        <w:pStyle w:val="5"/>
        <w:keepNext w:val="0"/>
        <w:keepLines w:val="0"/>
        <w:widowControl/>
        <w:suppressLineNumbers w:val="0"/>
        <w:bidi w:val="0"/>
        <w:rPr>
          <w:rStyle w:val="12"/>
        </w:rPr>
      </w:pPr>
      <w:r>
        <w:rPr>
          <w:rStyle w:val="12"/>
        </w:rPr>
        <w:t xml:space="preserve">    fingerprint: &lt;policy fingerprint&gt;</w:t>
      </w:r>
    </w:p>
    <w:p w14:paraId="76634C6D">
      <w:pPr>
        <w:pStyle w:val="5"/>
        <w:keepNext w:val="0"/>
        <w:keepLines w:val="0"/>
        <w:widowControl/>
        <w:suppressLineNumbers w:val="0"/>
        <w:bidi w:val="0"/>
        <w:rPr>
          <w:rStyle w:val="12"/>
        </w:rPr>
      </w:pPr>
    </w:p>
    <w:p w14:paraId="3DABCFAD">
      <w:pPr>
        <w:pStyle w:val="5"/>
        <w:keepNext w:val="0"/>
        <w:keepLines w:val="0"/>
        <w:widowControl/>
        <w:suppressLineNumbers w:val="0"/>
        <w:bidi w:val="0"/>
        <w:rPr>
          <w:rStyle w:val="12"/>
        </w:rPr>
      </w:pPr>
      <w:r>
        <w:rPr>
          <w:rStyle w:val="12"/>
        </w:rPr>
        <w:t xml:space="preserve">  governance:</w:t>
      </w:r>
    </w:p>
    <w:p w14:paraId="6B7BC6E9">
      <w:pPr>
        <w:pStyle w:val="5"/>
        <w:keepNext w:val="0"/>
        <w:keepLines w:val="0"/>
        <w:widowControl/>
        <w:suppressLineNumbers w:val="0"/>
        <w:bidi w:val="0"/>
        <w:rPr>
          <w:rStyle w:val="12"/>
        </w:rPr>
      </w:pPr>
      <w:r>
        <w:rPr>
          <w:rStyle w:val="12"/>
        </w:rPr>
        <w:t xml:space="preserve">    decision: ALLOW | DENY | DEFER | ESCALATE</w:t>
      </w:r>
    </w:p>
    <w:p w14:paraId="606100C0">
      <w:pPr>
        <w:pStyle w:val="5"/>
        <w:keepNext w:val="0"/>
        <w:keepLines w:val="0"/>
        <w:widowControl/>
        <w:suppressLineNumbers w:val="0"/>
        <w:bidi w:val="0"/>
        <w:rPr>
          <w:rStyle w:val="12"/>
        </w:rPr>
      </w:pPr>
      <w:r>
        <w:rPr>
          <w:rStyle w:val="12"/>
        </w:rPr>
        <w:t xml:space="preserve">    reason_code: &lt;reason code&gt;</w:t>
      </w:r>
    </w:p>
    <w:p w14:paraId="3578AF49">
      <w:pPr>
        <w:pStyle w:val="5"/>
        <w:keepNext w:val="0"/>
        <w:keepLines w:val="0"/>
        <w:widowControl/>
        <w:suppressLineNumbers w:val="0"/>
        <w:bidi w:val="0"/>
        <w:rPr>
          <w:rStyle w:val="12"/>
        </w:rPr>
      </w:pPr>
    </w:p>
    <w:p w14:paraId="72C1D956">
      <w:pPr>
        <w:pStyle w:val="5"/>
        <w:keepNext w:val="0"/>
        <w:keepLines w:val="0"/>
        <w:widowControl/>
        <w:suppressLineNumbers w:val="0"/>
        <w:bidi w:val="0"/>
        <w:rPr>
          <w:rStyle w:val="12"/>
        </w:rPr>
      </w:pPr>
      <w:r>
        <w:rPr>
          <w:rStyle w:val="12"/>
        </w:rPr>
        <w:t xml:space="preserve">  controlled_execution:</w:t>
      </w:r>
    </w:p>
    <w:p w14:paraId="58859AC9">
      <w:pPr>
        <w:pStyle w:val="5"/>
        <w:keepNext w:val="0"/>
        <w:keepLines w:val="0"/>
        <w:widowControl/>
        <w:suppressLineNumbers w:val="0"/>
        <w:bidi w:val="0"/>
        <w:rPr>
          <w:rStyle w:val="12"/>
        </w:rPr>
      </w:pPr>
      <w:r>
        <w:rPr>
          <w:rStyle w:val="12"/>
        </w:rPr>
        <w:t xml:space="preserve">    agent_has_executor_handle: false</w:t>
      </w:r>
    </w:p>
    <w:p w14:paraId="3E130A86">
      <w:pPr>
        <w:pStyle w:val="5"/>
        <w:keepNext w:val="0"/>
        <w:keepLines w:val="0"/>
        <w:widowControl/>
        <w:suppressLineNumbers w:val="0"/>
        <w:bidi w:val="0"/>
        <w:rPr>
          <w:rStyle w:val="12"/>
        </w:rPr>
      </w:pPr>
      <w:r>
        <w:rPr>
          <w:rStyle w:val="12"/>
        </w:rPr>
        <w:t xml:space="preserve">    external_side_effects: false</w:t>
      </w:r>
    </w:p>
    <w:p w14:paraId="642C19D3">
      <w:pPr>
        <w:pStyle w:val="5"/>
        <w:keepNext w:val="0"/>
        <w:keepLines w:val="0"/>
        <w:widowControl/>
        <w:suppressLineNumbers w:val="0"/>
        <w:bidi w:val="0"/>
        <w:rPr>
          <w:rStyle w:val="12"/>
        </w:rPr>
      </w:pPr>
      <w:r>
        <w:rPr>
          <w:rStyle w:val="12"/>
        </w:rPr>
        <w:t xml:space="preserve">    attempted: true | false</w:t>
      </w:r>
    </w:p>
    <w:p w14:paraId="11996599">
      <w:pPr>
        <w:pStyle w:val="5"/>
        <w:keepNext w:val="0"/>
        <w:keepLines w:val="0"/>
        <w:widowControl/>
        <w:suppressLineNumbers w:val="0"/>
        <w:bidi w:val="0"/>
        <w:rPr>
          <w:rStyle w:val="12"/>
        </w:rPr>
      </w:pPr>
    </w:p>
    <w:p w14:paraId="25D4EA62">
      <w:pPr>
        <w:pStyle w:val="5"/>
        <w:keepNext w:val="0"/>
        <w:keepLines w:val="0"/>
        <w:widowControl/>
        <w:suppressLineNumbers w:val="0"/>
        <w:bidi w:val="0"/>
        <w:rPr>
          <w:rStyle w:val="12"/>
        </w:rPr>
      </w:pPr>
      <w:r>
        <w:rPr>
          <w:rStyle w:val="12"/>
        </w:rPr>
        <w:t xml:space="preserve">  observation:</w:t>
      </w:r>
    </w:p>
    <w:p w14:paraId="1C12098C">
      <w:pPr>
        <w:pStyle w:val="5"/>
        <w:keepNext w:val="0"/>
        <w:keepLines w:val="0"/>
        <w:widowControl/>
        <w:suppressLineNumbers w:val="0"/>
        <w:bidi w:val="0"/>
        <w:rPr>
          <w:rStyle w:val="12"/>
        </w:rPr>
      </w:pPr>
      <w:r>
        <w:t xml:space="preserve">    status: APPLIED | FAILED | UNKNOWN | NOT_RUN</w:t>
      </w:r>
    </w:p>
    <w:p w14:paraId="62893728">
      <w:pPr>
        <w:pStyle w:val="5"/>
        <w:keepNext w:val="0"/>
        <w:keepLines w:val="0"/>
        <w:widowControl/>
        <w:suppressLineNumbers w:val="0"/>
        <w:bidi w:val="0"/>
        <w:rPr>
          <w:rStyle w:val="12"/>
        </w:rPr>
      </w:pPr>
    </w:p>
    <w:p w14:paraId="291E3274">
      <w:pPr>
        <w:pStyle w:val="5"/>
        <w:keepNext w:val="0"/>
        <w:keepLines w:val="0"/>
        <w:widowControl/>
        <w:suppressLineNumbers w:val="0"/>
        <w:bidi w:val="0"/>
        <w:rPr>
          <w:rStyle w:val="12"/>
        </w:rPr>
      </w:pPr>
      <w:r>
        <w:rPr>
          <w:rStyle w:val="12"/>
        </w:rPr>
        <w:t xml:space="preserve">  state_after:</w:t>
      </w:r>
    </w:p>
    <w:p w14:paraId="65B507E5">
      <w:pPr>
        <w:pStyle w:val="5"/>
        <w:keepNext w:val="0"/>
        <w:keepLines w:val="0"/>
        <w:widowControl/>
        <w:suppressLineNumbers w:val="0"/>
        <w:bidi w:val="0"/>
        <w:rPr>
          <w:rStyle w:val="12"/>
        </w:rPr>
      </w:pPr>
      <w:r>
        <w:rPr>
          <w:rStyle w:val="12"/>
        </w:rPr>
        <w:t xml:space="preserve">    value: &lt;simulated state&gt;</w:t>
      </w:r>
    </w:p>
    <w:p w14:paraId="3CDE9D4E">
      <w:pPr>
        <w:pStyle w:val="5"/>
        <w:keepNext w:val="0"/>
        <w:keepLines w:val="0"/>
        <w:widowControl/>
        <w:suppressLineNumbers w:val="0"/>
        <w:bidi w:val="0"/>
        <w:rPr>
          <w:rStyle w:val="12"/>
        </w:rPr>
      </w:pPr>
    </w:p>
    <w:p w14:paraId="0AED6B59">
      <w:pPr>
        <w:pStyle w:val="5"/>
        <w:keepNext w:val="0"/>
        <w:keepLines w:val="0"/>
        <w:widowControl/>
        <w:suppressLineNumbers w:val="0"/>
        <w:bidi w:val="0"/>
        <w:rPr>
          <w:rStyle w:val="12"/>
        </w:rPr>
      </w:pPr>
      <w:r>
        <w:rPr>
          <w:rStyle w:val="12"/>
        </w:rPr>
        <w:t xml:space="preserve">  record_fingerprint:</w:t>
      </w:r>
    </w:p>
    <w:p w14:paraId="190E5D9A">
      <w:pPr>
        <w:pStyle w:val="5"/>
        <w:keepNext w:val="0"/>
        <w:keepLines w:val="0"/>
        <w:widowControl/>
        <w:suppressLineNumbers w:val="0"/>
        <w:bidi w:val="0"/>
      </w:pPr>
      <w:r>
        <w:rPr>
          <w:rStyle w:val="12"/>
        </w:rPr>
        <w:t xml:space="preserve">    value: &lt;record fingerprint&gt;</w:t>
      </w:r>
    </w:p>
    <w:p w14:paraId="5DB10DF4">
      <w:pPr>
        <w:pStyle w:val="6"/>
        <w:keepNext w:val="0"/>
        <w:keepLines w:val="0"/>
        <w:widowControl/>
        <w:suppressLineNumbers w:val="0"/>
      </w:pPr>
      <w:r>
        <w:t>The schema reflects three tested semantic distinctions:</w:t>
      </w:r>
    </w:p>
    <w:p w14:paraId="73183B9C">
      <w:pPr>
        <w:pStyle w:val="5"/>
        <w:keepNext w:val="0"/>
        <w:keepLines w:val="0"/>
        <w:widowControl/>
        <w:suppressLineNumbers w:val="0"/>
        <w:bidi w:val="0"/>
        <w:rPr>
          <w:rStyle w:val="12"/>
        </w:rPr>
      </w:pPr>
      <w:r>
        <w:rPr>
          <w:rStyle w:val="12"/>
        </w:rPr>
        <w:t>Agent proposal does not directly invoke execution.</w:t>
      </w:r>
    </w:p>
    <w:p w14:paraId="76BFF2D9">
      <w:pPr>
        <w:pStyle w:val="5"/>
        <w:keepNext w:val="0"/>
        <w:keepLines w:val="0"/>
        <w:widowControl/>
        <w:suppressLineNumbers w:val="0"/>
        <w:bidi w:val="0"/>
        <w:rPr>
          <w:rStyle w:val="12"/>
        </w:rPr>
      </w:pPr>
    </w:p>
    <w:p w14:paraId="65810416">
      <w:pPr>
        <w:pStyle w:val="5"/>
        <w:keepNext w:val="0"/>
        <w:keepLines w:val="0"/>
        <w:widowControl/>
        <w:suppressLineNumbers w:val="0"/>
        <w:bidi w:val="0"/>
        <w:rPr>
          <w:rStyle w:val="12"/>
        </w:rPr>
      </w:pPr>
      <w:r>
        <w:rPr>
          <w:rStyle w:val="12"/>
        </w:rPr>
        <w:t>ALLOW does not imply APPLIED.</w:t>
      </w:r>
    </w:p>
    <w:p w14:paraId="127A5483">
      <w:pPr>
        <w:pStyle w:val="5"/>
        <w:keepNext w:val="0"/>
        <w:keepLines w:val="0"/>
        <w:widowControl/>
        <w:suppressLineNumbers w:val="0"/>
        <w:bidi w:val="0"/>
        <w:rPr>
          <w:rStyle w:val="12"/>
        </w:rPr>
      </w:pPr>
    </w:p>
    <w:p w14:paraId="1DEF5BED">
      <w:pPr>
        <w:pStyle w:val="5"/>
        <w:keepNext w:val="0"/>
        <w:keepLines w:val="0"/>
        <w:widowControl/>
        <w:suppressLineNumbers w:val="0"/>
        <w:bidi w:val="0"/>
      </w:pPr>
      <w:r>
        <w:rPr>
          <w:rStyle w:val="12"/>
        </w:rPr>
        <w:t>Replay verification does not repeat execution.</w:t>
      </w:r>
    </w:p>
    <w:p w14:paraId="7152549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492B9D3">
      <w:pPr>
        <w:pStyle w:val="2"/>
        <w:keepNext w:val="0"/>
        <w:keepLines w:val="0"/>
        <w:widowControl/>
        <w:suppressLineNumbers w:val="0"/>
      </w:pPr>
      <w:r>
        <w:t>Appendix B. Fixed Cases and Expected Outcomes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7"/>
        <w:gridCol w:w="3090"/>
        <w:gridCol w:w="1921"/>
        <w:gridCol w:w="1621"/>
        <w:gridCol w:w="1447"/>
      </w:tblGrid>
      <w:tr w14:paraId="13492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14:paraId="674C1700">
            <w:pPr>
              <w:keepNext w:val="0"/>
              <w:keepLines w:val="0"/>
              <w:widowControl/>
              <w:suppressLineNumbers w:val="0"/>
              <w:jc w:val="center"/>
              <w:rPr>
                <w:b/>
                <w:bCs/>
              </w:rPr>
            </w:pPr>
            <w:r>
              <w:rPr>
                <w:rFonts w:ascii="宋体" w:hAnsi="宋体" w:eastAsia="宋体" w:cs="宋体"/>
                <w:b/>
                <w:bCs/>
                <w:kern w:val="0"/>
                <w:sz w:val="24"/>
                <w:szCs w:val="24"/>
                <w:lang w:val="en-US" w:eastAsia="zh-CN" w:bidi="ar"/>
              </w:rPr>
              <w:t>ID</w:t>
            </w:r>
          </w:p>
        </w:tc>
        <w:tc>
          <w:tcPr>
            <w:tcW w:w="0" w:type="auto"/>
            <w:shd w:val="clear" w:color="auto" w:fill="auto"/>
            <w:vAlign w:val="center"/>
          </w:tcPr>
          <w:p w14:paraId="75A7FF0A">
            <w:pPr>
              <w:keepNext w:val="0"/>
              <w:keepLines w:val="0"/>
              <w:widowControl/>
              <w:suppressLineNumbers w:val="0"/>
              <w:jc w:val="center"/>
              <w:rPr>
                <w:b/>
                <w:bCs/>
              </w:rPr>
            </w:pPr>
            <w:r>
              <w:rPr>
                <w:rFonts w:ascii="宋体" w:hAnsi="宋体" w:eastAsia="宋体" w:cs="宋体"/>
                <w:b/>
                <w:bCs/>
                <w:kern w:val="0"/>
                <w:sz w:val="24"/>
                <w:szCs w:val="24"/>
                <w:lang w:val="en-US" w:eastAsia="zh-CN" w:bidi="ar"/>
              </w:rPr>
              <w:t>Condition</w:t>
            </w:r>
          </w:p>
        </w:tc>
        <w:tc>
          <w:tcPr>
            <w:tcW w:w="0" w:type="auto"/>
            <w:shd w:val="clear" w:color="auto" w:fill="auto"/>
            <w:vAlign w:val="center"/>
          </w:tcPr>
          <w:p w14:paraId="4C4FF094">
            <w:pPr>
              <w:keepNext w:val="0"/>
              <w:keepLines w:val="0"/>
              <w:widowControl/>
              <w:suppressLineNumbers w:val="0"/>
              <w:jc w:val="center"/>
              <w:rPr>
                <w:b/>
                <w:bCs/>
              </w:rPr>
            </w:pPr>
            <w:r>
              <w:rPr>
                <w:rFonts w:ascii="宋体" w:hAnsi="宋体" w:eastAsia="宋体" w:cs="宋体"/>
                <w:b/>
                <w:bCs/>
                <w:kern w:val="0"/>
                <w:sz w:val="24"/>
                <w:szCs w:val="24"/>
                <w:lang w:val="en-US" w:eastAsia="zh-CN" w:bidi="ar"/>
              </w:rPr>
              <w:t>Decision</w:t>
            </w:r>
          </w:p>
        </w:tc>
        <w:tc>
          <w:tcPr>
            <w:tcW w:w="0" w:type="auto"/>
            <w:shd w:val="clear" w:color="auto" w:fill="auto"/>
            <w:vAlign w:val="center"/>
          </w:tcPr>
          <w:p w14:paraId="3508B30D">
            <w:pPr>
              <w:keepNext w:val="0"/>
              <w:keepLines w:val="0"/>
              <w:widowControl/>
              <w:suppressLineNumbers w:val="0"/>
              <w:jc w:val="center"/>
              <w:rPr>
                <w:b/>
                <w:bCs/>
              </w:rPr>
            </w:pPr>
            <w:r>
              <w:rPr>
                <w:rFonts w:ascii="宋体" w:hAnsi="宋体" w:eastAsia="宋体" w:cs="宋体"/>
                <w:b/>
                <w:bCs/>
                <w:kern w:val="0"/>
                <w:sz w:val="24"/>
                <w:szCs w:val="24"/>
                <w:lang w:val="en-US" w:eastAsia="zh-CN" w:bidi="ar"/>
              </w:rPr>
              <w:t>Observation</w:t>
            </w:r>
          </w:p>
        </w:tc>
        <w:tc>
          <w:tcPr>
            <w:tcW w:w="0" w:type="auto"/>
            <w:shd w:val="clear" w:color="auto" w:fill="auto"/>
            <w:vAlign w:val="center"/>
          </w:tcPr>
          <w:p w14:paraId="4EAF5C44">
            <w:pPr>
              <w:keepNext w:val="0"/>
              <w:keepLines w:val="0"/>
              <w:widowControl/>
              <w:suppressLineNumbers w:val="0"/>
              <w:jc w:val="center"/>
              <w:rPr>
                <w:b/>
                <w:bCs/>
              </w:rPr>
            </w:pPr>
            <w:r>
              <w:rPr>
                <w:rFonts w:ascii="宋体" w:hAnsi="宋体" w:eastAsia="宋体" w:cs="宋体"/>
                <w:b/>
                <w:bCs/>
                <w:kern w:val="0"/>
                <w:sz w:val="24"/>
                <w:szCs w:val="24"/>
                <w:lang w:val="en-US" w:eastAsia="zh-CN" w:bidi="ar"/>
              </w:rPr>
              <w:t>State advances?</w:t>
            </w:r>
          </w:p>
        </w:tc>
      </w:tr>
      <w:tr w14:paraId="4C018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7E5AF3">
            <w:pPr>
              <w:keepNext w:val="0"/>
              <w:keepLines w:val="0"/>
              <w:widowControl/>
              <w:suppressLineNumbers w:val="0"/>
              <w:jc w:val="left"/>
            </w:pPr>
            <w:r>
              <w:rPr>
                <w:rFonts w:ascii="宋体" w:hAnsi="宋体" w:eastAsia="宋体" w:cs="宋体"/>
                <w:kern w:val="0"/>
                <w:sz w:val="24"/>
                <w:szCs w:val="24"/>
                <w:lang w:val="en-US" w:eastAsia="zh-CN" w:bidi="ar"/>
              </w:rPr>
              <w:t>C1</w:t>
            </w:r>
          </w:p>
        </w:tc>
        <w:tc>
          <w:tcPr>
            <w:tcW w:w="0" w:type="auto"/>
            <w:shd w:val="clear" w:color="auto" w:fill="auto"/>
            <w:vAlign w:val="center"/>
          </w:tcPr>
          <w:p w14:paraId="07DF0739">
            <w:pPr>
              <w:keepNext w:val="0"/>
              <w:keepLines w:val="0"/>
              <w:widowControl/>
              <w:suppressLineNumbers w:val="0"/>
              <w:jc w:val="left"/>
            </w:pPr>
            <w:r>
              <w:rPr>
                <w:rFonts w:ascii="宋体" w:hAnsi="宋体" w:eastAsia="宋体" w:cs="宋体"/>
                <w:kern w:val="0"/>
                <w:sz w:val="24"/>
                <w:szCs w:val="24"/>
                <w:lang w:val="en-US" w:eastAsia="zh-CN" w:bidi="ar"/>
              </w:rPr>
              <w:t>Valid bound transition</w:t>
            </w:r>
          </w:p>
        </w:tc>
        <w:tc>
          <w:tcPr>
            <w:tcW w:w="0" w:type="auto"/>
            <w:shd w:val="clear" w:color="auto" w:fill="auto"/>
            <w:vAlign w:val="center"/>
          </w:tcPr>
          <w:p w14:paraId="20089EA9">
            <w:pPr>
              <w:keepNext w:val="0"/>
              <w:keepLines w:val="0"/>
              <w:widowControl/>
              <w:suppressLineNumbers w:val="0"/>
              <w:jc w:val="left"/>
            </w:pPr>
            <w:r>
              <w:rPr>
                <w:rStyle w:val="12"/>
                <w:rFonts w:ascii="宋体" w:hAnsi="宋体" w:eastAsia="宋体" w:cs="宋体"/>
                <w:kern w:val="0"/>
                <w:sz w:val="24"/>
                <w:szCs w:val="24"/>
                <w:lang w:val="en-US" w:eastAsia="zh-CN" w:bidi="ar"/>
              </w:rPr>
              <w:t>ALLOW</w:t>
            </w:r>
          </w:p>
        </w:tc>
        <w:tc>
          <w:tcPr>
            <w:tcW w:w="0" w:type="auto"/>
            <w:shd w:val="clear" w:color="auto" w:fill="auto"/>
            <w:vAlign w:val="center"/>
          </w:tcPr>
          <w:p w14:paraId="523D30BD">
            <w:pPr>
              <w:keepNext w:val="0"/>
              <w:keepLines w:val="0"/>
              <w:widowControl/>
              <w:suppressLineNumbers w:val="0"/>
              <w:jc w:val="left"/>
            </w:pPr>
            <w:r>
              <w:rPr>
                <w:rStyle w:val="12"/>
                <w:rFonts w:ascii="宋体" w:hAnsi="宋体" w:eastAsia="宋体" w:cs="宋体"/>
                <w:kern w:val="0"/>
                <w:sz w:val="24"/>
                <w:szCs w:val="24"/>
                <w:lang w:val="en-US" w:eastAsia="zh-CN" w:bidi="ar"/>
              </w:rPr>
              <w:t>APPLIED</w:t>
            </w:r>
          </w:p>
        </w:tc>
        <w:tc>
          <w:tcPr>
            <w:tcW w:w="0" w:type="auto"/>
            <w:shd w:val="clear" w:color="auto" w:fill="auto"/>
            <w:vAlign w:val="center"/>
          </w:tcPr>
          <w:p w14:paraId="6775EBD5">
            <w:pPr>
              <w:keepNext w:val="0"/>
              <w:keepLines w:val="0"/>
              <w:widowControl/>
              <w:suppressLineNumbers w:val="0"/>
              <w:jc w:val="left"/>
            </w:pPr>
            <w:r>
              <w:rPr>
                <w:rFonts w:ascii="宋体" w:hAnsi="宋体" w:eastAsia="宋体" w:cs="宋体"/>
                <w:kern w:val="0"/>
                <w:sz w:val="24"/>
                <w:szCs w:val="24"/>
                <w:lang w:val="en-US" w:eastAsia="zh-CN" w:bidi="ar"/>
              </w:rPr>
              <w:t>Yes</w:t>
            </w:r>
          </w:p>
        </w:tc>
      </w:tr>
      <w:tr w14:paraId="2262E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441825">
            <w:pPr>
              <w:keepNext w:val="0"/>
              <w:keepLines w:val="0"/>
              <w:widowControl/>
              <w:suppressLineNumbers w:val="0"/>
              <w:jc w:val="left"/>
            </w:pPr>
            <w:r>
              <w:rPr>
                <w:rFonts w:ascii="宋体" w:hAnsi="宋体" w:eastAsia="宋体" w:cs="宋体"/>
                <w:kern w:val="0"/>
                <w:sz w:val="24"/>
                <w:szCs w:val="24"/>
                <w:lang w:val="en-US" w:eastAsia="zh-CN" w:bidi="ar"/>
              </w:rPr>
              <w:t>C2</w:t>
            </w:r>
          </w:p>
        </w:tc>
        <w:tc>
          <w:tcPr>
            <w:tcW w:w="0" w:type="auto"/>
            <w:shd w:val="clear" w:color="auto" w:fill="auto"/>
            <w:vAlign w:val="center"/>
          </w:tcPr>
          <w:p w14:paraId="6E7089F4">
            <w:pPr>
              <w:keepNext w:val="0"/>
              <w:keepLines w:val="0"/>
              <w:widowControl/>
              <w:suppressLineNumbers w:val="0"/>
              <w:jc w:val="left"/>
            </w:pPr>
            <w:r>
              <w:rPr>
                <w:rFonts w:ascii="宋体" w:hAnsi="宋体" w:eastAsia="宋体" w:cs="宋体"/>
                <w:kern w:val="0"/>
                <w:sz w:val="24"/>
                <w:szCs w:val="24"/>
                <w:lang w:val="en-US" w:eastAsia="zh-CN" w:bidi="ar"/>
              </w:rPr>
              <w:t>Unauthorized subject</w:t>
            </w:r>
          </w:p>
        </w:tc>
        <w:tc>
          <w:tcPr>
            <w:tcW w:w="0" w:type="auto"/>
            <w:shd w:val="clear" w:color="auto" w:fill="auto"/>
            <w:vAlign w:val="center"/>
          </w:tcPr>
          <w:p w14:paraId="48B446E3">
            <w:pPr>
              <w:keepNext w:val="0"/>
              <w:keepLines w:val="0"/>
              <w:widowControl/>
              <w:suppressLineNumbers w:val="0"/>
              <w:jc w:val="left"/>
            </w:pPr>
            <w:r>
              <w:rPr>
                <w:rStyle w:val="12"/>
                <w:rFonts w:ascii="宋体" w:hAnsi="宋体" w:eastAsia="宋体" w:cs="宋体"/>
                <w:kern w:val="0"/>
                <w:sz w:val="24"/>
                <w:szCs w:val="24"/>
                <w:lang w:val="en-US" w:eastAsia="zh-CN" w:bidi="ar"/>
              </w:rPr>
              <w:t>DENY</w:t>
            </w:r>
          </w:p>
        </w:tc>
        <w:tc>
          <w:tcPr>
            <w:tcW w:w="0" w:type="auto"/>
            <w:shd w:val="clear" w:color="auto" w:fill="auto"/>
            <w:vAlign w:val="center"/>
          </w:tcPr>
          <w:p w14:paraId="0CB28276">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1E4B5462">
            <w:pPr>
              <w:keepNext w:val="0"/>
              <w:keepLines w:val="0"/>
              <w:widowControl/>
              <w:suppressLineNumbers w:val="0"/>
              <w:jc w:val="left"/>
            </w:pPr>
            <w:r>
              <w:rPr>
                <w:rFonts w:ascii="宋体" w:hAnsi="宋体" w:eastAsia="宋体" w:cs="宋体"/>
                <w:kern w:val="0"/>
                <w:sz w:val="24"/>
                <w:szCs w:val="24"/>
                <w:lang w:val="en-US" w:eastAsia="zh-CN" w:bidi="ar"/>
              </w:rPr>
              <w:t>No</w:t>
            </w:r>
          </w:p>
        </w:tc>
      </w:tr>
      <w:tr w14:paraId="5E30F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67FB59">
            <w:pPr>
              <w:keepNext w:val="0"/>
              <w:keepLines w:val="0"/>
              <w:widowControl/>
              <w:suppressLineNumbers w:val="0"/>
              <w:jc w:val="left"/>
            </w:pPr>
            <w:r>
              <w:rPr>
                <w:rFonts w:ascii="宋体" w:hAnsi="宋体" w:eastAsia="宋体" w:cs="宋体"/>
                <w:kern w:val="0"/>
                <w:sz w:val="24"/>
                <w:szCs w:val="24"/>
                <w:lang w:val="en-US" w:eastAsia="zh-CN" w:bidi="ar"/>
              </w:rPr>
              <w:t>C3</w:t>
            </w:r>
          </w:p>
        </w:tc>
        <w:tc>
          <w:tcPr>
            <w:tcW w:w="0" w:type="auto"/>
            <w:shd w:val="clear" w:color="auto" w:fill="auto"/>
            <w:vAlign w:val="center"/>
          </w:tcPr>
          <w:p w14:paraId="57B61A6C">
            <w:pPr>
              <w:keepNext w:val="0"/>
              <w:keepLines w:val="0"/>
              <w:widowControl/>
              <w:suppressLineNumbers w:val="0"/>
              <w:jc w:val="left"/>
            </w:pPr>
            <w:r>
              <w:rPr>
                <w:rFonts w:ascii="宋体" w:hAnsi="宋体" w:eastAsia="宋体" w:cs="宋体"/>
                <w:kern w:val="0"/>
                <w:sz w:val="24"/>
                <w:szCs w:val="24"/>
                <w:lang w:val="en-US" w:eastAsia="zh-CN" w:bidi="ar"/>
              </w:rPr>
              <w:t>Missing evidence</w:t>
            </w:r>
          </w:p>
        </w:tc>
        <w:tc>
          <w:tcPr>
            <w:tcW w:w="0" w:type="auto"/>
            <w:shd w:val="clear" w:color="auto" w:fill="auto"/>
            <w:vAlign w:val="center"/>
          </w:tcPr>
          <w:p w14:paraId="00447883">
            <w:pPr>
              <w:keepNext w:val="0"/>
              <w:keepLines w:val="0"/>
              <w:widowControl/>
              <w:suppressLineNumbers w:val="0"/>
              <w:jc w:val="left"/>
            </w:pPr>
            <w:r>
              <w:rPr>
                <w:rStyle w:val="12"/>
                <w:rFonts w:ascii="宋体" w:hAnsi="宋体" w:eastAsia="宋体" w:cs="宋体"/>
                <w:kern w:val="0"/>
                <w:sz w:val="24"/>
                <w:szCs w:val="24"/>
                <w:lang w:val="en-US" w:eastAsia="zh-CN" w:bidi="ar"/>
              </w:rPr>
              <w:t>DEFER</w:t>
            </w:r>
          </w:p>
        </w:tc>
        <w:tc>
          <w:tcPr>
            <w:tcW w:w="0" w:type="auto"/>
            <w:shd w:val="clear" w:color="auto" w:fill="auto"/>
            <w:vAlign w:val="center"/>
          </w:tcPr>
          <w:p w14:paraId="5F4505B1">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52315C75">
            <w:pPr>
              <w:keepNext w:val="0"/>
              <w:keepLines w:val="0"/>
              <w:widowControl/>
              <w:suppressLineNumbers w:val="0"/>
              <w:jc w:val="left"/>
            </w:pPr>
            <w:r>
              <w:rPr>
                <w:rFonts w:ascii="宋体" w:hAnsi="宋体" w:eastAsia="宋体" w:cs="宋体"/>
                <w:kern w:val="0"/>
                <w:sz w:val="24"/>
                <w:szCs w:val="24"/>
                <w:lang w:val="en-US" w:eastAsia="zh-CN" w:bidi="ar"/>
              </w:rPr>
              <w:t>No</w:t>
            </w:r>
          </w:p>
        </w:tc>
      </w:tr>
      <w:tr w14:paraId="37E95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7B3E3">
            <w:pPr>
              <w:keepNext w:val="0"/>
              <w:keepLines w:val="0"/>
              <w:widowControl/>
              <w:suppressLineNumbers w:val="0"/>
              <w:jc w:val="left"/>
            </w:pPr>
            <w:r>
              <w:rPr>
                <w:rFonts w:ascii="宋体" w:hAnsi="宋体" w:eastAsia="宋体" w:cs="宋体"/>
                <w:kern w:val="0"/>
                <w:sz w:val="24"/>
                <w:szCs w:val="24"/>
                <w:lang w:val="en-US" w:eastAsia="zh-CN" w:bidi="ar"/>
              </w:rPr>
              <w:t>C4</w:t>
            </w:r>
          </w:p>
        </w:tc>
        <w:tc>
          <w:tcPr>
            <w:tcW w:w="0" w:type="auto"/>
            <w:shd w:val="clear" w:color="auto" w:fill="auto"/>
            <w:vAlign w:val="center"/>
          </w:tcPr>
          <w:p w14:paraId="424A5E7F">
            <w:pPr>
              <w:keepNext w:val="0"/>
              <w:keepLines w:val="0"/>
              <w:widowControl/>
              <w:suppressLineNumbers w:val="0"/>
              <w:jc w:val="left"/>
            </w:pPr>
            <w:r>
              <w:rPr>
                <w:rFonts w:ascii="宋体" w:hAnsi="宋体" w:eastAsia="宋体" w:cs="宋体"/>
                <w:kern w:val="0"/>
                <w:sz w:val="24"/>
                <w:szCs w:val="24"/>
                <w:lang w:val="en-US" w:eastAsia="zh-CN" w:bidi="ar"/>
              </w:rPr>
              <w:t>Higher-risk transition</w:t>
            </w:r>
          </w:p>
        </w:tc>
        <w:tc>
          <w:tcPr>
            <w:tcW w:w="0" w:type="auto"/>
            <w:shd w:val="clear" w:color="auto" w:fill="auto"/>
            <w:vAlign w:val="center"/>
          </w:tcPr>
          <w:p w14:paraId="1400D1BC">
            <w:pPr>
              <w:keepNext w:val="0"/>
              <w:keepLines w:val="0"/>
              <w:widowControl/>
              <w:suppressLineNumbers w:val="0"/>
              <w:jc w:val="left"/>
            </w:pPr>
            <w:r>
              <w:rPr>
                <w:rStyle w:val="12"/>
                <w:rFonts w:ascii="宋体" w:hAnsi="宋体" w:eastAsia="宋体" w:cs="宋体"/>
                <w:kern w:val="0"/>
                <w:sz w:val="24"/>
                <w:szCs w:val="24"/>
                <w:lang w:val="en-US" w:eastAsia="zh-CN" w:bidi="ar"/>
              </w:rPr>
              <w:t>ESCALATE</w:t>
            </w:r>
          </w:p>
        </w:tc>
        <w:tc>
          <w:tcPr>
            <w:tcW w:w="0" w:type="auto"/>
            <w:shd w:val="clear" w:color="auto" w:fill="auto"/>
            <w:vAlign w:val="center"/>
          </w:tcPr>
          <w:p w14:paraId="55F85B0B">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10E30588">
            <w:pPr>
              <w:keepNext w:val="0"/>
              <w:keepLines w:val="0"/>
              <w:widowControl/>
              <w:suppressLineNumbers w:val="0"/>
              <w:jc w:val="left"/>
            </w:pPr>
            <w:r>
              <w:rPr>
                <w:rFonts w:ascii="宋体" w:hAnsi="宋体" w:eastAsia="宋体" w:cs="宋体"/>
                <w:kern w:val="0"/>
                <w:sz w:val="24"/>
                <w:szCs w:val="24"/>
                <w:lang w:val="en-US" w:eastAsia="zh-CN" w:bidi="ar"/>
              </w:rPr>
              <w:t>No</w:t>
            </w:r>
          </w:p>
        </w:tc>
      </w:tr>
      <w:tr w14:paraId="44EC3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2E7A67">
            <w:pPr>
              <w:keepNext w:val="0"/>
              <w:keepLines w:val="0"/>
              <w:widowControl/>
              <w:suppressLineNumbers w:val="0"/>
              <w:jc w:val="left"/>
            </w:pPr>
            <w:r>
              <w:rPr>
                <w:rFonts w:ascii="宋体" w:hAnsi="宋体" w:eastAsia="宋体" w:cs="宋体"/>
                <w:kern w:val="0"/>
                <w:sz w:val="24"/>
                <w:szCs w:val="24"/>
                <w:lang w:val="en-US" w:eastAsia="zh-CN" w:bidi="ar"/>
              </w:rPr>
              <w:t>C5</w:t>
            </w:r>
          </w:p>
        </w:tc>
        <w:tc>
          <w:tcPr>
            <w:tcW w:w="0" w:type="auto"/>
            <w:shd w:val="clear" w:color="auto" w:fill="auto"/>
            <w:vAlign w:val="center"/>
          </w:tcPr>
          <w:p w14:paraId="66F11620">
            <w:pPr>
              <w:keepNext w:val="0"/>
              <w:keepLines w:val="0"/>
              <w:widowControl/>
              <w:suppressLineNumbers w:val="0"/>
              <w:jc w:val="left"/>
            </w:pPr>
            <w:r>
              <w:rPr>
                <w:rFonts w:ascii="宋体" w:hAnsi="宋体" w:eastAsia="宋体" w:cs="宋体"/>
                <w:kern w:val="0"/>
                <w:sz w:val="24"/>
                <w:szCs w:val="24"/>
                <w:lang w:val="en-US" w:eastAsia="zh-CN" w:bidi="ar"/>
              </w:rPr>
              <w:t>Admitted transition, simulated execution fails</w:t>
            </w:r>
          </w:p>
        </w:tc>
        <w:tc>
          <w:tcPr>
            <w:tcW w:w="0" w:type="auto"/>
            <w:shd w:val="clear" w:color="auto" w:fill="auto"/>
            <w:vAlign w:val="center"/>
          </w:tcPr>
          <w:p w14:paraId="46B67671">
            <w:pPr>
              <w:keepNext w:val="0"/>
              <w:keepLines w:val="0"/>
              <w:widowControl/>
              <w:suppressLineNumbers w:val="0"/>
              <w:jc w:val="left"/>
            </w:pPr>
            <w:r>
              <w:rPr>
                <w:rStyle w:val="12"/>
                <w:rFonts w:ascii="宋体" w:hAnsi="宋体" w:eastAsia="宋体" w:cs="宋体"/>
                <w:kern w:val="0"/>
                <w:sz w:val="24"/>
                <w:szCs w:val="24"/>
                <w:lang w:val="en-US" w:eastAsia="zh-CN" w:bidi="ar"/>
              </w:rPr>
              <w:t>ALLOW</w:t>
            </w:r>
          </w:p>
        </w:tc>
        <w:tc>
          <w:tcPr>
            <w:tcW w:w="0" w:type="auto"/>
            <w:shd w:val="clear" w:color="auto" w:fill="auto"/>
            <w:vAlign w:val="center"/>
          </w:tcPr>
          <w:p w14:paraId="722E78CF">
            <w:pPr>
              <w:keepNext w:val="0"/>
              <w:keepLines w:val="0"/>
              <w:widowControl/>
              <w:suppressLineNumbers w:val="0"/>
              <w:jc w:val="left"/>
            </w:pPr>
            <w:r>
              <w:rPr>
                <w:rStyle w:val="12"/>
                <w:rFonts w:ascii="宋体" w:hAnsi="宋体" w:eastAsia="宋体" w:cs="宋体"/>
                <w:kern w:val="0"/>
                <w:sz w:val="24"/>
                <w:szCs w:val="24"/>
                <w:lang w:val="en-US" w:eastAsia="zh-CN" w:bidi="ar"/>
              </w:rPr>
              <w:t>FAILED</w:t>
            </w:r>
          </w:p>
        </w:tc>
        <w:tc>
          <w:tcPr>
            <w:tcW w:w="0" w:type="auto"/>
            <w:shd w:val="clear" w:color="auto" w:fill="auto"/>
            <w:vAlign w:val="center"/>
          </w:tcPr>
          <w:p w14:paraId="29888B3C">
            <w:pPr>
              <w:keepNext w:val="0"/>
              <w:keepLines w:val="0"/>
              <w:widowControl/>
              <w:suppressLineNumbers w:val="0"/>
              <w:jc w:val="left"/>
            </w:pPr>
            <w:r>
              <w:rPr>
                <w:rFonts w:ascii="宋体" w:hAnsi="宋体" w:eastAsia="宋体" w:cs="宋体"/>
                <w:kern w:val="0"/>
                <w:sz w:val="24"/>
                <w:szCs w:val="24"/>
                <w:lang w:val="en-US" w:eastAsia="zh-CN" w:bidi="ar"/>
              </w:rPr>
              <w:t>No</w:t>
            </w:r>
          </w:p>
        </w:tc>
      </w:tr>
      <w:tr w14:paraId="7FDDD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930CD7">
            <w:pPr>
              <w:keepNext w:val="0"/>
              <w:keepLines w:val="0"/>
              <w:widowControl/>
              <w:suppressLineNumbers w:val="0"/>
              <w:jc w:val="left"/>
            </w:pPr>
            <w:r>
              <w:rPr>
                <w:rFonts w:ascii="宋体" w:hAnsi="宋体" w:eastAsia="宋体" w:cs="宋体"/>
                <w:kern w:val="0"/>
                <w:sz w:val="24"/>
                <w:szCs w:val="24"/>
                <w:lang w:val="en-US" w:eastAsia="zh-CN" w:bidi="ar"/>
              </w:rPr>
              <w:t>C6</w:t>
            </w:r>
          </w:p>
        </w:tc>
        <w:tc>
          <w:tcPr>
            <w:tcW w:w="0" w:type="auto"/>
            <w:shd w:val="clear" w:color="auto" w:fill="auto"/>
            <w:vAlign w:val="center"/>
          </w:tcPr>
          <w:p w14:paraId="1B79416E">
            <w:pPr>
              <w:keepNext w:val="0"/>
              <w:keepLines w:val="0"/>
              <w:widowControl/>
              <w:suppressLineNumbers w:val="0"/>
              <w:jc w:val="left"/>
            </w:pPr>
            <w:r>
              <w:rPr>
                <w:rFonts w:ascii="宋体" w:hAnsi="宋体" w:eastAsia="宋体" w:cs="宋体"/>
                <w:kern w:val="0"/>
                <w:sz w:val="24"/>
                <w:szCs w:val="24"/>
                <w:lang w:val="en-US" w:eastAsia="zh-CN" w:bidi="ar"/>
              </w:rPr>
              <w:t>Same bound lineage replayed</w:t>
            </w:r>
          </w:p>
        </w:tc>
        <w:tc>
          <w:tcPr>
            <w:tcW w:w="0" w:type="auto"/>
            <w:shd w:val="clear" w:color="auto" w:fill="auto"/>
            <w:vAlign w:val="center"/>
          </w:tcPr>
          <w:p w14:paraId="0E97AD85">
            <w:pPr>
              <w:keepNext w:val="0"/>
              <w:keepLines w:val="0"/>
              <w:widowControl/>
              <w:suppressLineNumbers w:val="0"/>
              <w:jc w:val="left"/>
            </w:pPr>
            <w:r>
              <w:rPr>
                <w:rFonts w:ascii="宋体" w:hAnsi="宋体" w:eastAsia="宋体" w:cs="宋体"/>
                <w:kern w:val="0"/>
                <w:sz w:val="24"/>
                <w:szCs w:val="24"/>
                <w:lang w:val="en-US" w:eastAsia="zh-CN" w:bidi="ar"/>
              </w:rPr>
              <w:t>Verification succeeds</w:t>
            </w:r>
          </w:p>
        </w:tc>
        <w:tc>
          <w:tcPr>
            <w:tcW w:w="0" w:type="auto"/>
            <w:shd w:val="clear" w:color="auto" w:fill="auto"/>
            <w:vAlign w:val="center"/>
          </w:tcPr>
          <w:p w14:paraId="66A00305">
            <w:pPr>
              <w:keepNext w:val="0"/>
              <w:keepLines w:val="0"/>
              <w:widowControl/>
              <w:suppressLineNumbers w:val="0"/>
              <w:jc w:val="left"/>
            </w:pPr>
            <w:r>
              <w:rPr>
                <w:rFonts w:ascii="宋体" w:hAnsi="宋体" w:eastAsia="宋体" w:cs="宋体"/>
                <w:kern w:val="0"/>
                <w:sz w:val="24"/>
                <w:szCs w:val="24"/>
                <w:lang w:val="en-US" w:eastAsia="zh-CN" w:bidi="ar"/>
              </w:rPr>
              <w:t>No new execution</w:t>
            </w:r>
          </w:p>
        </w:tc>
        <w:tc>
          <w:tcPr>
            <w:tcW w:w="0" w:type="auto"/>
            <w:shd w:val="clear" w:color="auto" w:fill="auto"/>
            <w:vAlign w:val="center"/>
          </w:tcPr>
          <w:p w14:paraId="3A2651B9">
            <w:pPr>
              <w:keepNext w:val="0"/>
              <w:keepLines w:val="0"/>
              <w:widowControl/>
              <w:suppressLineNumbers w:val="0"/>
              <w:jc w:val="left"/>
            </w:pPr>
            <w:r>
              <w:rPr>
                <w:rFonts w:ascii="宋体" w:hAnsi="宋体" w:eastAsia="宋体" w:cs="宋体"/>
                <w:kern w:val="0"/>
                <w:sz w:val="24"/>
                <w:szCs w:val="24"/>
                <w:lang w:val="en-US" w:eastAsia="zh-CN" w:bidi="ar"/>
              </w:rPr>
              <w:t>No</w:t>
            </w:r>
          </w:p>
        </w:tc>
      </w:tr>
      <w:tr w14:paraId="4F1BD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47358">
            <w:pPr>
              <w:keepNext w:val="0"/>
              <w:keepLines w:val="0"/>
              <w:widowControl/>
              <w:suppressLineNumbers w:val="0"/>
              <w:jc w:val="left"/>
            </w:pPr>
            <w:r>
              <w:rPr>
                <w:rFonts w:ascii="宋体" w:hAnsi="宋体" w:eastAsia="宋体" w:cs="宋体"/>
                <w:kern w:val="0"/>
                <w:sz w:val="24"/>
                <w:szCs w:val="24"/>
                <w:lang w:val="en-US" w:eastAsia="zh-CN" w:bidi="ar"/>
              </w:rPr>
              <w:t>I1</w:t>
            </w:r>
          </w:p>
        </w:tc>
        <w:tc>
          <w:tcPr>
            <w:tcW w:w="0" w:type="auto"/>
            <w:shd w:val="clear" w:color="auto" w:fill="auto"/>
            <w:vAlign w:val="center"/>
          </w:tcPr>
          <w:p w14:paraId="1D4CDAB0">
            <w:pPr>
              <w:keepNext w:val="0"/>
              <w:keepLines w:val="0"/>
              <w:widowControl/>
              <w:suppressLineNumbers w:val="0"/>
              <w:jc w:val="left"/>
            </w:pPr>
            <w:r>
              <w:rPr>
                <w:rFonts w:ascii="宋体" w:hAnsi="宋体" w:eastAsia="宋体" w:cs="宋体"/>
                <w:kern w:val="0"/>
                <w:sz w:val="24"/>
                <w:szCs w:val="24"/>
                <w:lang w:val="en-US" w:eastAsia="zh-CN" w:bidi="ar"/>
              </w:rPr>
              <w:t>Direct tool request</w:t>
            </w:r>
          </w:p>
        </w:tc>
        <w:tc>
          <w:tcPr>
            <w:tcW w:w="0" w:type="auto"/>
            <w:shd w:val="clear" w:color="auto" w:fill="auto"/>
            <w:vAlign w:val="center"/>
          </w:tcPr>
          <w:p w14:paraId="4677AAC6">
            <w:pPr>
              <w:keepNext w:val="0"/>
              <w:keepLines w:val="0"/>
              <w:widowControl/>
              <w:suppressLineNumbers w:val="0"/>
              <w:jc w:val="left"/>
            </w:pPr>
            <w:r>
              <w:rPr>
                <w:rStyle w:val="12"/>
                <w:rFonts w:ascii="宋体" w:hAnsi="宋体" w:eastAsia="宋体" w:cs="宋体"/>
                <w:kern w:val="0"/>
                <w:sz w:val="24"/>
                <w:szCs w:val="24"/>
                <w:lang w:val="en-US" w:eastAsia="zh-CN" w:bidi="ar"/>
              </w:rPr>
              <w:t>DENY</w:t>
            </w:r>
          </w:p>
        </w:tc>
        <w:tc>
          <w:tcPr>
            <w:tcW w:w="0" w:type="auto"/>
            <w:shd w:val="clear" w:color="auto" w:fill="auto"/>
            <w:vAlign w:val="center"/>
          </w:tcPr>
          <w:p w14:paraId="1E56CB3B">
            <w:pPr>
              <w:keepNext w:val="0"/>
              <w:keepLines w:val="0"/>
              <w:widowControl/>
              <w:suppressLineNumbers w:val="0"/>
              <w:jc w:val="left"/>
            </w:pPr>
            <w:r>
              <w:rPr>
                <w:rStyle w:val="12"/>
                <w:rFonts w:ascii="宋体" w:hAnsi="宋体" w:eastAsia="宋体" w:cs="宋体"/>
                <w:kern w:val="0"/>
                <w:sz w:val="24"/>
                <w:szCs w:val="24"/>
                <w:lang w:val="en-US" w:eastAsia="zh-CN" w:bidi="ar"/>
              </w:rPr>
              <w:t>NOT_RUN</w:t>
            </w:r>
          </w:p>
        </w:tc>
        <w:tc>
          <w:tcPr>
            <w:tcW w:w="0" w:type="auto"/>
            <w:shd w:val="clear" w:color="auto" w:fill="auto"/>
            <w:vAlign w:val="center"/>
          </w:tcPr>
          <w:p w14:paraId="425AE50A">
            <w:pPr>
              <w:keepNext w:val="0"/>
              <w:keepLines w:val="0"/>
              <w:widowControl/>
              <w:suppressLineNumbers w:val="0"/>
              <w:jc w:val="left"/>
            </w:pPr>
            <w:r>
              <w:rPr>
                <w:rFonts w:ascii="宋体" w:hAnsi="宋体" w:eastAsia="宋体" w:cs="宋体"/>
                <w:kern w:val="0"/>
                <w:sz w:val="24"/>
                <w:szCs w:val="24"/>
                <w:lang w:val="en-US" w:eastAsia="zh-CN" w:bidi="ar"/>
              </w:rPr>
              <w:t>No</w:t>
            </w:r>
          </w:p>
        </w:tc>
      </w:tr>
    </w:tbl>
    <w:p w14:paraId="6F863612">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A234F43">
      <w:pPr>
        <w:pStyle w:val="2"/>
        <w:keepNext w:val="0"/>
        <w:keepLines w:val="0"/>
        <w:widowControl/>
        <w:suppressLineNumbers w:val="0"/>
      </w:pPr>
      <w:r>
        <w:t>Appendix C. Claims-to-Evidence Matrix</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74"/>
        <w:gridCol w:w="1424"/>
        <w:gridCol w:w="3998"/>
      </w:tblGrid>
      <w:tr w14:paraId="4702C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14:paraId="60BF295D">
            <w:pPr>
              <w:keepNext w:val="0"/>
              <w:keepLines w:val="0"/>
              <w:widowControl/>
              <w:suppressLineNumbers w:val="0"/>
              <w:jc w:val="center"/>
              <w:rPr>
                <w:b/>
                <w:bCs/>
              </w:rPr>
            </w:pPr>
            <w:r>
              <w:rPr>
                <w:rFonts w:ascii="宋体" w:hAnsi="宋体" w:eastAsia="宋体" w:cs="宋体"/>
                <w:b/>
                <w:bCs/>
                <w:kern w:val="0"/>
                <w:sz w:val="24"/>
                <w:szCs w:val="24"/>
                <w:lang w:val="en-US" w:eastAsia="zh-CN" w:bidi="ar"/>
              </w:rPr>
              <w:t>Claim</w:t>
            </w:r>
          </w:p>
        </w:tc>
        <w:tc>
          <w:tcPr>
            <w:tcW w:w="0" w:type="auto"/>
            <w:shd w:val="clear" w:color="auto" w:fill="auto"/>
            <w:vAlign w:val="center"/>
          </w:tcPr>
          <w:p w14:paraId="48B3F657">
            <w:pPr>
              <w:keepNext w:val="0"/>
              <w:keepLines w:val="0"/>
              <w:widowControl/>
              <w:suppressLineNumbers w:val="0"/>
              <w:jc w:val="center"/>
              <w:rPr>
                <w:b/>
                <w:bCs/>
              </w:rPr>
            </w:pPr>
            <w:r>
              <w:rPr>
                <w:rFonts w:ascii="宋体" w:hAnsi="宋体" w:eastAsia="宋体" w:cs="宋体"/>
                <w:b/>
                <w:bCs/>
                <w:kern w:val="0"/>
                <w:sz w:val="24"/>
                <w:szCs w:val="24"/>
                <w:lang w:val="en-US" w:eastAsia="zh-CN" w:bidi="ar"/>
              </w:rPr>
              <w:t>Supporting evidence</w:t>
            </w:r>
          </w:p>
        </w:tc>
        <w:tc>
          <w:tcPr>
            <w:tcW w:w="0" w:type="auto"/>
            <w:shd w:val="clear" w:color="auto" w:fill="auto"/>
            <w:vAlign w:val="center"/>
          </w:tcPr>
          <w:p w14:paraId="6C4024E4">
            <w:pPr>
              <w:keepNext w:val="0"/>
              <w:keepLines w:val="0"/>
              <w:widowControl/>
              <w:suppressLineNumbers w:val="0"/>
              <w:jc w:val="center"/>
              <w:rPr>
                <w:b/>
                <w:bCs/>
              </w:rPr>
            </w:pPr>
            <w:r>
              <w:rPr>
                <w:rFonts w:ascii="宋体" w:hAnsi="宋体" w:eastAsia="宋体" w:cs="宋体"/>
                <w:b/>
                <w:bCs/>
                <w:kern w:val="0"/>
                <w:sz w:val="24"/>
                <w:szCs w:val="24"/>
                <w:lang w:val="en-US" w:eastAsia="zh-CN" w:bidi="ar"/>
              </w:rPr>
              <w:t>Evidence status</w:t>
            </w:r>
          </w:p>
        </w:tc>
      </w:tr>
      <w:tr w14:paraId="0F0BE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315531">
            <w:pPr>
              <w:keepNext w:val="0"/>
              <w:keepLines w:val="0"/>
              <w:widowControl/>
              <w:suppressLineNumbers w:val="0"/>
              <w:jc w:val="left"/>
            </w:pPr>
            <w:r>
              <w:rPr>
                <w:rFonts w:ascii="宋体" w:hAnsi="宋体" w:eastAsia="宋体" w:cs="宋体"/>
                <w:kern w:val="0"/>
                <w:sz w:val="24"/>
                <w:szCs w:val="24"/>
                <w:lang w:val="en-US" w:eastAsia="zh-CN" w:bidi="ar"/>
              </w:rPr>
              <w:t>Candidate submissions precede controlled execution</w:t>
            </w:r>
          </w:p>
        </w:tc>
        <w:tc>
          <w:tcPr>
            <w:tcW w:w="0" w:type="auto"/>
            <w:shd w:val="clear" w:color="auto" w:fill="auto"/>
            <w:vAlign w:val="center"/>
          </w:tcPr>
          <w:p w14:paraId="131FE85C">
            <w:pPr>
              <w:keepNext w:val="0"/>
              <w:keepLines w:val="0"/>
              <w:widowControl/>
              <w:suppressLineNumbers w:val="0"/>
              <w:jc w:val="left"/>
            </w:pPr>
            <w:r>
              <w:rPr>
                <w:rFonts w:ascii="宋体" w:hAnsi="宋体" w:eastAsia="宋体" w:cs="宋体"/>
                <w:kern w:val="0"/>
                <w:sz w:val="24"/>
                <w:szCs w:val="24"/>
                <w:lang w:val="en-US" w:eastAsia="zh-CN" w:bidi="ar"/>
              </w:rPr>
              <w:t>Reference path + C1/C5</w:t>
            </w:r>
          </w:p>
        </w:tc>
        <w:tc>
          <w:tcPr>
            <w:tcW w:w="0" w:type="auto"/>
            <w:shd w:val="clear" w:color="auto" w:fill="auto"/>
            <w:vAlign w:val="center"/>
          </w:tcPr>
          <w:p w14:paraId="27DFB896">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3EF82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34B464">
            <w:pPr>
              <w:keepNext w:val="0"/>
              <w:keepLines w:val="0"/>
              <w:widowControl/>
              <w:suppressLineNumbers w:val="0"/>
              <w:jc w:val="left"/>
            </w:pPr>
            <w:r>
              <w:rPr>
                <w:rFonts w:ascii="宋体" w:hAnsi="宋体" w:eastAsia="宋体" w:cs="宋体"/>
                <w:kern w:val="0"/>
                <w:sz w:val="24"/>
                <w:szCs w:val="24"/>
                <w:lang w:val="en-US" w:eastAsia="zh-CN" w:bidi="ar"/>
              </w:rPr>
              <w:t>Public Agent Gateway does not expose direct executor use</w:t>
            </w:r>
          </w:p>
        </w:tc>
        <w:tc>
          <w:tcPr>
            <w:tcW w:w="0" w:type="auto"/>
            <w:shd w:val="clear" w:color="auto" w:fill="auto"/>
            <w:vAlign w:val="center"/>
          </w:tcPr>
          <w:p w14:paraId="7AE88E59">
            <w:pPr>
              <w:keepNext w:val="0"/>
              <w:keepLines w:val="0"/>
              <w:widowControl/>
              <w:suppressLineNumbers w:val="0"/>
              <w:jc w:val="left"/>
            </w:pPr>
            <w:r>
              <w:rPr>
                <w:rFonts w:ascii="宋体" w:hAnsi="宋体" w:eastAsia="宋体" w:cs="宋体"/>
                <w:kern w:val="0"/>
                <w:sz w:val="24"/>
                <w:szCs w:val="24"/>
                <w:lang w:val="en-US" w:eastAsia="zh-CN" w:bidi="ar"/>
              </w:rPr>
              <w:t>I1</w:t>
            </w:r>
          </w:p>
        </w:tc>
        <w:tc>
          <w:tcPr>
            <w:tcW w:w="0" w:type="auto"/>
            <w:shd w:val="clear" w:color="auto" w:fill="auto"/>
            <w:vAlign w:val="center"/>
          </w:tcPr>
          <w:p w14:paraId="73423FBE">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70FE5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48D979">
            <w:pPr>
              <w:keepNext w:val="0"/>
              <w:keepLines w:val="0"/>
              <w:widowControl/>
              <w:suppressLineNumbers w:val="0"/>
              <w:jc w:val="left"/>
            </w:pPr>
            <w:r>
              <w:rPr>
                <w:rFonts w:ascii="宋体" w:hAnsi="宋体" w:eastAsia="宋体" w:cs="宋体"/>
                <w:kern w:val="0"/>
                <w:sz w:val="24"/>
                <w:szCs w:val="24"/>
                <w:lang w:val="en-US" w:eastAsia="zh-CN" w:bidi="ar"/>
              </w:rPr>
              <w:t>Unauthorized subject does not execute</w:t>
            </w:r>
          </w:p>
        </w:tc>
        <w:tc>
          <w:tcPr>
            <w:tcW w:w="0" w:type="auto"/>
            <w:shd w:val="clear" w:color="auto" w:fill="auto"/>
            <w:vAlign w:val="center"/>
          </w:tcPr>
          <w:p w14:paraId="7271E11E">
            <w:pPr>
              <w:keepNext w:val="0"/>
              <w:keepLines w:val="0"/>
              <w:widowControl/>
              <w:suppressLineNumbers w:val="0"/>
              <w:jc w:val="left"/>
            </w:pPr>
            <w:r>
              <w:rPr>
                <w:rFonts w:ascii="宋体" w:hAnsi="宋体" w:eastAsia="宋体" w:cs="宋体"/>
                <w:kern w:val="0"/>
                <w:sz w:val="24"/>
                <w:szCs w:val="24"/>
                <w:lang w:val="en-US" w:eastAsia="zh-CN" w:bidi="ar"/>
              </w:rPr>
              <w:t>C2</w:t>
            </w:r>
          </w:p>
        </w:tc>
        <w:tc>
          <w:tcPr>
            <w:tcW w:w="0" w:type="auto"/>
            <w:shd w:val="clear" w:color="auto" w:fill="auto"/>
            <w:vAlign w:val="center"/>
          </w:tcPr>
          <w:p w14:paraId="51E9FBB9">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23473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78CD50">
            <w:pPr>
              <w:keepNext w:val="0"/>
              <w:keepLines w:val="0"/>
              <w:widowControl/>
              <w:suppressLineNumbers w:val="0"/>
              <w:jc w:val="left"/>
            </w:pPr>
            <w:r>
              <w:rPr>
                <w:rFonts w:ascii="宋体" w:hAnsi="宋体" w:eastAsia="宋体" w:cs="宋体"/>
                <w:kern w:val="0"/>
                <w:sz w:val="24"/>
                <w:szCs w:val="24"/>
                <w:lang w:val="en-US" w:eastAsia="zh-CN" w:bidi="ar"/>
              </w:rPr>
              <w:t>Missing evidence leads to non-execution</w:t>
            </w:r>
          </w:p>
        </w:tc>
        <w:tc>
          <w:tcPr>
            <w:tcW w:w="0" w:type="auto"/>
            <w:shd w:val="clear" w:color="auto" w:fill="auto"/>
            <w:vAlign w:val="center"/>
          </w:tcPr>
          <w:p w14:paraId="6C3F5890">
            <w:pPr>
              <w:keepNext w:val="0"/>
              <w:keepLines w:val="0"/>
              <w:widowControl/>
              <w:suppressLineNumbers w:val="0"/>
              <w:jc w:val="left"/>
            </w:pPr>
            <w:r>
              <w:rPr>
                <w:rFonts w:ascii="宋体" w:hAnsi="宋体" w:eastAsia="宋体" w:cs="宋体"/>
                <w:kern w:val="0"/>
                <w:sz w:val="24"/>
                <w:szCs w:val="24"/>
                <w:lang w:val="en-US" w:eastAsia="zh-CN" w:bidi="ar"/>
              </w:rPr>
              <w:t>C3</w:t>
            </w:r>
          </w:p>
        </w:tc>
        <w:tc>
          <w:tcPr>
            <w:tcW w:w="0" w:type="auto"/>
            <w:shd w:val="clear" w:color="auto" w:fill="auto"/>
            <w:vAlign w:val="center"/>
          </w:tcPr>
          <w:p w14:paraId="0D4713B5">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7CD62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2C753A">
            <w:pPr>
              <w:keepNext w:val="0"/>
              <w:keepLines w:val="0"/>
              <w:widowControl/>
              <w:suppressLineNumbers w:val="0"/>
              <w:jc w:val="left"/>
            </w:pPr>
            <w:r>
              <w:rPr>
                <w:rFonts w:ascii="宋体" w:hAnsi="宋体" w:eastAsia="宋体" w:cs="宋体"/>
                <w:kern w:val="0"/>
                <w:sz w:val="24"/>
                <w:szCs w:val="24"/>
                <w:lang w:val="en-US" w:eastAsia="zh-CN" w:bidi="ar"/>
              </w:rPr>
              <w:t>Higher-risk candidate can escalate without execution</w:t>
            </w:r>
          </w:p>
        </w:tc>
        <w:tc>
          <w:tcPr>
            <w:tcW w:w="0" w:type="auto"/>
            <w:shd w:val="clear" w:color="auto" w:fill="auto"/>
            <w:vAlign w:val="center"/>
          </w:tcPr>
          <w:p w14:paraId="29868FD9">
            <w:pPr>
              <w:keepNext w:val="0"/>
              <w:keepLines w:val="0"/>
              <w:widowControl/>
              <w:suppressLineNumbers w:val="0"/>
              <w:jc w:val="left"/>
            </w:pPr>
            <w:r>
              <w:rPr>
                <w:rFonts w:ascii="宋体" w:hAnsi="宋体" w:eastAsia="宋体" w:cs="宋体"/>
                <w:kern w:val="0"/>
                <w:sz w:val="24"/>
                <w:szCs w:val="24"/>
                <w:lang w:val="en-US" w:eastAsia="zh-CN" w:bidi="ar"/>
              </w:rPr>
              <w:t>C4</w:t>
            </w:r>
          </w:p>
        </w:tc>
        <w:tc>
          <w:tcPr>
            <w:tcW w:w="0" w:type="auto"/>
            <w:shd w:val="clear" w:color="auto" w:fill="auto"/>
            <w:vAlign w:val="center"/>
          </w:tcPr>
          <w:p w14:paraId="6A3DE8A9">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49E2D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9B692C">
            <w:pPr>
              <w:keepNext w:val="0"/>
              <w:keepLines w:val="0"/>
              <w:widowControl/>
              <w:suppressLineNumbers w:val="0"/>
              <w:jc w:val="left"/>
            </w:pPr>
            <w:r>
              <w:rPr>
                <w:rStyle w:val="12"/>
                <w:rFonts w:ascii="宋体" w:hAnsi="宋体" w:eastAsia="宋体" w:cs="宋体"/>
                <w:kern w:val="0"/>
                <w:sz w:val="24"/>
                <w:szCs w:val="24"/>
                <w:lang w:val="en-US" w:eastAsia="zh-CN" w:bidi="ar"/>
              </w:rPr>
              <w:t>ALLOW</w:t>
            </w:r>
            <w:r>
              <w:rPr>
                <w:rFonts w:ascii="宋体" w:hAnsi="宋体" w:eastAsia="宋体" w:cs="宋体"/>
                <w:kern w:val="0"/>
                <w:sz w:val="24"/>
                <w:szCs w:val="24"/>
                <w:lang w:val="en-US" w:eastAsia="zh-CN" w:bidi="ar"/>
              </w:rPr>
              <w:t xml:space="preserve"> does not imply state advancement</w:t>
            </w:r>
          </w:p>
        </w:tc>
        <w:tc>
          <w:tcPr>
            <w:tcW w:w="0" w:type="auto"/>
            <w:shd w:val="clear" w:color="auto" w:fill="auto"/>
            <w:vAlign w:val="center"/>
          </w:tcPr>
          <w:p w14:paraId="409B9A46">
            <w:pPr>
              <w:keepNext w:val="0"/>
              <w:keepLines w:val="0"/>
              <w:widowControl/>
              <w:suppressLineNumbers w:val="0"/>
              <w:jc w:val="left"/>
            </w:pPr>
            <w:r>
              <w:rPr>
                <w:rFonts w:ascii="宋体" w:hAnsi="宋体" w:eastAsia="宋体" w:cs="宋体"/>
                <w:kern w:val="0"/>
                <w:sz w:val="24"/>
                <w:szCs w:val="24"/>
                <w:lang w:val="en-US" w:eastAsia="zh-CN" w:bidi="ar"/>
              </w:rPr>
              <w:t>C5</w:t>
            </w:r>
          </w:p>
        </w:tc>
        <w:tc>
          <w:tcPr>
            <w:tcW w:w="0" w:type="auto"/>
            <w:shd w:val="clear" w:color="auto" w:fill="auto"/>
            <w:vAlign w:val="center"/>
          </w:tcPr>
          <w:p w14:paraId="3E1C61BA">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294E7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FF14A4">
            <w:pPr>
              <w:keepNext w:val="0"/>
              <w:keepLines w:val="0"/>
              <w:widowControl/>
              <w:suppressLineNumbers w:val="0"/>
              <w:jc w:val="left"/>
            </w:pPr>
            <w:r>
              <w:rPr>
                <w:rFonts w:ascii="宋体" w:hAnsi="宋体" w:eastAsia="宋体" w:cs="宋体"/>
                <w:kern w:val="0"/>
                <w:sz w:val="24"/>
                <w:szCs w:val="24"/>
                <w:lang w:val="en-US" w:eastAsia="zh-CN" w:bidi="ar"/>
              </w:rPr>
              <w:t xml:space="preserve">Only </w:t>
            </w:r>
            <w:r>
              <w:rPr>
                <w:rStyle w:val="12"/>
                <w:rFonts w:ascii="宋体" w:hAnsi="宋体" w:eastAsia="宋体" w:cs="宋体"/>
                <w:kern w:val="0"/>
                <w:sz w:val="24"/>
                <w:szCs w:val="24"/>
                <w:lang w:val="en-US" w:eastAsia="zh-CN" w:bidi="ar"/>
              </w:rPr>
              <w:t>APPLIED</w:t>
            </w:r>
            <w:r>
              <w:rPr>
                <w:rFonts w:ascii="宋体" w:hAnsi="宋体" w:eastAsia="宋体" w:cs="宋体"/>
                <w:kern w:val="0"/>
                <w:sz w:val="24"/>
                <w:szCs w:val="24"/>
                <w:lang w:val="en-US" w:eastAsia="zh-CN" w:bidi="ar"/>
              </w:rPr>
              <w:t xml:space="preserve"> advances simulated state</w:t>
            </w:r>
          </w:p>
        </w:tc>
        <w:tc>
          <w:tcPr>
            <w:tcW w:w="0" w:type="auto"/>
            <w:shd w:val="clear" w:color="auto" w:fill="auto"/>
            <w:vAlign w:val="center"/>
          </w:tcPr>
          <w:p w14:paraId="4B1BD94A">
            <w:pPr>
              <w:keepNext w:val="0"/>
              <w:keepLines w:val="0"/>
              <w:widowControl/>
              <w:suppressLineNumbers w:val="0"/>
              <w:jc w:val="left"/>
            </w:pPr>
            <w:r>
              <w:rPr>
                <w:rFonts w:ascii="宋体" w:hAnsi="宋体" w:eastAsia="宋体" w:cs="宋体"/>
                <w:kern w:val="0"/>
                <w:sz w:val="24"/>
                <w:szCs w:val="24"/>
                <w:lang w:val="en-US" w:eastAsia="zh-CN" w:bidi="ar"/>
              </w:rPr>
              <w:t>C1 + C5</w:t>
            </w:r>
          </w:p>
        </w:tc>
        <w:tc>
          <w:tcPr>
            <w:tcW w:w="0" w:type="auto"/>
            <w:shd w:val="clear" w:color="auto" w:fill="auto"/>
            <w:vAlign w:val="center"/>
          </w:tcPr>
          <w:p w14:paraId="60F930EF">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55DBF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EC69B3">
            <w:pPr>
              <w:keepNext w:val="0"/>
              <w:keepLines w:val="0"/>
              <w:widowControl/>
              <w:suppressLineNumbers w:val="0"/>
              <w:jc w:val="left"/>
            </w:pPr>
            <w:r>
              <w:rPr>
                <w:rFonts w:ascii="宋体" w:hAnsi="宋体" w:eastAsia="宋体" w:cs="宋体"/>
                <w:kern w:val="0"/>
                <w:sz w:val="24"/>
                <w:szCs w:val="24"/>
                <w:lang w:val="en-US" w:eastAsia="zh-CN" w:bidi="ar"/>
              </w:rPr>
              <w:t>Replay does not cause a second effect</w:t>
            </w:r>
          </w:p>
        </w:tc>
        <w:tc>
          <w:tcPr>
            <w:tcW w:w="0" w:type="auto"/>
            <w:shd w:val="clear" w:color="auto" w:fill="auto"/>
            <w:vAlign w:val="center"/>
          </w:tcPr>
          <w:p w14:paraId="2C5FF389">
            <w:pPr>
              <w:keepNext w:val="0"/>
              <w:keepLines w:val="0"/>
              <w:widowControl/>
              <w:suppressLineNumbers w:val="0"/>
              <w:jc w:val="left"/>
            </w:pPr>
            <w:r>
              <w:rPr>
                <w:rFonts w:ascii="宋体" w:hAnsi="宋体" w:eastAsia="宋体" w:cs="宋体"/>
                <w:kern w:val="0"/>
                <w:sz w:val="24"/>
                <w:szCs w:val="24"/>
                <w:lang w:val="en-US" w:eastAsia="zh-CN" w:bidi="ar"/>
              </w:rPr>
              <w:t>C6</w:t>
            </w:r>
          </w:p>
        </w:tc>
        <w:tc>
          <w:tcPr>
            <w:tcW w:w="0" w:type="auto"/>
            <w:shd w:val="clear" w:color="auto" w:fill="auto"/>
            <w:vAlign w:val="center"/>
          </w:tcPr>
          <w:p w14:paraId="5AB16549">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5ED10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A45A83">
            <w:pPr>
              <w:keepNext w:val="0"/>
              <w:keepLines w:val="0"/>
              <w:widowControl/>
              <w:suppressLineNumbers w:val="0"/>
              <w:jc w:val="left"/>
            </w:pPr>
            <w:r>
              <w:rPr>
                <w:rFonts w:ascii="宋体" w:hAnsi="宋体" w:eastAsia="宋体" w:cs="宋体"/>
                <w:kern w:val="0"/>
                <w:sz w:val="24"/>
                <w:szCs w:val="24"/>
                <w:lang w:val="en-US" w:eastAsia="zh-CN" w:bidi="ar"/>
              </w:rPr>
              <w:t>Wrong evidence object/version is rejected</w:t>
            </w:r>
          </w:p>
        </w:tc>
        <w:tc>
          <w:tcPr>
            <w:tcW w:w="0" w:type="auto"/>
            <w:shd w:val="clear" w:color="auto" w:fill="auto"/>
            <w:vAlign w:val="center"/>
          </w:tcPr>
          <w:p w14:paraId="4A0775B8">
            <w:pPr>
              <w:keepNext w:val="0"/>
              <w:keepLines w:val="0"/>
              <w:widowControl/>
              <w:suppressLineNumbers w:val="0"/>
              <w:jc w:val="left"/>
            </w:pPr>
            <w:r>
              <w:rPr>
                <w:rFonts w:ascii="宋体" w:hAnsi="宋体" w:eastAsia="宋体" w:cs="宋体"/>
                <w:kern w:val="0"/>
                <w:sz w:val="24"/>
                <w:szCs w:val="24"/>
                <w:lang w:val="en-US" w:eastAsia="zh-CN" w:bidi="ar"/>
              </w:rPr>
              <w:t>Negative test</w:t>
            </w:r>
          </w:p>
        </w:tc>
        <w:tc>
          <w:tcPr>
            <w:tcW w:w="0" w:type="auto"/>
            <w:shd w:val="clear" w:color="auto" w:fill="auto"/>
            <w:vAlign w:val="center"/>
          </w:tcPr>
          <w:p w14:paraId="40E1C5B1">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04F85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89C363">
            <w:pPr>
              <w:keepNext w:val="0"/>
              <w:keepLines w:val="0"/>
              <w:widowControl/>
              <w:suppressLineNumbers w:val="0"/>
              <w:jc w:val="left"/>
            </w:pPr>
            <w:r>
              <w:rPr>
                <w:rFonts w:ascii="宋体" w:hAnsi="宋体" w:eastAsia="宋体" w:cs="宋体"/>
                <w:kern w:val="0"/>
                <w:sz w:val="24"/>
                <w:szCs w:val="24"/>
                <w:lang w:val="en-US" w:eastAsia="zh-CN" w:bidi="ar"/>
              </w:rPr>
              <w:t>Policy drift invalidates replay</w:t>
            </w:r>
          </w:p>
        </w:tc>
        <w:tc>
          <w:tcPr>
            <w:tcW w:w="0" w:type="auto"/>
            <w:shd w:val="clear" w:color="auto" w:fill="auto"/>
            <w:vAlign w:val="center"/>
          </w:tcPr>
          <w:p w14:paraId="0136F779">
            <w:pPr>
              <w:keepNext w:val="0"/>
              <w:keepLines w:val="0"/>
              <w:widowControl/>
              <w:suppressLineNumbers w:val="0"/>
              <w:jc w:val="left"/>
            </w:pPr>
            <w:r>
              <w:rPr>
                <w:rFonts w:ascii="宋体" w:hAnsi="宋体" w:eastAsia="宋体" w:cs="宋体"/>
                <w:kern w:val="0"/>
                <w:sz w:val="24"/>
                <w:szCs w:val="24"/>
                <w:lang w:val="en-US" w:eastAsia="zh-CN" w:bidi="ar"/>
              </w:rPr>
              <w:t>Negative test</w:t>
            </w:r>
          </w:p>
        </w:tc>
        <w:tc>
          <w:tcPr>
            <w:tcW w:w="0" w:type="auto"/>
            <w:shd w:val="clear" w:color="auto" w:fill="auto"/>
            <w:vAlign w:val="center"/>
          </w:tcPr>
          <w:p w14:paraId="6D4501B3">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22E3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FFA68C">
            <w:pPr>
              <w:keepNext w:val="0"/>
              <w:keepLines w:val="0"/>
              <w:widowControl/>
              <w:suppressLineNumbers w:val="0"/>
              <w:jc w:val="left"/>
            </w:pPr>
            <w:r>
              <w:rPr>
                <w:rFonts w:ascii="宋体" w:hAnsi="宋体" w:eastAsia="宋体" w:cs="宋体"/>
                <w:kern w:val="0"/>
                <w:sz w:val="24"/>
                <w:szCs w:val="24"/>
                <w:lang w:val="en-US" w:eastAsia="zh-CN" w:bidi="ar"/>
              </w:rPr>
              <w:t>Record tampering is detected by record-fingerprint check</w:t>
            </w:r>
          </w:p>
        </w:tc>
        <w:tc>
          <w:tcPr>
            <w:tcW w:w="0" w:type="auto"/>
            <w:shd w:val="clear" w:color="auto" w:fill="auto"/>
            <w:vAlign w:val="center"/>
          </w:tcPr>
          <w:p w14:paraId="3E13559A">
            <w:pPr>
              <w:keepNext w:val="0"/>
              <w:keepLines w:val="0"/>
              <w:widowControl/>
              <w:suppressLineNumbers w:val="0"/>
              <w:jc w:val="left"/>
            </w:pPr>
            <w:r>
              <w:rPr>
                <w:rFonts w:ascii="宋体" w:hAnsi="宋体" w:eastAsia="宋体" w:cs="宋体"/>
                <w:kern w:val="0"/>
                <w:sz w:val="24"/>
                <w:szCs w:val="24"/>
                <w:lang w:val="en-US" w:eastAsia="zh-CN" w:bidi="ar"/>
              </w:rPr>
              <w:t>Negative test</w:t>
            </w:r>
          </w:p>
        </w:tc>
        <w:tc>
          <w:tcPr>
            <w:tcW w:w="0" w:type="auto"/>
            <w:shd w:val="clear" w:color="auto" w:fill="auto"/>
            <w:vAlign w:val="center"/>
          </w:tcPr>
          <w:p w14:paraId="7162795C">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44F6B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54502E">
            <w:pPr>
              <w:keepNext w:val="0"/>
              <w:keepLines w:val="0"/>
              <w:widowControl/>
              <w:suppressLineNumbers w:val="0"/>
              <w:jc w:val="left"/>
            </w:pPr>
            <w:r>
              <w:rPr>
                <w:rFonts w:ascii="宋体" w:hAnsi="宋体" w:eastAsia="宋体" w:cs="宋体"/>
                <w:kern w:val="0"/>
                <w:sz w:val="24"/>
                <w:szCs w:val="24"/>
                <w:lang w:val="en-US" w:eastAsia="zh-CN" w:bidi="ar"/>
              </w:rPr>
              <w:t>Results reproduce across Python 3.9 and 3.13</w:t>
            </w:r>
          </w:p>
        </w:tc>
        <w:tc>
          <w:tcPr>
            <w:tcW w:w="0" w:type="auto"/>
            <w:shd w:val="clear" w:color="auto" w:fill="auto"/>
            <w:vAlign w:val="center"/>
          </w:tcPr>
          <w:p>
            <w:r>
              <w:t>14 tests on each version</w:t>
            </w:r>
          </w:p>
        </w:tc>
        <w:tc>
          <w:tcPr>
            <w:tcW w:w="0" w:type="auto"/>
            <w:shd w:val="clear" w:color="auto" w:fill="auto"/>
            <w:vAlign w:val="center"/>
          </w:tcPr>
          <w:p w14:paraId="29D762AE">
            <w:pPr>
              <w:keepNext w:val="0"/>
              <w:keepLines w:val="0"/>
              <w:widowControl/>
              <w:suppressLineNumbers w:val="0"/>
              <w:jc w:val="left"/>
            </w:pPr>
            <w:r>
              <w:rPr>
                <w:rStyle w:val="12"/>
                <w:rFonts w:ascii="宋体" w:hAnsi="宋体" w:eastAsia="宋体" w:cs="宋体"/>
                <w:kern w:val="0"/>
                <w:sz w:val="24"/>
                <w:szCs w:val="24"/>
                <w:lang w:val="en-US" w:eastAsia="zh-CN" w:bidi="ar"/>
              </w:rPr>
              <w:t>DEMONSTRATED_IN_REFERENCE_IMPLEMENTATION</w:t>
            </w:r>
          </w:p>
        </w:tc>
      </w:tr>
      <w:tr w14:paraId="21F6D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9CA267">
            <w:pPr>
              <w:keepNext w:val="0"/>
              <w:keepLines w:val="0"/>
              <w:widowControl/>
              <w:suppressLineNumbers w:val="0"/>
              <w:jc w:val="left"/>
            </w:pPr>
            <w:r>
              <w:rPr>
                <w:rFonts w:ascii="宋体" w:hAnsi="宋体" w:eastAsia="宋体" w:cs="宋体"/>
                <w:kern w:val="0"/>
                <w:sz w:val="24"/>
                <w:szCs w:val="24"/>
                <w:lang w:val="en-US" w:eastAsia="zh-CN" w:bidi="ar"/>
              </w:rPr>
              <w:t>Protected system contains broader runtime-governance capabilities</w:t>
            </w:r>
          </w:p>
        </w:tc>
        <w:tc>
          <w:tcPr>
            <w:tcW w:w="0" w:type="auto"/>
            <w:shd w:val="clear" w:color="auto" w:fill="auto"/>
            <w:vAlign w:val="center"/>
          </w:tcPr>
          <w:p w14:paraId="77E7B6C9">
            <w:pPr>
              <w:keepNext w:val="0"/>
              <w:keepLines w:val="0"/>
              <w:widowControl/>
              <w:suppressLineNumbers w:val="0"/>
              <w:jc w:val="left"/>
            </w:pPr>
            <w:r>
              <w:rPr>
                <w:rFonts w:ascii="宋体" w:hAnsi="宋体" w:eastAsia="宋体" w:cs="宋体"/>
                <w:kern w:val="0"/>
                <w:sz w:val="24"/>
                <w:szCs w:val="24"/>
                <w:lang w:val="en-US" w:eastAsia="zh-CN" w:bidi="ar"/>
              </w:rPr>
              <w:t>Capability-level engineering context only</w:t>
            </w:r>
          </w:p>
        </w:tc>
        <w:tc>
          <w:tcPr>
            <w:tcW w:w="0" w:type="auto"/>
            <w:shd w:val="clear" w:color="auto" w:fill="auto"/>
            <w:vAlign w:val="center"/>
          </w:tcPr>
          <w:p w14:paraId="16642A87">
            <w:pPr>
              <w:keepNext w:val="0"/>
              <w:keepLines w:val="0"/>
              <w:widowControl/>
              <w:suppressLineNumbers w:val="0"/>
              <w:jc w:val="left"/>
            </w:pPr>
            <w:r>
              <w:rPr>
                <w:rStyle w:val="12"/>
                <w:rFonts w:ascii="宋体" w:hAnsi="宋体" w:eastAsia="宋体" w:cs="宋体"/>
                <w:kern w:val="0"/>
                <w:sz w:val="24"/>
                <w:szCs w:val="24"/>
                <w:lang w:val="en-US" w:eastAsia="zh-CN" w:bidi="ar"/>
              </w:rPr>
              <w:t>INTERNALLY_IMPLEMENTED_NOT_PUBLICLY_REPRODUCED</w:t>
            </w:r>
          </w:p>
        </w:tc>
      </w:tr>
      <w:tr w14:paraId="527B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345817">
            <w:pPr>
              <w:keepNext w:val="0"/>
              <w:keepLines w:val="0"/>
              <w:widowControl/>
              <w:suppressLineNumbers w:val="0"/>
              <w:jc w:val="left"/>
            </w:pPr>
            <w:r>
              <w:rPr>
                <w:rFonts w:ascii="宋体" w:hAnsi="宋体" w:eastAsia="宋体" w:cs="宋体"/>
                <w:kern w:val="0"/>
                <w:sz w:val="24"/>
                <w:szCs w:val="24"/>
                <w:lang w:val="en-US" w:eastAsia="zh-CN" w:bidi="ar"/>
              </w:rPr>
              <w:t>Long-horizon governance integration</w:t>
            </w:r>
          </w:p>
        </w:tc>
        <w:tc>
          <w:tcPr>
            <w:tcW w:w="0" w:type="auto"/>
            <w:shd w:val="clear" w:color="auto" w:fill="auto"/>
            <w:vAlign w:val="center"/>
          </w:tcPr>
          <w:p w14:paraId="0B71ECC7">
            <w:pPr>
              <w:keepNext w:val="0"/>
              <w:keepLines w:val="0"/>
              <w:widowControl/>
              <w:suppressLineNumbers w:val="0"/>
              <w:jc w:val="left"/>
            </w:pPr>
            <w:r>
              <w:rPr>
                <w:rFonts w:ascii="宋体" w:hAnsi="宋体" w:eastAsia="宋体" w:cs="宋体"/>
                <w:kern w:val="0"/>
                <w:sz w:val="24"/>
                <w:szCs w:val="24"/>
                <w:lang w:val="en-US" w:eastAsia="zh-CN" w:bidi="ar"/>
              </w:rPr>
              <w:t>Future research</w:t>
            </w:r>
          </w:p>
        </w:tc>
        <w:tc>
          <w:tcPr>
            <w:tcW w:w="0" w:type="auto"/>
            <w:shd w:val="clear" w:color="auto" w:fill="auto"/>
            <w:vAlign w:val="center"/>
          </w:tcPr>
          <w:p w14:paraId="20B1CC2F">
            <w:pPr>
              <w:keepNext w:val="0"/>
              <w:keepLines w:val="0"/>
              <w:widowControl/>
              <w:suppressLineNumbers w:val="0"/>
              <w:jc w:val="left"/>
            </w:pPr>
            <w:r>
              <w:rPr>
                <w:rStyle w:val="12"/>
                <w:rFonts w:ascii="宋体" w:hAnsi="宋体" w:eastAsia="宋体" w:cs="宋体"/>
                <w:kern w:val="0"/>
                <w:sz w:val="24"/>
                <w:szCs w:val="24"/>
                <w:lang w:val="en-US" w:eastAsia="zh-CN" w:bidi="ar"/>
              </w:rPr>
              <w:t>RESEARCH_DIRECTION</w:t>
            </w:r>
          </w:p>
        </w:tc>
      </w:tr>
      <w:tr w14:paraId="19583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7E4C41">
            <w:pPr>
              <w:keepNext w:val="0"/>
              <w:keepLines w:val="0"/>
              <w:widowControl/>
              <w:suppressLineNumbers w:val="0"/>
              <w:jc w:val="left"/>
            </w:pPr>
            <w:r>
              <w:rPr>
                <w:rFonts w:ascii="宋体" w:hAnsi="宋体" w:eastAsia="宋体" w:cs="宋体"/>
                <w:kern w:val="0"/>
                <w:sz w:val="24"/>
                <w:szCs w:val="24"/>
                <w:lang w:val="en-US" w:eastAsia="zh-CN" w:bidi="ar"/>
              </w:rPr>
              <w:t>Episode→Pattern→Method→Operator evolution</w:t>
            </w:r>
          </w:p>
        </w:tc>
        <w:tc>
          <w:tcPr>
            <w:tcW w:w="0" w:type="auto"/>
            <w:shd w:val="clear" w:color="auto" w:fill="auto"/>
            <w:vAlign w:val="center"/>
          </w:tcPr>
          <w:p w14:paraId="6BF3CDCA">
            <w:pPr>
              <w:keepNext w:val="0"/>
              <w:keepLines w:val="0"/>
              <w:widowControl/>
              <w:suppressLineNumbers w:val="0"/>
              <w:jc w:val="left"/>
            </w:pPr>
            <w:r>
              <w:rPr>
                <w:rFonts w:ascii="宋体" w:hAnsi="宋体" w:eastAsia="宋体" w:cs="宋体"/>
                <w:kern w:val="0"/>
                <w:sz w:val="24"/>
                <w:szCs w:val="24"/>
                <w:lang w:val="en-US" w:eastAsia="zh-CN" w:bidi="ar"/>
              </w:rPr>
              <w:t>Not evaluated in this note</w:t>
            </w:r>
          </w:p>
        </w:tc>
        <w:tc>
          <w:tcPr>
            <w:tcW w:w="0" w:type="auto"/>
            <w:shd w:val="clear" w:color="auto" w:fill="auto"/>
            <w:vAlign w:val="center"/>
          </w:tcPr>
          <w:p w14:paraId="3C3C170C">
            <w:pPr>
              <w:keepNext w:val="0"/>
              <w:keepLines w:val="0"/>
              <w:widowControl/>
              <w:suppressLineNumbers w:val="0"/>
              <w:jc w:val="left"/>
            </w:pPr>
            <w:r>
              <w:rPr>
                <w:rStyle w:val="12"/>
                <w:rFonts w:ascii="宋体" w:hAnsi="宋体" w:eastAsia="宋体" w:cs="宋体"/>
                <w:kern w:val="0"/>
                <w:sz w:val="24"/>
                <w:szCs w:val="24"/>
                <w:lang w:val="en-US" w:eastAsia="zh-CN" w:bidi="ar"/>
              </w:rPr>
              <w:t>RESEARCH_DIRECTION</w:t>
            </w:r>
          </w:p>
        </w:tc>
      </w:tr>
      <w:tr w14:paraId="205B1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548FCF">
            <w:pPr>
              <w:keepNext w:val="0"/>
              <w:keepLines w:val="0"/>
              <w:widowControl/>
              <w:suppressLineNumbers w:val="0"/>
              <w:jc w:val="left"/>
            </w:pPr>
            <w:r>
              <w:rPr>
                <w:rFonts w:ascii="宋体" w:hAnsi="宋体" w:eastAsia="宋体" w:cs="宋体"/>
                <w:kern w:val="0"/>
                <w:sz w:val="24"/>
                <w:szCs w:val="24"/>
                <w:lang w:val="en-US" w:eastAsia="zh-CN" w:bidi="ar"/>
              </w:rPr>
              <w:t>Production external-side-effect safety</w:t>
            </w:r>
          </w:p>
        </w:tc>
        <w:tc>
          <w:tcPr>
            <w:tcW w:w="0" w:type="auto"/>
            <w:shd w:val="clear" w:color="auto" w:fill="auto"/>
            <w:vAlign w:val="center"/>
          </w:tcPr>
          <w:p w14:paraId="43A3E2AC">
            <w:pPr>
              <w:keepNext w:val="0"/>
              <w:keepLines w:val="0"/>
              <w:widowControl/>
              <w:suppressLineNumbers w:val="0"/>
              <w:jc w:val="left"/>
            </w:pPr>
            <w:r>
              <w:rPr>
                <w:rFonts w:ascii="宋体" w:hAnsi="宋体" w:eastAsia="宋体" w:cs="宋体"/>
                <w:kern w:val="0"/>
                <w:sz w:val="24"/>
                <w:szCs w:val="24"/>
                <w:lang w:val="en-US" w:eastAsia="zh-CN" w:bidi="ar"/>
              </w:rPr>
              <w:t>No supporting evidence</w:t>
            </w:r>
          </w:p>
        </w:tc>
        <w:tc>
          <w:tcPr>
            <w:tcW w:w="0" w:type="auto"/>
            <w:shd w:val="clear" w:color="auto" w:fill="auto"/>
            <w:vAlign w:val="center"/>
          </w:tcPr>
          <w:p w14:paraId="15C6140B">
            <w:pPr>
              <w:keepNext w:val="0"/>
              <w:keepLines w:val="0"/>
              <w:widowControl/>
              <w:suppressLineNumbers w:val="0"/>
              <w:jc w:val="left"/>
            </w:pPr>
            <w:r>
              <w:rPr>
                <w:rStyle w:val="9"/>
                <w:rFonts w:ascii="宋体" w:hAnsi="宋体" w:eastAsia="宋体" w:cs="宋体"/>
                <w:kern w:val="0"/>
                <w:sz w:val="24"/>
                <w:szCs w:val="24"/>
                <w:lang w:val="en-US" w:eastAsia="zh-CN" w:bidi="ar"/>
              </w:rPr>
              <w:t>Excluded</w:t>
            </w:r>
          </w:p>
        </w:tc>
      </w:tr>
      <w:tr w14:paraId="5F648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961F26">
            <w:pPr>
              <w:keepNext w:val="0"/>
              <w:keepLines w:val="0"/>
              <w:widowControl/>
              <w:suppressLineNumbers w:val="0"/>
              <w:jc w:val="left"/>
            </w:pPr>
            <w:r>
              <w:rPr>
                <w:rFonts w:ascii="宋体" w:hAnsi="宋体" w:eastAsia="宋体" w:cs="宋体"/>
                <w:kern w:val="0"/>
                <w:sz w:val="24"/>
                <w:szCs w:val="24"/>
                <w:lang w:val="en-US" w:eastAsia="zh-CN" w:bidi="ar"/>
              </w:rPr>
              <w:t>Kernel-level bypass prevention</w:t>
            </w:r>
          </w:p>
        </w:tc>
        <w:tc>
          <w:tcPr>
            <w:tcW w:w="0" w:type="auto"/>
            <w:shd w:val="clear" w:color="auto" w:fill="auto"/>
            <w:vAlign w:val="center"/>
          </w:tcPr>
          <w:p w14:paraId="7AAAE4D0">
            <w:pPr>
              <w:keepNext w:val="0"/>
              <w:keepLines w:val="0"/>
              <w:widowControl/>
              <w:suppressLineNumbers w:val="0"/>
              <w:jc w:val="left"/>
            </w:pPr>
            <w:r>
              <w:rPr>
                <w:rFonts w:ascii="宋体" w:hAnsi="宋体" w:eastAsia="宋体" w:cs="宋体"/>
                <w:kern w:val="0"/>
                <w:sz w:val="24"/>
                <w:szCs w:val="24"/>
                <w:lang w:val="en-US" w:eastAsia="zh-CN" w:bidi="ar"/>
              </w:rPr>
              <w:t>No supporting evidence</w:t>
            </w:r>
          </w:p>
        </w:tc>
        <w:tc>
          <w:tcPr>
            <w:tcW w:w="0" w:type="auto"/>
            <w:shd w:val="clear" w:color="auto" w:fill="auto"/>
            <w:vAlign w:val="center"/>
          </w:tcPr>
          <w:p w14:paraId="6E076783">
            <w:pPr>
              <w:keepNext w:val="0"/>
              <w:keepLines w:val="0"/>
              <w:widowControl/>
              <w:suppressLineNumbers w:val="0"/>
              <w:jc w:val="left"/>
            </w:pPr>
            <w:r>
              <w:rPr>
                <w:rStyle w:val="9"/>
                <w:rFonts w:ascii="宋体" w:hAnsi="宋体" w:eastAsia="宋体" w:cs="宋体"/>
                <w:kern w:val="0"/>
                <w:sz w:val="24"/>
                <w:szCs w:val="24"/>
                <w:lang w:val="en-US" w:eastAsia="zh-CN" w:bidi="ar"/>
              </w:rPr>
              <w:t>Excluded</w:t>
            </w:r>
          </w:p>
        </w:tc>
      </w:tr>
      <w:tr w14:paraId="1699B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145F3B">
            <w:pPr>
              <w:keepNext w:val="0"/>
              <w:keepLines w:val="0"/>
              <w:widowControl/>
              <w:suppressLineNumbers w:val="0"/>
              <w:jc w:val="left"/>
            </w:pPr>
            <w:r>
              <w:rPr>
                <w:rFonts w:ascii="宋体" w:hAnsi="宋体" w:eastAsia="宋体" w:cs="宋体"/>
                <w:kern w:val="0"/>
                <w:sz w:val="24"/>
                <w:szCs w:val="24"/>
                <w:lang w:val="en-US" w:eastAsia="zh-CN" w:bidi="ar"/>
              </w:rPr>
              <w:t>Superiority over OPA/OpenShell/AgentSpec/etc.</w:t>
            </w:r>
          </w:p>
        </w:tc>
        <w:tc>
          <w:tcPr>
            <w:tcW w:w="0" w:type="auto"/>
            <w:shd w:val="clear" w:color="auto" w:fill="auto"/>
            <w:vAlign w:val="center"/>
          </w:tcPr>
          <w:p w14:paraId="2997491A">
            <w:pPr>
              <w:keepNext w:val="0"/>
              <w:keepLines w:val="0"/>
              <w:widowControl/>
              <w:suppressLineNumbers w:val="0"/>
              <w:jc w:val="left"/>
            </w:pPr>
            <w:r>
              <w:rPr>
                <w:rFonts w:ascii="宋体" w:hAnsi="宋体" w:eastAsia="宋体" w:cs="宋体"/>
                <w:kern w:val="0"/>
                <w:sz w:val="24"/>
                <w:szCs w:val="24"/>
                <w:lang w:val="en-US" w:eastAsia="zh-CN" w:bidi="ar"/>
              </w:rPr>
              <w:t>No comparative experiment</w:t>
            </w:r>
          </w:p>
        </w:tc>
        <w:tc>
          <w:tcPr>
            <w:tcW w:w="0" w:type="auto"/>
            <w:shd w:val="clear" w:color="auto" w:fill="auto"/>
            <w:vAlign w:val="center"/>
          </w:tcPr>
          <w:p w14:paraId="1734D79D">
            <w:pPr>
              <w:keepNext w:val="0"/>
              <w:keepLines w:val="0"/>
              <w:widowControl/>
              <w:suppressLineNumbers w:val="0"/>
              <w:jc w:val="left"/>
            </w:pPr>
            <w:r>
              <w:rPr>
                <w:rStyle w:val="9"/>
                <w:rFonts w:ascii="宋体" w:hAnsi="宋体" w:eastAsia="宋体" w:cs="宋体"/>
                <w:kern w:val="0"/>
                <w:sz w:val="24"/>
                <w:szCs w:val="24"/>
                <w:lang w:val="en-US" w:eastAsia="zh-CN" w:bidi="ar"/>
              </w:rPr>
              <w:t>Excluded</w:t>
            </w:r>
          </w:p>
        </w:tc>
      </w:tr>
      <w:tr>
        <w:tc>
          <w:tcPr>
            <w:tcW w:type="dxa" w:w="2974"/>
          </w:tcPr>
          <w:p>
            <w:r>
              <w:t>Changed bound input under same idempotency key is rejected</w:t>
            </w:r>
          </w:p>
        </w:tc>
        <w:tc>
          <w:tcPr>
            <w:tcW w:type="dxa" w:w="1424"/>
          </w:tcPr>
          <w:p>
            <w:r>
              <w:t>Negative subcases in replay test</w:t>
            </w:r>
          </w:p>
        </w:tc>
        <w:tc>
          <w:tcPr>
            <w:tcW w:type="dxa" w:w="3998"/>
          </w:tcPr>
          <w:p>
            <w:r>
              <w:t>DEMONSTRATED_IN_REFERENCE_IMPLEMENTATION</w:t>
            </w:r>
          </w:p>
        </w:tc>
      </w:tr>
    </w:tbl>
    <w:p w14:paraId="10F2A579">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CB520CE">
      <w:pPr>
        <w:pStyle w:val="2"/>
        <w:keepNext w:val="0"/>
        <w:keepLines w:val="0"/>
        <w:widowControl/>
        <w:suppressLineNumbers w:val="0"/>
      </w:pPr>
      <w:r>
        <w:t>Appendix D. Unsupported Claims Excluded</w:t>
      </w:r>
    </w:p>
    <w:p w14:paraId="7D5F9CFE">
      <w:pPr>
        <w:pStyle w:val="6"/>
        <w:keepNext w:val="0"/>
        <w:keepLines w:val="0"/>
        <w:widowControl/>
        <w:suppressLineNumbers w:val="0"/>
      </w:pPr>
      <w:r>
        <w:t>The following statements are intentionally excluded from this paper:</w:t>
      </w:r>
    </w:p>
    <w:p w14:paraId="78B45B54">
      <w:pPr>
        <w:keepNext w:val="0"/>
        <w:keepLines w:val="0"/>
        <w:widowControl/>
        <w:numPr>
          <w:ilvl w:val="0"/>
          <w:numId w:val="2"/>
        </w:numPr>
        <w:suppressLineNumbers w:val="0"/>
        <w:spacing w:before="0" w:beforeAutospacing="1" w:after="0" w:afterAutospacing="1"/>
        <w:ind w:left="720" w:hanging="360"/>
      </w:pPr>
      <w:r>
        <w:t>“The system proves safe AI agents.”</w:t>
      </w:r>
    </w:p>
    <w:p w14:paraId="7F2D97E7">
      <w:pPr>
        <w:keepNext w:val="0"/>
        <w:keepLines w:val="0"/>
        <w:widowControl/>
        <w:numPr>
          <w:ilvl w:val="0"/>
          <w:numId w:val="2"/>
        </w:numPr>
        <w:suppressLineNumbers w:val="0"/>
        <w:spacing w:before="0" w:beforeAutospacing="1" w:after="0" w:afterAutospacing="1"/>
        <w:ind w:left="720" w:hanging="360"/>
      </w:pPr>
      <w:r>
        <w:t>“The system is production-ready.”</w:t>
      </w:r>
    </w:p>
    <w:p w14:paraId="39ECA8C6">
      <w:pPr>
        <w:keepNext w:val="0"/>
        <w:keepLines w:val="0"/>
        <w:widowControl/>
        <w:numPr>
          <w:ilvl w:val="0"/>
          <w:numId w:val="2"/>
        </w:numPr>
        <w:suppressLineNumbers w:val="0"/>
        <w:spacing w:before="0" w:beforeAutospacing="1" w:after="0" w:afterAutospacing="1"/>
        <w:ind w:left="720" w:hanging="360"/>
      </w:pPr>
      <w:r>
        <w:t>“The system prevents all bypasses.”</w:t>
      </w:r>
    </w:p>
    <w:p w14:paraId="303A238C">
      <w:pPr>
        <w:keepNext w:val="0"/>
        <w:keepLines w:val="0"/>
        <w:widowControl/>
        <w:numPr>
          <w:ilvl w:val="0"/>
          <w:numId w:val="2"/>
        </w:numPr>
        <w:suppressLineNumbers w:val="0"/>
        <w:spacing w:before="0" w:beforeAutospacing="1" w:after="0" w:afterAutospacing="1"/>
        <w:ind w:left="720" w:hanging="360"/>
      </w:pPr>
      <w:r>
        <w:t>“The system governs real external side effects.”</w:t>
      </w:r>
    </w:p>
    <w:p w14:paraId="68377041">
      <w:pPr>
        <w:keepNext w:val="0"/>
        <w:keepLines w:val="0"/>
        <w:widowControl/>
        <w:numPr>
          <w:ilvl w:val="0"/>
          <w:numId w:val="2"/>
        </w:numPr>
        <w:suppressLineNumbers w:val="0"/>
        <w:spacing w:before="0" w:beforeAutospacing="1" w:after="0" w:afterAutospacing="1"/>
        <w:ind w:left="720" w:hanging="360"/>
      </w:pPr>
      <w:r>
        <w:t>“The system outperforms policy engines.”</w:t>
      </w:r>
    </w:p>
    <w:p w14:paraId="70C3B1FE">
      <w:pPr>
        <w:keepNext w:val="0"/>
        <w:keepLines w:val="0"/>
        <w:widowControl/>
        <w:numPr>
          <w:ilvl w:val="0"/>
          <w:numId w:val="2"/>
        </w:numPr>
        <w:suppressLineNumbers w:val="0"/>
        <w:spacing w:before="0" w:beforeAutospacing="1" w:after="0" w:afterAutospacing="1"/>
        <w:ind w:left="720" w:hanging="360"/>
      </w:pPr>
      <w:r>
        <w:t>“The system outperforms NVIDIA OpenShell.”</w:t>
      </w:r>
    </w:p>
    <w:p w14:paraId="2D7187BD">
      <w:pPr>
        <w:keepNext w:val="0"/>
        <w:keepLines w:val="0"/>
        <w:widowControl/>
        <w:numPr>
          <w:ilvl w:val="0"/>
          <w:numId w:val="2"/>
        </w:numPr>
        <w:suppressLineNumbers w:val="0"/>
        <w:spacing w:before="0" w:beforeAutospacing="1" w:after="0" w:afterAutospacing="1"/>
        <w:ind w:left="720" w:hanging="360"/>
      </w:pPr>
      <w:r>
        <w:t>“The system provides kernel- or hardware-level enforcement.”</w:t>
      </w:r>
    </w:p>
    <w:p w14:paraId="33E4CED6">
      <w:pPr>
        <w:keepNext w:val="0"/>
        <w:keepLines w:val="0"/>
        <w:widowControl/>
        <w:numPr>
          <w:ilvl w:val="0"/>
          <w:numId w:val="2"/>
        </w:numPr>
        <w:suppressLineNumbers w:val="0"/>
        <w:spacing w:before="0" w:beforeAutospacing="1" w:after="0" w:afterAutospacing="1"/>
        <w:ind w:left="720" w:hanging="360"/>
      </w:pPr>
      <w:r>
        <w:t>“The system exposes or explains LLM chain-of-thought.”</w:t>
      </w:r>
    </w:p>
    <w:p w14:paraId="00BC9ED1">
      <w:pPr>
        <w:keepNext w:val="0"/>
        <w:keepLines w:val="0"/>
        <w:widowControl/>
        <w:numPr>
          <w:ilvl w:val="0"/>
          <w:numId w:val="2"/>
        </w:numPr>
        <w:suppressLineNumbers w:val="0"/>
        <w:spacing w:before="0" w:beforeAutospacing="1" w:after="0" w:afterAutospacing="1"/>
        <w:ind w:left="720" w:hanging="360"/>
      </w:pPr>
      <w:r>
        <w:t>“7/7 means a 100% real-world safety rate.”</w:t>
      </w:r>
    </w:p>
    <w:p w14:paraId="5089298E">
      <w:pPr>
        <w:keepNext w:val="0"/>
        <w:keepLines w:val="0"/>
        <w:widowControl/>
        <w:numPr>
          <w:ilvl w:val="0"/>
          <w:numId w:val="2"/>
        </w:numPr>
        <w:suppressLineNumbers w:val="0"/>
        <w:spacing w:before="0" w:beforeAutospacing="1" w:after="0" w:afterAutospacing="1"/>
        <w:ind w:left="720" w:hanging="360"/>
      </w:pPr>
      <w:r>
        <w:t>“The results prove generalization.”</w:t>
      </w:r>
    </w:p>
    <w:p w14:paraId="73FC9189">
      <w:pPr>
        <w:keepNext w:val="0"/>
        <w:keepLines w:val="0"/>
        <w:widowControl/>
        <w:numPr>
          <w:ilvl w:val="0"/>
          <w:numId w:val="2"/>
        </w:numPr>
        <w:suppressLineNumbers w:val="0"/>
        <w:spacing w:before="0" w:beforeAutospacing="1" w:after="0" w:afterAutospacing="1"/>
        <w:ind w:left="720" w:hanging="360"/>
      </w:pPr>
      <w:r>
        <w:t>“The implementation has been independently security-certified.”</w:t>
      </w:r>
    </w:p>
    <w:p w14:paraId="08E95B11">
      <w:pPr>
        <w:keepNext w:val="0"/>
        <w:keepLines w:val="0"/>
        <w:widowControl/>
        <w:numPr>
          <w:ilvl w:val="0"/>
          <w:numId w:val="2"/>
        </w:numPr>
        <w:suppressLineNumbers w:val="0"/>
        <w:spacing w:before="0" w:beforeAutospacing="1" w:after="0" w:afterAutospacing="1"/>
        <w:ind w:left="720" w:hanging="360"/>
      </w:pPr>
      <w:r>
        <w:t>“The protected engineering system has been publicly reproduced.”</w:t>
      </w:r>
    </w:p>
    <w:p w14:paraId="6BD3ED6B">
      <w:pPr>
        <w:keepNext w:val="0"/>
        <w:keepLines w:val="0"/>
        <w:widowControl/>
        <w:numPr>
          <w:ilvl w:val="0"/>
          <w:numId w:val="2"/>
        </w:numPr>
        <w:suppressLineNumbers w:val="0"/>
        <w:spacing w:before="0" w:beforeAutospacing="1" w:after="0" w:afterAutospacing="1"/>
        <w:ind w:left="720" w:hanging="360"/>
      </w:pPr>
      <w:r>
        <w:t>“The complete method-evolution chain is demonstrated by this paper.”</w:t>
      </w:r>
    </w:p>
    <w:p w14:paraId="00F70449">
      <w:pPr>
        <w:keepNext w:val="0"/>
        <w:keepLines w:val="0"/>
        <w:widowControl/>
        <w:numPr>
          <w:ilvl w:val="0"/>
          <w:numId w:val="2"/>
        </w:numPr>
        <w:suppressLineNumbers w:val="0"/>
        <w:spacing w:before="0" w:beforeAutospacing="1" w:after="0" w:afterAutospacing="1"/>
        <w:ind w:left="720" w:hanging="360"/>
      </w:pPr>
      <w:r>
        <w:t>“The semantic ablation baseline has already been experimentally validated.”</w:t>
      </w:r>
    </w:p>
    <w:p w14:paraId="6CF46ED5">
      <w:pPr>
        <w:keepNext w:val="0"/>
        <w:keepLines w:val="0"/>
        <w:widowControl/>
        <w:numPr>
          <w:ilvl w:val="0"/>
          <w:numId w:val="2"/>
        </w:numPr>
        <w:suppressLineNumbers w:val="0"/>
        <w:spacing w:before="0" w:beforeAutospacing="1" w:after="0" w:afterAutospacing="1"/>
        <w:ind w:left="720" w:hanging="360"/>
      </w:pPr>
      <w:r>
        <w:t>“ALLOW proves that an external state change succeeded.”</w:t>
      </w:r>
    </w:p>
    <w:p w14:paraId="3B7E9A41">
      <w:pPr>
        <w:keepNext w:val="0"/>
        <w:keepLines w:val="0"/>
        <w:widowControl/>
        <w:numPr>
          <w:ilvl w:val="0"/>
          <w:numId w:val="2"/>
        </w:numPr>
        <w:suppressLineNumbers w:val="0"/>
        <w:spacing w:before="0" w:beforeAutospacing="1" w:after="0" w:afterAutospacing="1"/>
        <w:ind w:left="720" w:hanging="360"/>
      </w:pPr>
      <w:r>
        <w:t>“Replay proves the original external effect by executing it again.”</w:t>
      </w:r>
    </w:p>
    <w:p w14:paraId="124C032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859BBA1">
      <w:pPr>
        <w:pStyle w:val="2"/>
        <w:keepNext w:val="0"/>
        <w:keepLines w:val="0"/>
        <w:widowControl/>
        <w:suppressLineNumbers w:val="0"/>
      </w:pPr>
      <w:r>
        <w:t>Appendix E. Release Metadata</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53"/>
        <w:gridCol w:w="3043"/>
      </w:tblGrid>
      <w:tr w14:paraId="7B184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blHeader w:val="true"/>
        </w:trPr>
        <w:tc>
          <w:tcPr>
            <w:tcW w:w="0" w:type="auto"/>
            <w:shd w:val="clear" w:color="auto" w:fill="auto"/>
            <w:vAlign w:val="center"/>
          </w:tcPr>
          <w:p>
            <w:r>
              <w:t>Item</w:t>
            </w:r>
          </w:p>
        </w:tc>
        <w:tc>
          <w:tcPr>
            <w:tcW w:w="0" w:type="auto"/>
            <w:shd w:val="clear" w:color="auto" w:fill="auto"/>
            <w:vAlign w:val="center"/>
          </w:tcPr>
          <w:p>
            <w:r>
              <w:t>Release status</w:t>
            </w:r>
          </w:p>
        </w:tc>
      </w:tr>
      <w:tr>
        <w:tc>
          <w:tcPr>
            <w:tcW w:type="dxa" w:w="5353"/>
          </w:tcPr>
          <w:p>
            <w:r>
              <w:t>Author</w:t>
            </w:r>
          </w:p>
        </w:tc>
        <w:tc>
          <w:tcPr>
            <w:tcW w:type="dxa" w:w="3043"/>
          </w:tcPr>
          <w:p>
            <w:r>
              <w:t>万根</w:t>
            </w:r>
          </w:p>
        </w:tc>
      </w:tr>
      <w:tr>
        <w:tc>
          <w:tcPr>
            <w:tcW w:type="dxa" w:w="5353"/>
          </w:tcPr>
          <w:p>
            <w:r>
              <w:t>Affiliation</w:t>
            </w:r>
          </w:p>
        </w:tc>
        <w:tc>
          <w:tcPr>
            <w:tcW w:type="dxa" w:w="3043"/>
          </w:tcPr>
          <w:p>
            <w:r>
              <w:t>Independent Researcher</w:t>
            </w:r>
          </w:p>
        </w:tc>
      </w:tr>
      <w:tr>
        <w:tc>
          <w:tcPr>
            <w:tcW w:type="dxa" w:w="5353"/>
          </w:tcPr>
          <w:p>
            <w:r>
              <w:t>Release version</w:t>
            </w:r>
          </w:p>
        </w:tc>
        <w:tc>
          <w:tcPr>
            <w:tcW w:type="dxa" w:w="3043"/>
          </w:tcPr>
          <w:p>
            <w:r>
              <w:t>0.2.2</w:t>
            </w:r>
          </w:p>
        </w:tc>
      </w:tr>
      <w:tr>
        <w:tc>
          <w:tcPr>
            <w:tcW w:type="dxa" w:w="5353"/>
          </w:tcPr>
          <w:p>
            <w:r>
              <w:t>Citation metadata</w:t>
            </w:r>
          </w:p>
        </w:tc>
        <w:tc>
          <w:tcPr>
            <w:tcW w:type="dxa" w:w="3043"/>
          </w:tcPr>
          <w:p>
            <w:r>
              <w:t>CITATION.cff</w:t>
            </w:r>
          </w:p>
        </w:tc>
      </w:tr>
      <w:tr>
        <w:tc>
          <w:tcPr>
            <w:tcW w:type="dxa" w:w="5353"/>
          </w:tcPr>
          <w:p>
            <w:r>
              <w:t>Code and paper license</w:t>
            </w:r>
          </w:p>
        </w:tc>
        <w:tc>
          <w:tcPr>
            <w:tcW w:type="dxa" w:w="3043"/>
          </w:tcPr>
          <w:p>
            <w:r>
              <w:t>LICENSE.md</w:t>
            </w:r>
          </w:p>
        </w:tc>
      </w:tr>
      <w:tr>
        <w:tc>
          <w:tcPr>
            <w:tcW w:type="dxa" w:w="5353"/>
          </w:tcPr>
          <w:p>
            <w:r>
              <w:t>Public contact channel</w:t>
            </w:r>
          </w:p>
        </w:tc>
        <w:tc>
          <w:tcPr>
            <w:tcW w:type="dxa" w:w="3043"/>
          </w:tcPr>
          <w:p>
            <w:r>
              <w:t>593315006@qq.com</w:t>
            </w:r>
          </w:p>
        </w:tc>
      </w:tr>
      <w:tr>
        <w:tc>
          <w:tcPr>
            <w:tcW w:type="dxa" w:w="5353"/>
          </w:tcPr>
          <w:p>
            <w:r>
              <w:t>Public GitHub repository</w:t>
            </w:r>
          </w:p>
        </w:tc>
        <w:tc>
          <w:tcPr>
            <w:tcW w:type="dxa" w:w="3043"/>
          </w:tcPr>
          <w:p>
            <w:r>
              <w:t>Published separately with this release</w:t>
            </w:r>
          </w:p>
        </w:tc>
      </w:tr>
      <w:tr>
        <w:tc>
          <w:tcPr>
            <w:tcW w:type="dxa" w:w="5353"/>
          </w:tcPr>
          <w:p>
            <w:r>
              <w:t>Git tag</w:t>
            </w:r>
          </w:p>
        </w:tc>
        <w:tc>
          <w:tcPr>
            <w:tcW w:type="dxa" w:w="3043"/>
          </w:tcPr>
          <w:p>
            <w:r>
              <w:t>v0.2.2-reference-demo after contact-update freeze</w:t>
            </w:r>
          </w:p>
        </w:tc>
      </w:tr>
      <w:tr>
        <w:tc>
          <w:tcPr>
            <w:tcW w:type="dxa" w:w="5353"/>
          </w:tcPr>
          <w:p>
            <w:r>
              <w:t>Zenodo record and DOI</w:t>
            </w:r>
          </w:p>
        </w:tc>
        <w:tc>
          <w:tcPr>
            <w:tcW w:type="dxa" w:w="3043"/>
          </w:tcPr>
          <w:p>
            <w:r>
              <w:t>Not yet created</w:t>
            </w:r>
          </w:p>
        </w:tc>
      </w:tr>
      <w:tr>
        <w:tc>
          <w:tcPr>
            <w:tcW w:type="dxa" w:w="5353"/>
          </w:tcPr>
          <w:p>
            <w:r>
              <w:t>Release manifest and checksums</w:t>
            </w:r>
          </w:p>
        </w:tc>
        <w:tc>
          <w:tcPr>
            <w:tcW w:type="dxa" w:w="3043"/>
          </w:tcPr>
          <w:p>
            <w:r>
              <w:t>Generated in this release package</w:t>
            </w:r>
          </w:p>
        </w:tc>
      </w:tr>
      <w:tr>
        <w:tc>
          <w:tcPr>
            <w:tcW w:type="dxa" w:w="5353"/>
          </w:tcPr>
          <w:p>
            <w:r>
              <w:t>Protected-capability overview</w:t>
            </w:r>
          </w:p>
        </w:tc>
        <w:tc>
          <w:tcPr>
            <w:tcW w:type="dxa" w:w="3043"/>
          </w:tcPr>
          <w:p>
            <w:r>
              <w:t>Included without protected implementation detail</w:t>
            </w:r>
          </w:p>
        </w:tc>
      </w:tr>
      <w:tr>
        <w:tc>
          <w:tcPr>
            <w:tcW w:type="dxa" w:w="5353"/>
          </w:tcPr>
          <w:p>
            <w:r>
              <w:t>Patent and public-disclosure boundary</w:t>
            </w:r>
          </w:p>
        </w:tc>
        <w:tc>
          <w:tcPr>
            <w:tcW w:type="dxa" w:w="3043"/>
          </w:tcPr>
          <w:p>
            <w:r>
              <w:t>Requires independent legal review before publication</w:t>
            </w:r>
          </w:p>
        </w:tc>
      </w:tr>
    </w:tbl>
    <w:p w14:paraId="2CDDCEB1">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707C60"/>
    <w:multiLevelType w:val="multilevel"/>
    <w:tmpl w:val="F9707C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DA2BF86"/>
    <w:multiLevelType w:val="multilevel"/>
    <w:tmpl w:val="6DA2BF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443247"/>
    <w:rsid w:val="124013D5"/>
    <w:rsid w:val="27443247"/>
    <w:rsid w:val="591D3AC0"/>
    <w:rsid w:val="73CB5CE2"/>
    <w:rsid w:val="7EF86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2274</Words>
  <Characters>14483</Characters>
  <Lines>0</Lines>
  <Paragraphs>0</Paragraphs>
  <TotalTime>0</TotalTime>
  <ScaleCrop>false</ScaleCrop>
  <LinksUpToDate>false</LinksUpToDate>
  <CharactersWithSpaces>16540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2026-10-01T13:17:00Z</dcterms:created>
  <dc:creator/>
  <cp:lastModifiedBy/>
  <dcterms:modified xsi:type="dcterms:W3CDTF">2026-10-01T23:40:14Z</dcterms:modified>
  <cp:revision>1</cp:revision>
  <dc:title>White Box State Transition Governance</dc:title>
  <dc:subject>Public reference release v0.2.2</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126389D4F3324A83A73816B9C5BB9183_11</vt:lpwstr>
  </property>
  <property fmtid="{D5CDD505-2E9C-101B-9397-08002B2CF9AE}" pid="4" name="KSOTemplateDocerSaveRecord">
    <vt:lpwstr>eyJoZGlkIjoiNTM4ZjZjNTg4MzczNDY5ZmI3ZGQ4ODA3N2U4MDc1NjYiLCJ1c2VySWQiOiIzNDAyMjE0NTIifQ==</vt:lpwstr>
  </property>
</Properties>
</file>