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eastAsia="Microsoft YaHei"/>
          <w:b/>
          <w:color w:val="2E74B5"/>
          <w:sz w:val="22"/>
        </w:rPr>
        <w:t>软件需求规格说明书</w:t>
      </w:r>
    </w:p>
    <w:p>
      <w:pPr>
        <w:spacing w:after="160"/>
      </w:pPr>
      <w:r>
        <w:rPr>
          <w:rFonts w:ascii="Calibri" w:hAnsi="Calibri" w:eastAsia="Microsoft YaHei"/>
          <w:b/>
          <w:color w:val="172B4D"/>
          <w:sz w:val="54"/>
        </w:rPr>
        <w:t>校园消防设施巡检管理系统</w:t>
      </w:r>
    </w:p>
    <w:p>
      <w:pPr>
        <w:spacing w:after="480"/>
      </w:pPr>
      <w:r>
        <w:rPr>
          <w:rFonts w:ascii="Calibri" w:hAnsi="Calibri" w:eastAsia="Microsoft YaHei"/>
          <w:color w:val="5B6777"/>
          <w:sz w:val="28"/>
        </w:rPr>
        <w:t>软件需求规格说明书</w:t>
      </w:r>
    </w:p>
    <w:tbl>
      <w:tblPr>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文档属性</w:t>
            </w:r>
          </w:p>
        </w:tc>
        <w:tc>
          <w:tcPr>
            <w:tcW w:type="dxa" w:w="71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内容</w:t>
            </w:r>
          </w:p>
        </w:tc>
      </w:tr>
      <w:tr>
        <w:trPr>
          <w:cantSplit/>
        </w:trPr>
        <w:tc>
          <w:tcPr>
            <w:tcW w:type="dxa" w:w="2200"/>
            <w:shd w:fill="F2F4F7"/>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文档名称</w:t>
            </w:r>
          </w:p>
        </w:tc>
        <w:tc>
          <w:tcPr>
            <w:tcW w:type="dxa" w:w="71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val="0"/>
                <w:color w:val="172B4D"/>
                <w:sz w:val="19"/>
              </w:rPr>
              <w:t>校园消防设施巡检管理系统软件需求规格说明书</w:t>
            </w:r>
          </w:p>
        </w:tc>
      </w:tr>
      <w:tr>
        <w:trPr>
          <w:cantSplit/>
        </w:trPr>
        <w:tc>
          <w:tcPr>
            <w:tcW w:type="dxa" w:w="2200"/>
            <w:shd w:fill="F2F4F7"/>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文档版本</w:t>
            </w:r>
          </w:p>
        </w:tc>
        <w:tc>
          <w:tcPr>
            <w:tcW w:type="dxa" w:w="71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spacing w:before="0" w:after="0" w:line="252" w:lineRule="auto"/>
            </w:pPr>
            <w:r>
              <w:rPr>
                <w:rFonts w:ascii="Calibri" w:hAnsi="Calibri" w:eastAsia="Microsoft YaHei"/>
                <w:b w:val="0"/>
                <w:color w:val="172B4D"/>
                <w:sz w:val="19"/>
              </w:rPr>
              <w:t>V1.4</w:t>
            </w:r>
          </w:p>
        </w:tc>
      </w:tr>
      <w:tr>
        <w:trPr>
          <w:cantSplit/>
        </w:trPr>
        <w:tc>
          <w:tcPr>
            <w:tcW w:type="dxa" w:w="2200"/>
            <w:shd w:fill="F2F4F7"/>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文档状态</w:t>
            </w:r>
          </w:p>
        </w:tc>
        <w:tc>
          <w:tcPr>
            <w:tcW w:type="dxa" w:w="71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spacing w:before="0" w:after="0" w:line="252" w:lineRule="auto"/>
            </w:pPr>
            <w:r>
              <w:rPr>
                <w:rFonts w:ascii="Calibri" w:hAnsi="Calibri" w:eastAsia="Microsoft YaHei"/>
                <w:b w:val="0"/>
                <w:color w:val="172B4D"/>
                <w:sz w:val="19"/>
              </w:rPr>
              <w:t>适老化与无障碍更新稿 / 甲方评审稿</w:t>
            </w:r>
          </w:p>
        </w:tc>
      </w:tr>
      <w:tr>
        <w:trPr>
          <w:cantSplit/>
        </w:trPr>
        <w:tc>
          <w:tcPr>
            <w:tcW w:type="dxa" w:w="2200"/>
            <w:shd w:fill="F2F4F7"/>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编制日期</w:t>
            </w:r>
          </w:p>
        </w:tc>
        <w:tc>
          <w:tcPr>
            <w:tcW w:type="dxa" w:w="71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val="0"/>
                <w:color w:val="172B4D"/>
                <w:sz w:val="19"/>
              </w:rPr>
              <w:t>2026年8月21日</w:t>
            </w:r>
          </w:p>
        </w:tc>
      </w:tr>
      <w:tr>
        <w:trPr>
          <w:cantSplit/>
        </w:trPr>
        <w:tc>
          <w:tcPr>
            <w:tcW w:type="dxa" w:w="2200"/>
            <w:shd w:fill="F2F4F7"/>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适用对象</w:t>
            </w:r>
          </w:p>
        </w:tc>
        <w:tc>
          <w:tcPr>
            <w:tcW w:type="dxa" w:w="71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val="0"/>
                <w:color w:val="172B4D"/>
                <w:sz w:val="19"/>
              </w:rPr>
              <w:t>项目甲方、学校保安处、消防安全管理人员、项目实施及开发团队</w:t>
            </w:r>
          </w:p>
        </w:tc>
      </w:tr>
      <w:tr>
        <w:trPr>
          <w:cantSplit/>
        </w:trPr>
        <w:tc>
          <w:tcPr>
            <w:tcW w:type="dxa" w:w="2200"/>
            <w:shd w:fill="F2F4F7"/>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color w:val="172B4D"/>
                <w:sz w:val="19"/>
              </w:rPr>
              <w:t>建设阶段</w:t>
            </w:r>
          </w:p>
        </w:tc>
        <w:tc>
          <w:tcPr>
            <w:tcW w:type="dxa" w:w="71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r>
              <w:rPr>
                <w:rFonts w:ascii="Calibri" w:hAnsi="Calibri" w:eastAsia="Microsoft YaHei"/>
                <w:b w:val="0"/>
                <w:color w:val="172B4D"/>
                <w:sz w:val="19"/>
              </w:rPr>
              <w:t>一期建设</w:t>
            </w:r>
          </w:p>
        </w:tc>
      </w:tr>
    </w:tbl>
    <w:p>
      <w:pPr>
        <w:spacing w:before="200" w:after="200"/>
        <w:ind w:left="173" w:right="115"/>
        <w:jc w:val="left"/>
        <w:shd w:fill="F4F6F9"/>
        <w:pBdr>
          <w:left w:val="single" w:sz="14" w:space="8" w:color="2E74B5"/>
        </w:pBdr>
      </w:pPr>
      <w:r>
        <w:rPr>
          <w:rFonts w:ascii="Calibri" w:hAnsi="Calibri" w:eastAsia="Microsoft YaHei"/>
          <w:b w:val="0"/>
          <w:color w:val="172B4D"/>
          <w:sz w:val="21"/>
        </w:rPr>
        <w:t>建设一套集消防设施建档、现场防作弊巡检、异常整改、维护保养、到期预警和数据统计于一体的校园消防安全管理系统，实现全过程留痕和责任可追溯。</w:t>
      </w:r>
    </w:p>
    <w:p>
      <w:r>
        <w:br w:type="page"/>
      </w:r>
    </w:p>
    <w:p>
      <w:pPr>
        <w:pStyle w:val="Heading1"/>
      </w:pPr>
      <w:r>
        <w:rPr>
          <w:rFonts w:ascii="Calibri" w:hAnsi="Calibri" w:eastAsia="Microsoft YaHei"/>
          <w:b/>
          <w:color w:val="2E74B5"/>
          <w:sz w:val="32"/>
        </w:rPr>
        <w:t>目录</w:t>
      </w:r>
    </w:p>
    <w:p>
      <w:pPr>
        <w:spacing w:after="0"/>
      </w:pPr>
      <w:r>
        <w:fldChar w:fldCharType="begin" w:dirty="true"/>
        <w:instrText xml:space="preserve">TOC \o "1-3" \h \z \u</w:instrText>
        <w:fldChar w:fldCharType="separate"/>
      </w:r>
      <w:r>
        <w:rPr>
          <w:rFonts w:ascii="Calibri" w:hAnsi="Calibri" w:eastAsia="Microsoft YaHei"/>
          <w:i/>
          <w:color w:val="5B6777"/>
          <w:sz w:val="20"/>
        </w:rPr>
        <w:t>目录将在打开Word后自动更新</w:t>
      </w:r>
      <w:r>
        <w:fldChar w:fldCharType="end"/>
      </w:r>
    </w:p>
    <w:p>
      <w:r>
        <w:br w:type="page"/>
      </w:r>
    </w:p>
    <w:p>
      <w:pPr>
        <w:pStyle w:val="Heading1"/>
      </w:pPr>
      <w:r>
        <w:rPr>
          <w:rFonts w:ascii="Calibri" w:hAnsi="Calibri" w:eastAsia="Microsoft YaHei"/>
          <w:b/>
          <w:color w:val="2E74B5"/>
          <w:sz w:val="32"/>
        </w:rPr>
        <w:t>1. 文档说明</w:t>
      </w:r>
    </w:p>
    <w:p>
      <w:pPr>
        <w:pStyle w:val="Heading2"/>
      </w:pPr>
      <w:r>
        <w:rPr>
          <w:rFonts w:ascii="Calibri" w:hAnsi="Calibri" w:eastAsia="Microsoft YaHei"/>
          <w:b/>
          <w:color w:val="2E74B5"/>
          <w:sz w:val="26"/>
        </w:rPr>
        <w:t>1.1 编制目的</w:t>
      </w:r>
    </w:p>
    <w:p>
      <w:pPr>
        <w:spacing w:after="120" w:line="300" w:lineRule="auto"/>
      </w:pPr>
      <w:r>
        <w:rPr>
          <w:rFonts w:ascii="Calibri" w:hAnsi="Calibri" w:eastAsia="Microsoft YaHei"/>
          <w:b w:val="0"/>
          <w:color w:val="172B4D"/>
          <w:sz w:val="22"/>
        </w:rPr>
        <w:t>本文档用于明确校园消防设施巡检管理系统一期项目的建设目标、业务范围、用户角色、业务流程、功能要求、数据要求、防造假措施、统计口径、非功能要求及验收标准。</w:t>
      </w:r>
    </w:p>
    <w:p>
      <w:pPr>
        <w:spacing w:after="120" w:line="300" w:lineRule="auto"/>
      </w:pPr>
      <w:r>
        <w:rPr>
          <w:rFonts w:ascii="Calibri" w:hAnsi="Calibri" w:eastAsia="Microsoft YaHei"/>
          <w:b w:val="0"/>
          <w:color w:val="172B4D"/>
          <w:sz w:val="22"/>
        </w:rPr>
        <w:t>本文档经甲乙双方确认后，可作为以下工作的依据：</w:t>
      </w:r>
    </w:p>
    <w:p>
      <w:pPr>
        <w:spacing w:after="80" w:line="300" w:lineRule="auto"/>
        <w:numPr>
          <w:ilvl w:val="0"/>
          <w:numId w:val="10"/>
        </w:numPr>
      </w:pPr>
      <w:r>
        <w:rPr>
          <w:rFonts w:ascii="Calibri" w:hAnsi="Calibri" w:eastAsia="Microsoft YaHei"/>
          <w:b w:val="0"/>
          <w:color w:val="172B4D"/>
          <w:sz w:val="22"/>
        </w:rPr>
        <w:t>产品原型设计；</w:t>
      </w:r>
    </w:p>
    <w:p>
      <w:pPr>
        <w:spacing w:after="80" w:line="300" w:lineRule="auto"/>
        <w:numPr>
          <w:ilvl w:val="0"/>
          <w:numId w:val="10"/>
        </w:numPr>
      </w:pPr>
      <w:r>
        <w:rPr>
          <w:rFonts w:ascii="Calibri" w:hAnsi="Calibri" w:eastAsia="Microsoft YaHei"/>
          <w:b w:val="0"/>
          <w:color w:val="172B4D"/>
          <w:sz w:val="22"/>
        </w:rPr>
        <w:t>UI界面设计；</w:t>
      </w:r>
    </w:p>
    <w:p>
      <w:pPr>
        <w:spacing w:after="80" w:line="300" w:lineRule="auto"/>
        <w:numPr>
          <w:ilvl w:val="0"/>
          <w:numId w:val="10"/>
        </w:numPr>
      </w:pPr>
      <w:r>
        <w:rPr>
          <w:rFonts w:ascii="Calibri" w:hAnsi="Calibri" w:eastAsia="Microsoft YaHei"/>
          <w:b w:val="0"/>
          <w:color w:val="172B4D"/>
          <w:sz w:val="22"/>
        </w:rPr>
        <w:t>软件开发与系统集成；</w:t>
      </w:r>
    </w:p>
    <w:p>
      <w:pPr>
        <w:spacing w:after="80" w:line="300" w:lineRule="auto"/>
        <w:numPr>
          <w:ilvl w:val="0"/>
          <w:numId w:val="10"/>
        </w:numPr>
      </w:pPr>
      <w:r>
        <w:rPr>
          <w:rFonts w:ascii="Calibri" w:hAnsi="Calibri" w:eastAsia="Microsoft YaHei"/>
          <w:b w:val="0"/>
          <w:color w:val="172B4D"/>
          <w:sz w:val="22"/>
        </w:rPr>
        <w:t>测试用例编制；</w:t>
      </w:r>
    </w:p>
    <w:p>
      <w:pPr>
        <w:spacing w:after="80" w:line="300" w:lineRule="auto"/>
        <w:numPr>
          <w:ilvl w:val="0"/>
          <w:numId w:val="10"/>
        </w:numPr>
      </w:pPr>
      <w:r>
        <w:rPr>
          <w:rFonts w:ascii="Calibri" w:hAnsi="Calibri" w:eastAsia="Microsoft YaHei"/>
          <w:b w:val="0"/>
          <w:color w:val="172B4D"/>
          <w:sz w:val="22"/>
        </w:rPr>
        <w:t>项目验收；</w:t>
      </w:r>
    </w:p>
    <w:p>
      <w:pPr>
        <w:spacing w:after="80" w:line="300" w:lineRule="auto"/>
        <w:numPr>
          <w:ilvl w:val="0"/>
          <w:numId w:val="10"/>
        </w:numPr>
      </w:pPr>
      <w:r>
        <w:rPr>
          <w:rFonts w:ascii="Calibri" w:hAnsi="Calibri" w:eastAsia="Microsoft YaHei"/>
          <w:b w:val="0"/>
          <w:color w:val="172B4D"/>
          <w:sz w:val="22"/>
        </w:rPr>
        <w:t>用户培训和系统交付。</w:t>
      </w:r>
    </w:p>
    <w:p>
      <w:pPr>
        <w:pStyle w:val="Heading2"/>
      </w:pPr>
      <w:r>
        <w:rPr>
          <w:rFonts w:ascii="Calibri" w:hAnsi="Calibri" w:eastAsia="Microsoft YaHei"/>
          <w:b/>
          <w:color w:val="2E74B5"/>
          <w:sz w:val="26"/>
        </w:rPr>
        <w:t>1.2 需求等级说明</w:t>
      </w:r>
    </w:p>
    <w:tbl>
      <w:tblPr>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等级</w:t>
            </w:r>
          </w:p>
        </w:tc>
        <w:tc>
          <w:tcPr>
            <w:tcW w:type="dxa" w:w="66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含义</w:t>
            </w:r>
          </w:p>
        </w:tc>
      </w:tr>
      <w:tr>
        <w:trPr>
          <w:cantSplit/>
        </w:trPr>
        <w:tc>
          <w:tcPr>
            <w:tcW w:type="dxa" w:w="27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color w:val="172B4D"/>
                <w:sz w:val="18"/>
              </w:rPr>
              <w:t>P0</w:t>
            </w:r>
          </w:p>
        </w:tc>
        <w:tc>
          <w:tcPr>
            <w:tcW w:type="dxa" w:w="66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一期必须实现，未实现则不具备上线或验收条件</w:t>
            </w:r>
          </w:p>
        </w:tc>
      </w:tr>
      <w:tr>
        <w:trPr>
          <w:cantSplit/>
        </w:trPr>
        <w:tc>
          <w:tcPr>
            <w:tcW w:type="dxa" w:w="27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color w:val="172B4D"/>
                <w:sz w:val="18"/>
              </w:rPr>
              <w:t>P1</w:t>
            </w:r>
          </w:p>
        </w:tc>
        <w:tc>
          <w:tcPr>
            <w:tcW w:type="dxa" w:w="66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一期建议实现，可根据项目工期和预算安排</w:t>
            </w:r>
          </w:p>
        </w:tc>
      </w:tr>
      <w:tr>
        <w:trPr>
          <w:cantSplit/>
        </w:trPr>
        <w:tc>
          <w:tcPr>
            <w:tcW w:type="dxa" w:w="27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color w:val="172B4D"/>
                <w:sz w:val="18"/>
              </w:rPr>
              <w:t>P2</w:t>
            </w:r>
          </w:p>
        </w:tc>
        <w:tc>
          <w:tcPr>
            <w:tcW w:type="dxa" w:w="66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后续扩展功能，一期预留接口或数据结构</w:t>
            </w:r>
          </w:p>
        </w:tc>
      </w:tr>
    </w:tbl>
    <w:p>
      <w:pPr>
        <w:spacing w:after="20"/>
      </w:pPr>
    </w:p>
    <w:p>
      <w:pPr>
        <w:pStyle w:val="Heading2"/>
      </w:pPr>
      <w:r>
        <w:rPr>
          <w:rFonts w:ascii="Calibri" w:hAnsi="Calibri" w:eastAsia="Microsoft YaHei"/>
          <w:b/>
          <w:color w:val="2E74B5"/>
          <w:sz w:val="26"/>
        </w:rPr>
        <w:t>1.3 术语说明</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术语</w:t>
            </w:r>
          </w:p>
        </w:tc>
        <w:tc>
          <w:tcPr>
            <w:tcW w:type="dxa" w:w="7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说明</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消防设施</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纳入系统管理的灭火器、室内消火栓、消火栓箱、消防水带、消防水枪、应急照明、疏散指示等设施或器材</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消火栓箱门</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室内消火栓箱的箱门及其玻璃、锁具、启闭状态等组成部分</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设施点位</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消防设施在校园中的具体安装或摆放位置</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一物一码</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每一件消防设施对应唯一设施编号和唯一二维码</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数据采集</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对消防设施进行新增建档、位置登记、二维码绑定、档案补充和状态维护</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巡检留痕</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对巡检人员、设施、时间、位置、检查结果、实时照片、设备信息和提交过程进行完整记录</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有效巡检</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通过账号权限、现场扫码、位置、时间、实时拍照及会话凭证校验的巡检记录</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待核验记录</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存在定位异常、会话超时、设备异常或其他可疑情况，不能直接计入巡检完成率的记录</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异常整改</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对巡检发现的问题进行派单、处理、提交凭证、复核和关闭的完整过程</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技术更新年限</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根据设施类型、现行有效标准、产品说明书、生产或投用时间等确定的计划更新或重点评估期限</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维护保养</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对消防设施进行清洁、检查、测试、维修、更换零部件等活动，并形成可追溯记录</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寿命状态</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系统根据更新规则、基准日期和专业评估结果计算的正常、临近更新、已到期、超期使用等状态</w:t>
            </w:r>
          </w:p>
        </w:tc>
      </w:tr>
      <w:tr>
        <w:tc>
          <w:tcPr>
            <w:tcW w:type="dxa" w:w="2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color w:val="172B4D"/>
                <w:sz w:val="18"/>
              </w:rPr>
              <w:t>无障碍简易巡检模式</w:t>
            </w:r>
          </w:p>
        </w:tc>
        <w:tc>
          <w:tcPr>
            <w:tcW w:type="dxa" w:w="7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面向年龄较大、视力下降或不熟悉智能手机的保安提供的大字、大按钮、分步操作、语音提示和高对比度模式</w:t>
            </w:r>
          </w:p>
        </w:tc>
      </w:tr>
    </w:tbl>
    <w:p>
      <w:pPr>
        <w:spacing w:after="20"/>
      </w:pPr>
    </w:p>
    <w:p>
      <w:r>
        <w:br w:type="page"/>
      </w:r>
    </w:p>
    <w:p>
      <w:pPr>
        <w:pStyle w:val="Heading1"/>
      </w:pPr>
      <w:r>
        <w:rPr>
          <w:rFonts w:ascii="Calibri" w:hAnsi="Calibri" w:eastAsia="Microsoft YaHei"/>
          <w:b/>
          <w:color w:val="2E74B5"/>
          <w:sz w:val="32"/>
        </w:rPr>
        <w:t>2. 项目概述</w:t>
      </w:r>
    </w:p>
    <w:p>
      <w:pPr>
        <w:pStyle w:val="Heading2"/>
      </w:pPr>
      <w:r>
        <w:rPr>
          <w:rFonts w:ascii="Calibri" w:hAnsi="Calibri" w:eastAsia="Microsoft YaHei"/>
          <w:b/>
          <w:color w:val="2E74B5"/>
          <w:sz w:val="26"/>
        </w:rPr>
        <w:t>2.1 项目背景</w:t>
      </w:r>
    </w:p>
    <w:p>
      <w:pPr>
        <w:spacing w:after="120" w:line="300" w:lineRule="auto"/>
      </w:pPr>
      <w:r>
        <w:rPr>
          <w:rFonts w:ascii="Calibri" w:hAnsi="Calibri" w:eastAsia="Microsoft YaHei"/>
          <w:b w:val="0"/>
          <w:color w:val="172B4D"/>
          <w:sz w:val="22"/>
        </w:rPr>
        <w:t>学校消防设施数量较多、分布范围较广，传统纸质检查或普通电子表格管理容易出现以下问题：</w:t>
      </w:r>
    </w:p>
    <w:p>
      <w:pPr>
        <w:spacing w:after="80" w:line="300" w:lineRule="auto"/>
        <w:numPr>
          <w:ilvl w:val="0"/>
          <w:numId w:val="11"/>
        </w:numPr>
      </w:pPr>
      <w:r>
        <w:rPr>
          <w:rFonts w:ascii="Calibri" w:hAnsi="Calibri" w:eastAsia="Microsoft YaHei"/>
          <w:b w:val="0"/>
          <w:color w:val="172B4D"/>
          <w:sz w:val="22"/>
        </w:rPr>
        <w:t>设施数量和实际位置不清楚；</w:t>
      </w:r>
    </w:p>
    <w:p>
      <w:pPr>
        <w:spacing w:after="80" w:line="300" w:lineRule="auto"/>
        <w:numPr>
          <w:ilvl w:val="0"/>
          <w:numId w:val="11"/>
        </w:numPr>
      </w:pPr>
      <w:r>
        <w:rPr>
          <w:rFonts w:ascii="Calibri" w:hAnsi="Calibri" w:eastAsia="Microsoft YaHei"/>
          <w:b w:val="0"/>
          <w:color w:val="172B4D"/>
          <w:sz w:val="22"/>
        </w:rPr>
        <w:t>消防器材档案不完整，更新不及时；</w:t>
      </w:r>
    </w:p>
    <w:p>
      <w:pPr>
        <w:spacing w:after="80" w:line="300" w:lineRule="auto"/>
        <w:numPr>
          <w:ilvl w:val="0"/>
          <w:numId w:val="11"/>
        </w:numPr>
      </w:pPr>
      <w:r>
        <w:rPr>
          <w:rFonts w:ascii="Calibri" w:hAnsi="Calibri" w:eastAsia="Microsoft YaHei"/>
          <w:b w:val="0"/>
          <w:color w:val="172B4D"/>
          <w:sz w:val="22"/>
        </w:rPr>
        <w:t>纸质巡检记录分散，查询和追溯困难；</w:t>
      </w:r>
    </w:p>
    <w:p>
      <w:pPr>
        <w:spacing w:after="80" w:line="300" w:lineRule="auto"/>
        <w:numPr>
          <w:ilvl w:val="0"/>
          <w:numId w:val="11"/>
        </w:numPr>
      </w:pPr>
      <w:r>
        <w:rPr>
          <w:rFonts w:ascii="Calibri" w:hAnsi="Calibri" w:eastAsia="Microsoft YaHei"/>
          <w:b w:val="0"/>
          <w:color w:val="172B4D"/>
          <w:sz w:val="22"/>
        </w:rPr>
        <w:t>无法确认保安是否真正到达设施现场；</w:t>
      </w:r>
    </w:p>
    <w:p>
      <w:pPr>
        <w:spacing w:after="80" w:line="300" w:lineRule="auto"/>
        <w:numPr>
          <w:ilvl w:val="0"/>
          <w:numId w:val="11"/>
        </w:numPr>
      </w:pPr>
      <w:r>
        <w:rPr>
          <w:rFonts w:ascii="Calibri" w:hAnsi="Calibri" w:eastAsia="Microsoft YaHei"/>
          <w:b w:val="0"/>
          <w:color w:val="172B4D"/>
          <w:sz w:val="22"/>
        </w:rPr>
        <w:t>使用相册旧照片可能造成远程代检或虚假巡检；</w:t>
      </w:r>
    </w:p>
    <w:p>
      <w:pPr>
        <w:spacing w:after="80" w:line="300" w:lineRule="auto"/>
        <w:numPr>
          <w:ilvl w:val="0"/>
          <w:numId w:val="11"/>
        </w:numPr>
      </w:pPr>
      <w:r>
        <w:rPr>
          <w:rFonts w:ascii="Calibri" w:hAnsi="Calibri" w:eastAsia="Microsoft YaHei"/>
          <w:b w:val="0"/>
          <w:color w:val="172B4D"/>
          <w:sz w:val="22"/>
        </w:rPr>
        <w:t>检查发现异常后缺少派单、整改和复核闭环；</w:t>
      </w:r>
    </w:p>
    <w:p>
      <w:pPr>
        <w:spacing w:after="80" w:line="300" w:lineRule="auto"/>
        <w:numPr>
          <w:ilvl w:val="0"/>
          <w:numId w:val="11"/>
        </w:numPr>
      </w:pPr>
      <w:r>
        <w:rPr>
          <w:rFonts w:ascii="Calibri" w:hAnsi="Calibri" w:eastAsia="Microsoft YaHei"/>
          <w:b w:val="0"/>
          <w:color w:val="172B4D"/>
          <w:sz w:val="22"/>
        </w:rPr>
        <w:t>管理人员无法及时掌握全校消防设施状态；</w:t>
      </w:r>
    </w:p>
    <w:p>
      <w:pPr>
        <w:spacing w:after="80" w:line="300" w:lineRule="auto"/>
        <w:numPr>
          <w:ilvl w:val="0"/>
          <w:numId w:val="11"/>
        </w:numPr>
      </w:pPr>
      <w:r>
        <w:rPr>
          <w:rFonts w:ascii="Calibri" w:hAnsi="Calibri" w:eastAsia="Microsoft YaHei"/>
          <w:b w:val="0"/>
          <w:color w:val="172B4D"/>
          <w:sz w:val="22"/>
        </w:rPr>
        <w:t>对外检查时难以快速提供完整、可信的历史记录。</w:t>
      </w:r>
    </w:p>
    <w:p>
      <w:pPr>
        <w:spacing w:after="80" w:line="300" w:lineRule="auto"/>
        <w:numPr>
          <w:ilvl w:val="0"/>
          <w:numId w:val="11"/>
        </w:numPr>
      </w:pPr>
      <w:r>
        <w:rPr>
          <w:rFonts w:ascii="Calibri" w:hAnsi="Calibri" w:eastAsia="Microsoft YaHei"/>
          <w:b w:val="0"/>
          <w:color w:val="172B4D"/>
          <w:sz w:val="22"/>
        </w:rPr>
        <w:t>不同年份、不同类型设施的技术更新年限不同，缺少统一的到期提醒和更新计划；</w:t>
      </w:r>
    </w:p>
    <w:p>
      <w:pPr>
        <w:spacing w:after="80" w:line="300" w:lineRule="auto"/>
        <w:numPr>
          <w:ilvl w:val="0"/>
          <w:numId w:val="11"/>
        </w:numPr>
      </w:pPr>
      <w:r>
        <w:rPr>
          <w:rFonts w:ascii="Calibri" w:hAnsi="Calibri" w:eastAsia="Microsoft YaHei"/>
          <w:b w:val="0"/>
          <w:color w:val="172B4D"/>
          <w:sz w:val="22"/>
        </w:rPr>
        <w:t>维护保养记录不完整，无法综合判断设施是否需要维修、更换或专业评估。</w:t>
      </w:r>
    </w:p>
    <w:p>
      <w:pPr>
        <w:spacing w:after="120" w:line="300" w:lineRule="auto"/>
      </w:pPr>
      <w:r>
        <w:rPr>
          <w:rFonts w:ascii="Calibri" w:hAnsi="Calibri" w:eastAsia="Microsoft YaHei"/>
          <w:b w:val="0"/>
          <w:color w:val="172B4D"/>
          <w:sz w:val="22"/>
        </w:rPr>
        <w:t>本项目拟建设校园消防设施巡检管理系统，通过设施电子台账、一物一码、现场扫码、实时拍照、位置校验、异常整改和数据统计，实现消防设施的全生命周期管理和巡检过程可信留痕。</w:t>
      </w:r>
    </w:p>
    <w:p>
      <w:pPr>
        <w:pStyle w:val="Heading2"/>
      </w:pPr>
      <w:r>
        <w:rPr>
          <w:rFonts w:ascii="Calibri" w:hAnsi="Calibri" w:eastAsia="Microsoft YaHei"/>
          <w:b/>
          <w:color w:val="2E74B5"/>
          <w:sz w:val="26"/>
        </w:rPr>
        <w:t>2.2 建设目标</w:t>
      </w:r>
    </w:p>
    <w:p>
      <w:pPr>
        <w:spacing w:after="120" w:line="300" w:lineRule="auto"/>
      </w:pPr>
      <w:r>
        <w:rPr>
          <w:rFonts w:ascii="Calibri" w:hAnsi="Calibri" w:eastAsia="Microsoft YaHei"/>
          <w:b w:val="0"/>
          <w:color w:val="172B4D"/>
          <w:sz w:val="22"/>
        </w:rPr>
        <w:t>一期系统应实现以下目标：</w:t>
      </w:r>
    </w:p>
    <w:p>
      <w:pPr>
        <w:spacing w:after="80" w:line="300" w:lineRule="auto"/>
        <w:numPr>
          <w:ilvl w:val="0"/>
          <w:numId w:val="12"/>
        </w:numPr>
      </w:pPr>
      <w:r>
        <w:rPr>
          <w:rFonts w:ascii="Calibri" w:hAnsi="Calibri" w:eastAsia="Microsoft YaHei"/>
          <w:b w:val="0"/>
          <w:color w:val="172B4D"/>
          <w:sz w:val="22"/>
        </w:rPr>
        <w:t>建立全校统一的消防设施电子台账；</w:t>
      </w:r>
    </w:p>
    <w:p>
      <w:pPr>
        <w:spacing w:after="80" w:line="300" w:lineRule="auto"/>
        <w:numPr>
          <w:ilvl w:val="0"/>
          <w:numId w:val="12"/>
        </w:numPr>
      </w:pPr>
      <w:r>
        <w:rPr>
          <w:rFonts w:ascii="Calibri" w:hAnsi="Calibri" w:eastAsia="Microsoft YaHei"/>
          <w:b w:val="0"/>
          <w:color w:val="172B4D"/>
          <w:sz w:val="22"/>
        </w:rPr>
        <w:t>为每件消防设施生成唯一编号和二维码；</w:t>
      </w:r>
    </w:p>
    <w:p>
      <w:pPr>
        <w:spacing w:after="80" w:line="300" w:lineRule="auto"/>
        <w:numPr>
          <w:ilvl w:val="0"/>
          <w:numId w:val="12"/>
        </w:numPr>
      </w:pPr>
      <w:r>
        <w:rPr>
          <w:rFonts w:ascii="Calibri" w:hAnsi="Calibri" w:eastAsia="Microsoft YaHei"/>
          <w:b w:val="0"/>
          <w:color w:val="172B4D"/>
          <w:sz w:val="22"/>
        </w:rPr>
        <w:t>支持数据采集员对消防器材进行新增、补录、定位和维护；</w:t>
      </w:r>
    </w:p>
    <w:p>
      <w:pPr>
        <w:spacing w:after="80" w:line="300" w:lineRule="auto"/>
        <w:numPr>
          <w:ilvl w:val="0"/>
          <w:numId w:val="12"/>
        </w:numPr>
      </w:pPr>
      <w:r>
        <w:rPr>
          <w:rFonts w:ascii="Calibri" w:hAnsi="Calibri" w:eastAsia="Microsoft YaHei"/>
          <w:b w:val="0"/>
          <w:color w:val="172B4D"/>
          <w:sz w:val="22"/>
        </w:rPr>
        <w:t>支持保安到现场扫码并完成日常检查；</w:t>
      </w:r>
    </w:p>
    <w:p>
      <w:pPr>
        <w:spacing w:after="80" w:line="300" w:lineRule="auto"/>
        <w:numPr>
          <w:ilvl w:val="0"/>
          <w:numId w:val="12"/>
        </w:numPr>
      </w:pPr>
      <w:r>
        <w:rPr>
          <w:rFonts w:ascii="Calibri" w:hAnsi="Calibri" w:eastAsia="Microsoft YaHei"/>
          <w:b w:val="0"/>
          <w:color w:val="172B4D"/>
          <w:sz w:val="22"/>
        </w:rPr>
        <w:t>禁止保安使用手机相册或历史图片作为现场巡检证据；</w:t>
      </w:r>
    </w:p>
    <w:p>
      <w:pPr>
        <w:spacing w:after="80" w:line="300" w:lineRule="auto"/>
        <w:numPr>
          <w:ilvl w:val="0"/>
          <w:numId w:val="12"/>
        </w:numPr>
      </w:pPr>
      <w:r>
        <w:rPr>
          <w:rFonts w:ascii="Calibri" w:hAnsi="Calibri" w:eastAsia="Microsoft YaHei"/>
          <w:b w:val="0"/>
          <w:color w:val="172B4D"/>
          <w:sz w:val="22"/>
        </w:rPr>
        <w:t>对人员、时间、位置、照片、设备和操作过程进行完整留痕；</w:t>
      </w:r>
    </w:p>
    <w:p>
      <w:pPr>
        <w:spacing w:after="80" w:line="300" w:lineRule="auto"/>
        <w:numPr>
          <w:ilvl w:val="0"/>
          <w:numId w:val="12"/>
        </w:numPr>
      </w:pPr>
      <w:r>
        <w:rPr>
          <w:rFonts w:ascii="Calibri" w:hAnsi="Calibri" w:eastAsia="Microsoft YaHei"/>
          <w:b w:val="0"/>
          <w:color w:val="172B4D"/>
          <w:sz w:val="22"/>
        </w:rPr>
        <w:t>对异常问题形成派单、整改、复核和关闭闭环；</w:t>
      </w:r>
    </w:p>
    <w:p>
      <w:pPr>
        <w:spacing w:after="80" w:line="300" w:lineRule="auto"/>
        <w:numPr>
          <w:ilvl w:val="0"/>
          <w:numId w:val="12"/>
        </w:numPr>
      </w:pPr>
      <w:r>
        <w:rPr>
          <w:rFonts w:ascii="Calibri" w:hAnsi="Calibri" w:eastAsia="Microsoft YaHei"/>
          <w:b w:val="0"/>
          <w:color w:val="172B4D"/>
          <w:sz w:val="22"/>
        </w:rPr>
        <w:t>为管理员提供数据看板和统计分析；</w:t>
      </w:r>
    </w:p>
    <w:p>
      <w:pPr>
        <w:spacing w:after="80" w:line="300" w:lineRule="auto"/>
        <w:numPr>
          <w:ilvl w:val="0"/>
          <w:numId w:val="12"/>
        </w:numPr>
      </w:pPr>
      <w:r>
        <w:rPr>
          <w:rFonts w:ascii="Calibri" w:hAnsi="Calibri" w:eastAsia="Microsoft YaHei"/>
          <w:b w:val="0"/>
          <w:color w:val="172B4D"/>
          <w:sz w:val="22"/>
        </w:rPr>
        <w:t>为未登录访客提供公开、只读的业务记录查询；</w:t>
      </w:r>
    </w:p>
    <w:p>
      <w:pPr>
        <w:spacing w:after="80" w:line="300" w:lineRule="auto"/>
        <w:numPr>
          <w:ilvl w:val="0"/>
          <w:numId w:val="12"/>
        </w:numPr>
      </w:pPr>
      <w:r>
        <w:rPr>
          <w:rFonts w:ascii="Calibri" w:hAnsi="Calibri" w:eastAsia="Microsoft YaHei"/>
          <w:b w:val="0"/>
          <w:color w:val="172B4D"/>
          <w:sz w:val="22"/>
        </w:rPr>
        <w:t>为项目验收、安全检查和责任追溯提供可信数据依据。</w:t>
      </w:r>
    </w:p>
    <w:p>
      <w:pPr>
        <w:spacing w:after="80" w:line="300" w:lineRule="auto"/>
        <w:numPr>
          <w:ilvl w:val="0"/>
          <w:numId w:val="12"/>
        </w:numPr>
      </w:pPr>
      <w:r>
        <w:rPr>
          <w:rFonts w:ascii="Calibri" w:hAnsi="Calibri" w:eastAsia="Microsoft YaHei"/>
          <w:b w:val="0"/>
          <w:color w:val="172B4D"/>
          <w:sz w:val="22"/>
        </w:rPr>
        <w:t>按设施类型和年份管理技术更新年限，形成临期、到期和超期预警；</w:t>
      </w:r>
    </w:p>
    <w:p>
      <w:pPr>
        <w:spacing w:after="80" w:line="300" w:lineRule="auto"/>
        <w:numPr>
          <w:ilvl w:val="0"/>
          <w:numId w:val="12"/>
        </w:numPr>
      </w:pPr>
      <w:r>
        <w:rPr>
          <w:rFonts w:ascii="Calibri" w:hAnsi="Calibri" w:eastAsia="Microsoft YaHei"/>
          <w:b w:val="0"/>
          <w:color w:val="172B4D"/>
          <w:sz w:val="22"/>
        </w:rPr>
        <w:t>建立设施维护保养台账，综合展示巡检、维修、保养、检测和更换历史。</w:t>
      </w:r>
    </w:p>
    <w:p>
      <w:pPr>
        <w:spacing w:after="80" w:line="276" w:lineRule="auto"/>
        <w:numPr>
          <w:ilvl w:val="0"/>
          <w:numId w:val="12"/>
        </w:numPr>
      </w:pPr>
      <w:r>
        <w:rPr>
          <w:rFonts w:ascii="Calibri" w:hAnsi="Calibri" w:eastAsia="Microsoft YaHei"/>
          <w:color w:val="172B4D"/>
          <w:sz w:val="22"/>
        </w:rPr>
        <w:t>为年龄较大或不熟悉智能手机的保安提供简单、清晰、可听、可看、可撤回的无障碍巡检体验。</w:t>
      </w:r>
    </w:p>
    <w:p>
      <w:pPr>
        <w:pStyle w:val="Heading2"/>
      </w:pPr>
      <w:r>
        <w:rPr>
          <w:rFonts w:ascii="Calibri" w:hAnsi="Calibri" w:eastAsia="Microsoft YaHei"/>
          <w:b/>
          <w:color w:val="2E74B5"/>
          <w:sz w:val="26"/>
        </w:rPr>
        <w:t>2.3 建设原则</w:t>
      </w:r>
    </w:p>
    <w:p>
      <w:pPr>
        <w:spacing w:after="80" w:line="300" w:lineRule="auto"/>
        <w:numPr>
          <w:ilvl w:val="0"/>
          <w:numId w:val="13"/>
        </w:numPr>
      </w:pPr>
      <w:r>
        <w:rPr>
          <w:rFonts w:ascii="Calibri" w:hAnsi="Calibri" w:eastAsia="Microsoft YaHei"/>
          <w:b/>
          <w:color w:val="172B4D"/>
          <w:sz w:val="22"/>
        </w:rPr>
        <w:t>一物一码：</w:t>
      </w:r>
      <w:r>
        <w:rPr>
          <w:rFonts w:ascii="Calibri" w:hAnsi="Calibri" w:eastAsia="Microsoft YaHei"/>
          <w:b w:val="0"/>
          <w:color w:val="172B4D"/>
          <w:sz w:val="22"/>
        </w:rPr>
        <w:t xml:space="preserve"> 每件设施具有唯一身份，二维码不得重复绑定。</w:t>
      </w:r>
    </w:p>
    <w:p>
      <w:pPr>
        <w:spacing w:after="80" w:line="300" w:lineRule="auto"/>
        <w:numPr>
          <w:ilvl w:val="0"/>
          <w:numId w:val="13"/>
        </w:numPr>
      </w:pPr>
      <w:r>
        <w:rPr>
          <w:rFonts w:ascii="Calibri" w:hAnsi="Calibri" w:eastAsia="Microsoft YaHei"/>
          <w:b/>
          <w:color w:val="172B4D"/>
          <w:sz w:val="22"/>
        </w:rPr>
        <w:t>现场巡检：</w:t>
      </w:r>
      <w:r>
        <w:rPr>
          <w:rFonts w:ascii="Calibri" w:hAnsi="Calibri" w:eastAsia="Microsoft YaHei"/>
          <w:b w:val="0"/>
          <w:color w:val="172B4D"/>
          <w:sz w:val="22"/>
        </w:rPr>
        <w:t xml:space="preserve"> 保安必须到达设施现场后扫码，不能仅凭编号或二维码截图完成巡检。</w:t>
      </w:r>
    </w:p>
    <w:p>
      <w:pPr>
        <w:spacing w:after="80" w:line="300" w:lineRule="auto"/>
        <w:numPr>
          <w:ilvl w:val="0"/>
          <w:numId w:val="13"/>
        </w:numPr>
      </w:pPr>
      <w:r>
        <w:rPr>
          <w:rFonts w:ascii="Calibri" w:hAnsi="Calibri" w:eastAsia="Microsoft YaHei"/>
          <w:b/>
          <w:color w:val="172B4D"/>
          <w:sz w:val="22"/>
        </w:rPr>
        <w:t>实时取证：</w:t>
      </w:r>
      <w:r>
        <w:rPr>
          <w:rFonts w:ascii="Calibri" w:hAnsi="Calibri" w:eastAsia="Microsoft YaHei"/>
          <w:b w:val="0"/>
          <w:color w:val="172B4D"/>
          <w:sz w:val="22"/>
        </w:rPr>
        <w:t xml:space="preserve"> 巡检照片必须由系统实时调用摄像头拍摄，不得从相册或文件中选择。</w:t>
      </w:r>
    </w:p>
    <w:p>
      <w:pPr>
        <w:spacing w:after="80" w:line="300" w:lineRule="auto"/>
        <w:numPr>
          <w:ilvl w:val="0"/>
          <w:numId w:val="13"/>
        </w:numPr>
      </w:pPr>
      <w:r>
        <w:rPr>
          <w:rFonts w:ascii="Calibri" w:hAnsi="Calibri" w:eastAsia="Microsoft YaHei"/>
          <w:b/>
          <w:color w:val="172B4D"/>
          <w:sz w:val="22"/>
        </w:rPr>
        <w:t>服务端校验：</w:t>
      </w:r>
      <w:r>
        <w:rPr>
          <w:rFonts w:ascii="Calibri" w:hAnsi="Calibri" w:eastAsia="Microsoft YaHei"/>
          <w:b w:val="0"/>
          <w:color w:val="172B4D"/>
          <w:sz w:val="22"/>
        </w:rPr>
        <w:t xml:space="preserve"> 不仅在页面隐藏无权限功能，所有写入接口均须进行服务端权限和真实性校验。</w:t>
      </w:r>
    </w:p>
    <w:p>
      <w:pPr>
        <w:spacing w:after="80" w:line="300" w:lineRule="auto"/>
        <w:numPr>
          <w:ilvl w:val="0"/>
          <w:numId w:val="13"/>
        </w:numPr>
      </w:pPr>
      <w:r>
        <w:rPr>
          <w:rFonts w:ascii="Calibri" w:hAnsi="Calibri" w:eastAsia="Microsoft YaHei"/>
          <w:b/>
          <w:color w:val="172B4D"/>
          <w:sz w:val="22"/>
        </w:rPr>
        <w:t>异常闭环：</w:t>
      </w:r>
      <w:r>
        <w:rPr>
          <w:rFonts w:ascii="Calibri" w:hAnsi="Calibri" w:eastAsia="Microsoft YaHei"/>
          <w:b w:val="0"/>
          <w:color w:val="172B4D"/>
          <w:sz w:val="22"/>
        </w:rPr>
        <w:t xml:space="preserve"> 异常问题必须有责任人、整改期限、整改凭证和复核结果。</w:t>
      </w:r>
    </w:p>
    <w:p>
      <w:pPr>
        <w:spacing w:after="80" w:line="300" w:lineRule="auto"/>
        <w:numPr>
          <w:ilvl w:val="0"/>
          <w:numId w:val="13"/>
        </w:numPr>
      </w:pPr>
      <w:r>
        <w:rPr>
          <w:rFonts w:ascii="Calibri" w:hAnsi="Calibri" w:eastAsia="Microsoft YaHei"/>
          <w:b/>
          <w:color w:val="172B4D"/>
          <w:sz w:val="22"/>
        </w:rPr>
        <w:t>全过程留痕：</w:t>
      </w:r>
      <w:r>
        <w:rPr>
          <w:rFonts w:ascii="Calibri" w:hAnsi="Calibri" w:eastAsia="Microsoft YaHei"/>
          <w:b w:val="0"/>
          <w:color w:val="172B4D"/>
          <w:sz w:val="22"/>
        </w:rPr>
        <w:t xml:space="preserve"> 关键业务操作保留操作人员、服务器时间、设备和数据变化记录。</w:t>
      </w:r>
    </w:p>
    <w:p>
      <w:pPr>
        <w:spacing w:after="80" w:line="300" w:lineRule="auto"/>
        <w:numPr>
          <w:ilvl w:val="0"/>
          <w:numId w:val="13"/>
        </w:numPr>
      </w:pPr>
      <w:r>
        <w:rPr>
          <w:rFonts w:ascii="Calibri" w:hAnsi="Calibri" w:eastAsia="Microsoft YaHei"/>
          <w:b/>
          <w:color w:val="172B4D"/>
          <w:sz w:val="22"/>
        </w:rPr>
        <w:t>数据可追溯：</w:t>
      </w:r>
      <w:r>
        <w:rPr>
          <w:rFonts w:ascii="Calibri" w:hAnsi="Calibri" w:eastAsia="Microsoft YaHei"/>
          <w:b w:val="0"/>
          <w:color w:val="172B4D"/>
          <w:sz w:val="22"/>
        </w:rPr>
        <w:t xml:space="preserve"> 设施迁移、替换、停用和报废后，历史记录仍须完整保留。</w:t>
      </w:r>
    </w:p>
    <w:p>
      <w:pPr>
        <w:spacing w:after="80" w:line="300" w:lineRule="auto"/>
        <w:numPr>
          <w:ilvl w:val="0"/>
          <w:numId w:val="13"/>
        </w:numPr>
      </w:pPr>
      <w:r>
        <w:rPr>
          <w:rFonts w:ascii="Calibri" w:hAnsi="Calibri" w:eastAsia="Microsoft YaHei"/>
          <w:b/>
          <w:color w:val="172B4D"/>
          <w:sz w:val="22"/>
        </w:rPr>
        <w:t>分类管理年限：</w:t>
      </w:r>
      <w:r>
        <w:rPr>
          <w:rFonts w:ascii="Calibri" w:hAnsi="Calibri" w:eastAsia="Microsoft YaHei"/>
          <w:b w:val="0"/>
          <w:color w:val="172B4D"/>
          <w:sz w:val="22"/>
        </w:rPr>
        <w:t xml:space="preserve"> 不同设施类型分别配置更新、维修、检测和评估规则，不采用全校统一固定年限。</w:t>
      </w:r>
    </w:p>
    <w:p>
      <w:pPr>
        <w:spacing w:after="80" w:line="300" w:lineRule="auto"/>
        <w:numPr>
          <w:ilvl w:val="0"/>
          <w:numId w:val="13"/>
        </w:numPr>
      </w:pPr>
      <w:r>
        <w:rPr>
          <w:rFonts w:ascii="Calibri" w:hAnsi="Calibri" w:eastAsia="Microsoft YaHei"/>
          <w:b/>
          <w:color w:val="172B4D"/>
          <w:sz w:val="22"/>
        </w:rPr>
        <w:t>规则来源明确：</w:t>
      </w:r>
      <w:r>
        <w:rPr>
          <w:rFonts w:ascii="Calibri" w:hAnsi="Calibri" w:eastAsia="Microsoft YaHei"/>
          <w:b w:val="0"/>
          <w:color w:val="172B4D"/>
          <w:sz w:val="22"/>
        </w:rPr>
        <w:t xml:space="preserve"> 更新规则应注明现行有效标准、产品说明书、检测评估意见或甲方制度等依据及适用日期。</w:t>
      </w:r>
    </w:p>
    <w:p>
      <w:pPr>
        <w:spacing w:after="80" w:line="300" w:lineRule="auto"/>
        <w:numPr>
          <w:ilvl w:val="0"/>
          <w:numId w:val="13"/>
        </w:numPr>
      </w:pPr>
      <w:r>
        <w:rPr>
          <w:rFonts w:ascii="Calibri" w:hAnsi="Calibri" w:eastAsia="Microsoft YaHei"/>
          <w:b/>
          <w:color w:val="172B4D"/>
          <w:sz w:val="22"/>
        </w:rPr>
        <w:t>维保不等于延寿：</w:t>
      </w:r>
      <w:r>
        <w:rPr>
          <w:rFonts w:ascii="Calibri" w:hAnsi="Calibri" w:eastAsia="Microsoft YaHei"/>
          <w:b w:val="0"/>
          <w:color w:val="172B4D"/>
          <w:sz w:val="22"/>
        </w:rPr>
        <w:t xml:space="preserve"> 日常维护保养不能自动重置或延长技术更新年限；如需继续使用，应记录符合适用要求的检测或专业评估依据。</w:t>
      </w:r>
    </w:p>
    <w:p>
      <w:pPr>
        <w:spacing w:after="80" w:line="276" w:lineRule="auto"/>
        <w:numPr>
          <w:ilvl w:val="0"/>
          <w:numId w:val="13"/>
        </w:numPr>
      </w:pPr>
      <w:r>
        <w:rPr>
          <w:rFonts w:ascii="Calibri" w:hAnsi="Calibri" w:eastAsia="Microsoft YaHei"/>
          <w:color w:val="172B4D"/>
          <w:sz w:val="22"/>
        </w:rPr>
        <w:t>适老化和无障碍：移动巡检端应提供大字、大按钮、高对比度、语音提示和分步引导，不以颜色作为唯一状态提示。</w:t>
      </w:r>
    </w:p>
    <w:p>
      <w:pPr>
        <w:spacing w:after="80" w:line="276" w:lineRule="auto"/>
        <w:numPr>
          <w:ilvl w:val="0"/>
          <w:numId w:val="13"/>
        </w:numPr>
      </w:pPr>
      <w:r>
        <w:rPr>
          <w:rFonts w:ascii="Calibri" w:hAnsi="Calibri" w:eastAsia="Microsoft YaHei"/>
          <w:color w:val="172B4D"/>
          <w:sz w:val="22"/>
        </w:rPr>
        <w:t>便利不降低真实性：无障碍功能不得关闭或绕过现场扫码、实时拍照、位置、服务器时间和防造假校验。</w:t>
      </w:r>
    </w:p>
    <w:p>
      <w:pPr>
        <w:spacing w:after="80" w:line="300" w:lineRule="auto"/>
        <w:numPr>
          <w:ilvl w:val="0"/>
          <w:numId w:val="13"/>
        </w:numPr>
      </w:pPr>
      <w:r>
        <w:rPr>
          <w:rFonts w:ascii="Calibri" w:hAnsi="Calibri" w:eastAsia="Microsoft YaHei"/>
          <w:b/>
          <w:color w:val="172B4D"/>
          <w:sz w:val="22"/>
        </w:rPr>
        <w:t>分级统计：</w:t>
      </w:r>
      <w:r>
        <w:rPr>
          <w:rFonts w:ascii="Calibri" w:hAnsi="Calibri" w:eastAsia="Microsoft YaHei"/>
          <w:b w:val="0"/>
          <w:color w:val="172B4D"/>
          <w:sz w:val="22"/>
        </w:rPr>
        <w:t xml:space="preserve"> 支持从全校下钻至校区、楼宇、楼层、区域、点位和单件设施。</w:t>
      </w:r>
    </w:p>
    <w:p>
      <w:r>
        <w:br w:type="page"/>
      </w:r>
    </w:p>
    <w:p>
      <w:pPr>
        <w:pStyle w:val="Heading1"/>
      </w:pPr>
      <w:r>
        <w:rPr>
          <w:rFonts w:ascii="Calibri" w:hAnsi="Calibri" w:eastAsia="Microsoft YaHei"/>
          <w:b/>
          <w:color w:val="2E74B5"/>
          <w:sz w:val="32"/>
        </w:rPr>
        <w:t>3. 建设范围</w:t>
      </w:r>
    </w:p>
    <w:p>
      <w:pPr>
        <w:pStyle w:val="Heading2"/>
      </w:pPr>
      <w:r>
        <w:rPr>
          <w:rFonts w:ascii="Calibri" w:hAnsi="Calibri" w:eastAsia="Microsoft YaHei"/>
          <w:b/>
          <w:color w:val="2E74B5"/>
          <w:sz w:val="26"/>
        </w:rPr>
        <w:t>3.1 一期纳入范围</w:t>
      </w:r>
    </w:p>
    <w:tbl>
      <w:tblPr>
        <w:tblW w:type="dxa" w:w="9360"/>
        <w:jc w:val="center"/>
        <w:tblLayout w:type="fixed"/>
        <w:tblLook w:firstColumn="1" w:firstRow="1" w:lastColumn="0" w:lastRow="0" w:noHBand="0" w:noVBand="1" w:val="04A0"/>
        <w:tblInd w:w="120" w:type="dxa"/>
      </w:tblPr>
      <w:tblGrid>
        <w:gridCol w:w="2100"/>
        <w:gridCol w:w="1550"/>
        <w:gridCol w:w="5710"/>
      </w:tblGrid>
      <w:tr>
        <w:trPr>
          <w:tblHeader w:val="true"/>
          <w:cantSplit/>
        </w:trPr>
        <w:tc>
          <w:tcPr>
            <w:tcW w:type="dxa" w:w="21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建设内容</w:t>
            </w:r>
          </w:p>
        </w:tc>
        <w:tc>
          <w:tcPr>
            <w:tcW w:type="dxa" w:w="15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一期要求</w:t>
            </w:r>
          </w:p>
        </w:tc>
        <w:tc>
          <w:tcPr>
            <w:tcW w:type="dxa" w:w="571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说明</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用户与权限管理</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管理员、保安、数据采集员、未登录访客四类用户身份</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管理员数据看板</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展示设施、巡检、异常、整改和趋势数据</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消防设施台账</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设施新增、编辑、查询、状态和生命周期管理</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技术更新年限管理</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按设施类型配置年限规则，自动计算临期、到期和超期状态</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维护保养管理</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记录维护、保养、维修、检测、部件更换和下次计划</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设施位置管理</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校区、楼宇、楼层、区域、点位五级位置体系</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二维码管理</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生成、绑定、打印、补打、作废和更换</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移动端扫码巡检</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保安现场扫码、填写检查项、实时拍照和提交</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巡检防造假</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禁用相册、短时效会话、位置校验、照片水印和可疑行为识别</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巡检记录查询</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按设施、人员、位置、时间、结果等条件查询</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异常整改闭环</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发现、派单、处理、复核、关闭和逾期提醒</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统计分析</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巡检完成率、异常率、整改完成率等统计</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寿命与维保统计</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统计临期、到期、超期、未保养和保养不合格设施</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数据导出</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按权限导出Excel明细和统计结果</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操作审计</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关键新增、修改、巡检、整改和导出操作留痕</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消息提醒</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站内消息，并预留短信或企业微信接口</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校园平面图点位</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在楼层平面图上标记设施位置</w:t>
            </w:r>
          </w:p>
        </w:tc>
      </w:tr>
      <w:tr>
        <w:tc>
          <w:tcPr>
            <w:tcW w:type="dxa" w:w="21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color w:val="172B4D"/>
                <w:sz w:val="18"/>
              </w:rPr>
              <w:t>适老化与无障碍巡检</w:t>
            </w:r>
          </w:p>
        </w:tc>
        <w:tc>
          <w:tcPr>
            <w:tcW w:type="dxa" w:w="15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571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大字大按钮、简易四步流程、语音提示、高对比度和防误操作</w:t>
            </w:r>
          </w:p>
        </w:tc>
      </w:tr>
    </w:tbl>
    <w:p>
      <w:pPr>
        <w:spacing w:after="20"/>
      </w:pPr>
    </w:p>
    <w:p>
      <w:pPr>
        <w:pStyle w:val="Heading2"/>
      </w:pPr>
      <w:r>
        <w:rPr>
          <w:rFonts w:ascii="Calibri" w:hAnsi="Calibri" w:eastAsia="Microsoft YaHei"/>
          <w:b/>
          <w:color w:val="2E74B5"/>
          <w:sz w:val="26"/>
        </w:rPr>
        <w:t>3.2 一期不纳入范围</w:t>
      </w:r>
    </w:p>
    <w:p>
      <w:pPr>
        <w:spacing w:after="120" w:line="300" w:lineRule="auto"/>
      </w:pPr>
      <w:r>
        <w:rPr>
          <w:rFonts w:ascii="Calibri" w:hAnsi="Calibri" w:eastAsia="Microsoft YaHei"/>
          <w:b w:val="0"/>
          <w:color w:val="172B4D"/>
          <w:sz w:val="22"/>
        </w:rPr>
        <w:t>以下功能不属于一期必须建设内容：</w:t>
      </w:r>
    </w:p>
    <w:p>
      <w:pPr>
        <w:spacing w:after="80" w:line="300" w:lineRule="auto"/>
        <w:numPr>
          <w:ilvl w:val="0"/>
          <w:numId w:val="14"/>
        </w:numPr>
      </w:pPr>
      <w:r>
        <w:rPr>
          <w:rFonts w:ascii="Calibri" w:hAnsi="Calibri" w:eastAsia="Microsoft YaHei"/>
          <w:b w:val="0"/>
          <w:color w:val="172B4D"/>
          <w:sz w:val="22"/>
        </w:rPr>
        <w:t>消防报警主机实时监测；</w:t>
      </w:r>
    </w:p>
    <w:p>
      <w:pPr>
        <w:spacing w:after="80" w:line="300" w:lineRule="auto"/>
        <w:numPr>
          <w:ilvl w:val="0"/>
          <w:numId w:val="14"/>
        </w:numPr>
      </w:pPr>
      <w:r>
        <w:rPr>
          <w:rFonts w:ascii="Calibri" w:hAnsi="Calibri" w:eastAsia="Microsoft YaHei"/>
          <w:b w:val="0"/>
          <w:color w:val="172B4D"/>
          <w:sz w:val="22"/>
        </w:rPr>
        <w:t>视频监控系统联动；</w:t>
      </w:r>
    </w:p>
    <w:p>
      <w:pPr>
        <w:spacing w:after="80" w:line="300" w:lineRule="auto"/>
        <w:numPr>
          <w:ilvl w:val="0"/>
          <w:numId w:val="14"/>
        </w:numPr>
      </w:pPr>
      <w:r>
        <w:rPr>
          <w:rFonts w:ascii="Calibri" w:hAnsi="Calibri" w:eastAsia="Microsoft YaHei"/>
          <w:b w:val="0"/>
          <w:color w:val="172B4D"/>
          <w:sz w:val="22"/>
        </w:rPr>
        <w:t>门禁系统联动；</w:t>
      </w:r>
    </w:p>
    <w:p>
      <w:pPr>
        <w:spacing w:after="80" w:line="300" w:lineRule="auto"/>
        <w:numPr>
          <w:ilvl w:val="0"/>
          <w:numId w:val="14"/>
        </w:numPr>
      </w:pPr>
      <w:r>
        <w:rPr>
          <w:rFonts w:ascii="Calibri" w:hAnsi="Calibri" w:eastAsia="Microsoft YaHei"/>
          <w:b w:val="0"/>
          <w:color w:val="172B4D"/>
          <w:sz w:val="22"/>
        </w:rPr>
        <w:t>AI自动识别灭火器压力表；</w:t>
      </w:r>
    </w:p>
    <w:p>
      <w:pPr>
        <w:spacing w:after="80" w:line="300" w:lineRule="auto"/>
        <w:numPr>
          <w:ilvl w:val="0"/>
          <w:numId w:val="14"/>
        </w:numPr>
      </w:pPr>
      <w:r>
        <w:rPr>
          <w:rFonts w:ascii="Calibri" w:hAnsi="Calibri" w:eastAsia="Microsoft YaHei"/>
          <w:b w:val="0"/>
          <w:color w:val="172B4D"/>
          <w:sz w:val="22"/>
        </w:rPr>
        <w:t>复杂GIS地图系统；</w:t>
      </w:r>
    </w:p>
    <w:p>
      <w:pPr>
        <w:spacing w:after="80" w:line="300" w:lineRule="auto"/>
        <w:numPr>
          <w:ilvl w:val="0"/>
          <w:numId w:val="14"/>
        </w:numPr>
      </w:pPr>
      <w:r>
        <w:rPr>
          <w:rFonts w:ascii="Calibri" w:hAnsi="Calibri" w:eastAsia="Microsoft YaHei"/>
          <w:b w:val="0"/>
          <w:color w:val="172B4D"/>
          <w:sz w:val="22"/>
        </w:rPr>
        <w:t>原生手机App与微信小程序同时建设；</w:t>
      </w:r>
    </w:p>
    <w:p>
      <w:pPr>
        <w:spacing w:after="80" w:line="300" w:lineRule="auto"/>
        <w:numPr>
          <w:ilvl w:val="0"/>
          <w:numId w:val="14"/>
        </w:numPr>
      </w:pPr>
      <w:r>
        <w:rPr>
          <w:rFonts w:ascii="Calibri" w:hAnsi="Calibri" w:eastAsia="Microsoft YaHei"/>
          <w:b w:val="0"/>
          <w:color w:val="172B4D"/>
          <w:sz w:val="22"/>
        </w:rPr>
        <w:t>跨学校或教育集团多租户管理；</w:t>
      </w:r>
    </w:p>
    <w:p>
      <w:pPr>
        <w:spacing w:after="80" w:line="300" w:lineRule="auto"/>
        <w:numPr>
          <w:ilvl w:val="0"/>
          <w:numId w:val="14"/>
        </w:numPr>
      </w:pPr>
      <w:r>
        <w:rPr>
          <w:rFonts w:ascii="Calibri" w:hAnsi="Calibri" w:eastAsia="Microsoft YaHei"/>
          <w:b w:val="0"/>
          <w:color w:val="172B4D"/>
          <w:sz w:val="22"/>
        </w:rPr>
        <w:t>采购、仓库、财务等完整资产管理功能。</w:t>
      </w:r>
    </w:p>
    <w:p>
      <w:pPr>
        <w:spacing w:after="120" w:line="300" w:lineRule="auto"/>
      </w:pPr>
      <w:r>
        <w:rPr>
          <w:rFonts w:ascii="Calibri" w:hAnsi="Calibri" w:eastAsia="Microsoft YaHei"/>
          <w:b w:val="0"/>
          <w:color w:val="172B4D"/>
          <w:sz w:val="22"/>
        </w:rPr>
        <w:t>上述功能可根据甲方后续需要进行扩展。</w:t>
      </w:r>
    </w:p>
    <w:p>
      <w:r>
        <w:br w:type="page"/>
      </w:r>
    </w:p>
    <w:p>
      <w:pPr>
        <w:pStyle w:val="Heading1"/>
      </w:pPr>
      <w:r>
        <w:rPr>
          <w:rFonts w:ascii="Calibri" w:hAnsi="Calibri" w:eastAsia="Microsoft YaHei"/>
          <w:b/>
          <w:color w:val="2E74B5"/>
          <w:sz w:val="32"/>
        </w:rPr>
        <w:t>4. 系统用户与权限</w:t>
      </w:r>
    </w:p>
    <w:p>
      <w:pPr>
        <w:pStyle w:val="Heading2"/>
      </w:pPr>
      <w:r>
        <w:rPr>
          <w:rFonts w:ascii="Calibri" w:hAnsi="Calibri" w:eastAsia="Microsoft YaHei"/>
          <w:b/>
          <w:color w:val="2E74B5"/>
          <w:sz w:val="26"/>
        </w:rPr>
        <w:t>4.1 用户角色</w:t>
      </w:r>
    </w:p>
    <w:p>
      <w:pPr>
        <w:spacing w:after="120" w:line="300" w:lineRule="auto"/>
      </w:pPr>
      <w:r>
        <w:rPr>
          <w:rFonts w:ascii="Calibri" w:hAnsi="Calibri" w:eastAsia="Microsoft YaHei"/>
          <w:b w:val="0"/>
          <w:color w:val="172B4D"/>
          <w:sz w:val="22"/>
        </w:rPr>
        <w:t>系统设置以下四类用户身份：</w:t>
      </w:r>
    </w:p>
    <w:p>
      <w:pPr>
        <w:spacing w:after="80" w:line="300" w:lineRule="auto"/>
        <w:numPr>
          <w:ilvl w:val="0"/>
          <w:numId w:val="15"/>
        </w:numPr>
      </w:pPr>
      <w:r>
        <w:rPr>
          <w:rFonts w:ascii="Calibri" w:hAnsi="Calibri" w:eastAsia="Microsoft YaHei"/>
          <w:b w:val="0"/>
          <w:color w:val="172B4D"/>
          <w:sz w:val="22"/>
        </w:rPr>
        <w:t>管理员账号；</w:t>
      </w:r>
    </w:p>
    <w:p>
      <w:pPr>
        <w:spacing w:after="80" w:line="300" w:lineRule="auto"/>
        <w:numPr>
          <w:ilvl w:val="0"/>
          <w:numId w:val="15"/>
        </w:numPr>
      </w:pPr>
      <w:r>
        <w:rPr>
          <w:rFonts w:ascii="Calibri" w:hAnsi="Calibri" w:eastAsia="Microsoft YaHei"/>
          <w:b w:val="0"/>
          <w:color w:val="172B4D"/>
          <w:sz w:val="22"/>
        </w:rPr>
        <w:t>保安账号；</w:t>
      </w:r>
    </w:p>
    <w:p>
      <w:pPr>
        <w:spacing w:after="80" w:line="300" w:lineRule="auto"/>
        <w:numPr>
          <w:ilvl w:val="0"/>
          <w:numId w:val="15"/>
        </w:numPr>
      </w:pPr>
      <w:r>
        <w:rPr>
          <w:rFonts w:ascii="Calibri" w:hAnsi="Calibri" w:eastAsia="Microsoft YaHei"/>
          <w:b w:val="0"/>
          <w:color w:val="172B4D"/>
          <w:sz w:val="22"/>
        </w:rPr>
        <w:t>数据采集员账号；</w:t>
      </w:r>
    </w:p>
    <w:p>
      <w:pPr>
        <w:spacing w:after="80" w:line="300" w:lineRule="auto"/>
        <w:numPr>
          <w:ilvl w:val="0"/>
          <w:numId w:val="15"/>
        </w:numPr>
      </w:pPr>
      <w:r>
        <w:rPr>
          <w:rFonts w:ascii="Calibri" w:hAnsi="Calibri" w:eastAsia="Microsoft YaHei"/>
          <w:b w:val="0"/>
          <w:color w:val="172B4D"/>
          <w:sz w:val="22"/>
        </w:rPr>
        <w:t>未登录访客。</w:t>
      </w:r>
    </w:p>
    <w:p>
      <w:pPr>
        <w:pStyle w:val="Heading2"/>
      </w:pPr>
      <w:r>
        <w:rPr>
          <w:rFonts w:ascii="Calibri" w:hAnsi="Calibri" w:eastAsia="Microsoft YaHei"/>
          <w:b/>
          <w:color w:val="2E74B5"/>
          <w:sz w:val="26"/>
        </w:rPr>
        <w:t>4.2 角色说明</w:t>
      </w:r>
    </w:p>
    <w:p>
      <w:pPr>
        <w:pStyle w:val="Heading3"/>
      </w:pPr>
      <w:r>
        <w:rPr>
          <w:rFonts w:ascii="Calibri" w:hAnsi="Calibri" w:eastAsia="Microsoft YaHei"/>
          <w:b/>
          <w:color w:val="1F4D78"/>
          <w:sz w:val="24"/>
        </w:rPr>
        <w:t>4.2.1 管理员账号</w:t>
      </w:r>
    </w:p>
    <w:p>
      <w:pPr>
        <w:spacing w:after="120" w:line="300" w:lineRule="auto"/>
      </w:pPr>
      <w:r>
        <w:rPr>
          <w:rFonts w:ascii="Calibri" w:hAnsi="Calibri" w:eastAsia="Microsoft YaHei"/>
          <w:b w:val="0"/>
          <w:color w:val="172B4D"/>
          <w:sz w:val="22"/>
        </w:rPr>
        <w:t>管理员负责查看全校消防安全运行情况并管理系统业务。</w:t>
      </w:r>
    </w:p>
    <w:p>
      <w:pPr>
        <w:spacing w:after="120" w:line="300" w:lineRule="auto"/>
      </w:pPr>
      <w:r>
        <w:rPr>
          <w:rFonts w:ascii="Calibri" w:hAnsi="Calibri" w:eastAsia="Microsoft YaHei"/>
          <w:b w:val="0"/>
          <w:color w:val="172B4D"/>
          <w:sz w:val="22"/>
        </w:rPr>
        <w:t>主要权限包括：</w:t>
      </w:r>
    </w:p>
    <w:p>
      <w:pPr>
        <w:spacing w:after="80" w:line="300" w:lineRule="auto"/>
        <w:numPr>
          <w:ilvl w:val="0"/>
          <w:numId w:val="16"/>
        </w:numPr>
      </w:pPr>
      <w:r>
        <w:rPr>
          <w:rFonts w:ascii="Calibri" w:hAnsi="Calibri" w:eastAsia="Microsoft YaHei"/>
          <w:b w:val="0"/>
          <w:color w:val="172B4D"/>
          <w:sz w:val="22"/>
        </w:rPr>
        <w:t>登录管理后台；</w:t>
      </w:r>
    </w:p>
    <w:p>
      <w:pPr>
        <w:spacing w:after="80" w:line="300" w:lineRule="auto"/>
        <w:numPr>
          <w:ilvl w:val="0"/>
          <w:numId w:val="16"/>
        </w:numPr>
      </w:pPr>
      <w:r>
        <w:rPr>
          <w:rFonts w:ascii="Calibri" w:hAnsi="Calibri" w:eastAsia="Microsoft YaHei"/>
          <w:b w:val="0"/>
          <w:color w:val="172B4D"/>
          <w:sz w:val="22"/>
        </w:rPr>
        <w:t>查看全校数据看板；</w:t>
      </w:r>
    </w:p>
    <w:p>
      <w:pPr>
        <w:spacing w:after="80" w:line="300" w:lineRule="auto"/>
        <w:numPr>
          <w:ilvl w:val="0"/>
          <w:numId w:val="16"/>
        </w:numPr>
      </w:pPr>
      <w:r>
        <w:rPr>
          <w:rFonts w:ascii="Calibri" w:hAnsi="Calibri" w:eastAsia="Microsoft YaHei"/>
          <w:b w:val="0"/>
          <w:color w:val="172B4D"/>
          <w:sz w:val="22"/>
        </w:rPr>
        <w:t>查看全部设施、巡检、异常和整改记录；</w:t>
      </w:r>
    </w:p>
    <w:p>
      <w:pPr>
        <w:spacing w:after="80" w:line="300" w:lineRule="auto"/>
        <w:numPr>
          <w:ilvl w:val="0"/>
          <w:numId w:val="16"/>
        </w:numPr>
      </w:pPr>
      <w:r>
        <w:rPr>
          <w:rFonts w:ascii="Calibri" w:hAnsi="Calibri" w:eastAsia="Microsoft YaHei"/>
          <w:b w:val="0"/>
          <w:color w:val="172B4D"/>
          <w:sz w:val="22"/>
        </w:rPr>
        <w:t>管理用户账号、角色和数据权限；</w:t>
      </w:r>
    </w:p>
    <w:p>
      <w:pPr>
        <w:spacing w:after="80" w:line="300" w:lineRule="auto"/>
        <w:numPr>
          <w:ilvl w:val="0"/>
          <w:numId w:val="16"/>
        </w:numPr>
      </w:pPr>
      <w:r>
        <w:rPr>
          <w:rFonts w:ascii="Calibri" w:hAnsi="Calibri" w:eastAsia="Microsoft YaHei"/>
          <w:b w:val="0"/>
          <w:color w:val="172B4D"/>
          <w:sz w:val="22"/>
        </w:rPr>
        <w:t>配置设施类型、检查项和检查周期；</w:t>
      </w:r>
    </w:p>
    <w:p>
      <w:pPr>
        <w:spacing w:after="80" w:line="300" w:lineRule="auto"/>
        <w:numPr>
          <w:ilvl w:val="0"/>
          <w:numId w:val="16"/>
        </w:numPr>
      </w:pPr>
      <w:r>
        <w:rPr>
          <w:rFonts w:ascii="Calibri" w:hAnsi="Calibri" w:eastAsia="Microsoft YaHei"/>
          <w:b w:val="0"/>
          <w:color w:val="172B4D"/>
          <w:sz w:val="22"/>
        </w:rPr>
        <w:t>查看和管理异常整改事项；</w:t>
      </w:r>
    </w:p>
    <w:p>
      <w:pPr>
        <w:spacing w:after="80" w:line="300" w:lineRule="auto"/>
        <w:numPr>
          <w:ilvl w:val="0"/>
          <w:numId w:val="16"/>
        </w:numPr>
      </w:pPr>
      <w:r>
        <w:rPr>
          <w:rFonts w:ascii="Calibri" w:hAnsi="Calibri" w:eastAsia="Microsoft YaHei"/>
          <w:b w:val="0"/>
          <w:color w:val="172B4D"/>
          <w:sz w:val="22"/>
        </w:rPr>
        <w:t>对待核验或疑似造假记录进行复核；</w:t>
      </w:r>
    </w:p>
    <w:p>
      <w:pPr>
        <w:spacing w:after="80" w:line="300" w:lineRule="auto"/>
        <w:numPr>
          <w:ilvl w:val="0"/>
          <w:numId w:val="16"/>
        </w:numPr>
      </w:pPr>
      <w:r>
        <w:rPr>
          <w:rFonts w:ascii="Calibri" w:hAnsi="Calibri" w:eastAsia="Microsoft YaHei"/>
          <w:b w:val="0"/>
          <w:color w:val="172B4D"/>
          <w:sz w:val="22"/>
        </w:rPr>
        <w:t>查看统计报表并导出数据；</w:t>
      </w:r>
    </w:p>
    <w:p>
      <w:pPr>
        <w:spacing w:after="80" w:line="300" w:lineRule="auto"/>
        <w:numPr>
          <w:ilvl w:val="0"/>
          <w:numId w:val="16"/>
        </w:numPr>
      </w:pPr>
      <w:r>
        <w:rPr>
          <w:rFonts w:ascii="Calibri" w:hAnsi="Calibri" w:eastAsia="Microsoft YaHei"/>
          <w:b w:val="0"/>
          <w:color w:val="172B4D"/>
          <w:sz w:val="22"/>
        </w:rPr>
        <w:t>配置技术更新年限和临期预警规则；</w:t>
      </w:r>
    </w:p>
    <w:p>
      <w:pPr>
        <w:spacing w:after="80" w:line="300" w:lineRule="auto"/>
        <w:numPr>
          <w:ilvl w:val="0"/>
          <w:numId w:val="16"/>
        </w:numPr>
      </w:pPr>
      <w:r>
        <w:rPr>
          <w:rFonts w:ascii="Calibri" w:hAnsi="Calibri" w:eastAsia="Microsoft YaHei"/>
          <w:b w:val="0"/>
          <w:color w:val="172B4D"/>
          <w:sz w:val="22"/>
        </w:rPr>
        <w:t>审核维护保养、检测和专业评估记录；</w:t>
      </w:r>
    </w:p>
    <w:p>
      <w:pPr>
        <w:spacing w:after="80" w:line="300" w:lineRule="auto"/>
        <w:numPr>
          <w:ilvl w:val="0"/>
          <w:numId w:val="16"/>
        </w:numPr>
      </w:pPr>
      <w:r>
        <w:rPr>
          <w:rFonts w:ascii="Calibri" w:hAnsi="Calibri" w:eastAsia="Microsoft YaHei"/>
          <w:b w:val="0"/>
          <w:color w:val="172B4D"/>
          <w:sz w:val="22"/>
        </w:rPr>
        <w:t>审批到期设施继续使用、更新、更换、停用或报废处置；</w:t>
      </w:r>
    </w:p>
    <w:p>
      <w:pPr>
        <w:spacing w:after="80" w:line="300" w:lineRule="auto"/>
        <w:numPr>
          <w:ilvl w:val="0"/>
          <w:numId w:val="16"/>
        </w:numPr>
      </w:pPr>
      <w:r>
        <w:rPr>
          <w:rFonts w:ascii="Calibri" w:hAnsi="Calibri" w:eastAsia="Microsoft YaHei"/>
          <w:b w:val="0"/>
          <w:color w:val="172B4D"/>
          <w:sz w:val="22"/>
        </w:rPr>
        <w:t>查看系统操作审计日志；</w:t>
      </w:r>
    </w:p>
    <w:p>
      <w:pPr>
        <w:spacing w:after="80" w:line="300" w:lineRule="auto"/>
        <w:numPr>
          <w:ilvl w:val="0"/>
          <w:numId w:val="16"/>
        </w:numPr>
      </w:pPr>
      <w:r>
        <w:rPr>
          <w:rFonts w:ascii="Calibri" w:hAnsi="Calibri" w:eastAsia="Microsoft YaHei"/>
          <w:b w:val="0"/>
          <w:color w:val="172B4D"/>
          <w:sz w:val="22"/>
        </w:rPr>
        <w:t>管理消息提醒和系统基础配置。</w:t>
      </w:r>
    </w:p>
    <w:p>
      <w:pPr>
        <w:pStyle w:val="Heading3"/>
      </w:pPr>
      <w:r>
        <w:rPr>
          <w:rFonts w:ascii="Calibri" w:hAnsi="Calibri" w:eastAsia="Microsoft YaHei"/>
          <w:b/>
          <w:color w:val="1F4D78"/>
          <w:sz w:val="24"/>
        </w:rPr>
        <w:t>4.2.2 保安账号</w:t>
      </w:r>
    </w:p>
    <w:p>
      <w:pPr>
        <w:spacing w:after="120" w:line="300" w:lineRule="auto"/>
      </w:pPr>
      <w:r>
        <w:rPr>
          <w:rFonts w:ascii="Calibri" w:hAnsi="Calibri" w:eastAsia="Microsoft YaHei"/>
          <w:b w:val="0"/>
          <w:color w:val="172B4D"/>
          <w:sz w:val="22"/>
        </w:rPr>
        <w:t>保安负责到消防设施现场进行检查并形成可信巡检记录。</w:t>
      </w:r>
    </w:p>
    <w:p>
      <w:pPr>
        <w:spacing w:after="120" w:line="300" w:lineRule="auto"/>
      </w:pPr>
      <w:r>
        <w:rPr>
          <w:rFonts w:ascii="Calibri" w:hAnsi="Calibri" w:eastAsia="Microsoft YaHei"/>
          <w:b w:val="0"/>
          <w:color w:val="172B4D"/>
          <w:sz w:val="22"/>
        </w:rPr>
        <w:t>主要权限包括：</w:t>
      </w:r>
    </w:p>
    <w:p>
      <w:pPr>
        <w:spacing w:after="80" w:line="300" w:lineRule="auto"/>
        <w:numPr>
          <w:ilvl w:val="0"/>
          <w:numId w:val="17"/>
        </w:numPr>
      </w:pPr>
      <w:r>
        <w:rPr>
          <w:rFonts w:ascii="Calibri" w:hAnsi="Calibri" w:eastAsia="Microsoft YaHei"/>
          <w:b w:val="0"/>
          <w:color w:val="172B4D"/>
          <w:sz w:val="22"/>
        </w:rPr>
        <w:t>登录移动巡检端；</w:t>
      </w:r>
    </w:p>
    <w:p>
      <w:pPr>
        <w:pStyle w:val="ListBullet"/>
        <w:spacing w:after="80" w:line="276" w:lineRule="auto"/>
      </w:pPr>
      <w:r>
        <w:rPr>
          <w:rFonts w:ascii="Calibri" w:hAnsi="Calibri" w:eastAsia="Microsoft YaHei"/>
          <w:b w:val="0"/>
          <w:color w:val="172B4D"/>
          <w:sz w:val="22"/>
        </w:rPr>
        <w:t>使用普通模式或无障碍简易巡检模式；</w:t>
      </w:r>
    </w:p>
    <w:p>
      <w:pPr>
        <w:spacing w:after="80" w:line="300" w:lineRule="auto"/>
        <w:numPr>
          <w:ilvl w:val="0"/>
          <w:numId w:val="17"/>
        </w:numPr>
      </w:pPr>
      <w:r>
        <w:rPr>
          <w:rFonts w:ascii="Calibri" w:hAnsi="Calibri" w:eastAsia="Microsoft YaHei"/>
          <w:b w:val="0"/>
          <w:color w:val="172B4D"/>
          <w:sz w:val="22"/>
        </w:rPr>
        <w:t>查看本人待巡检任务；</w:t>
      </w:r>
    </w:p>
    <w:p>
      <w:pPr>
        <w:spacing w:after="80" w:line="300" w:lineRule="auto"/>
        <w:numPr>
          <w:ilvl w:val="0"/>
          <w:numId w:val="17"/>
        </w:numPr>
      </w:pPr>
      <w:r>
        <w:rPr>
          <w:rFonts w:ascii="Calibri" w:hAnsi="Calibri" w:eastAsia="Microsoft YaHei"/>
          <w:b w:val="0"/>
          <w:color w:val="172B4D"/>
          <w:sz w:val="22"/>
        </w:rPr>
        <w:t>实时扫描消防设施二维码；</w:t>
      </w:r>
    </w:p>
    <w:p>
      <w:pPr>
        <w:spacing w:after="80" w:line="300" w:lineRule="auto"/>
        <w:numPr>
          <w:ilvl w:val="0"/>
          <w:numId w:val="17"/>
        </w:numPr>
      </w:pPr>
      <w:r>
        <w:rPr>
          <w:rFonts w:ascii="Calibri" w:hAnsi="Calibri" w:eastAsia="Microsoft YaHei"/>
          <w:b w:val="0"/>
          <w:color w:val="172B4D"/>
          <w:sz w:val="22"/>
        </w:rPr>
        <w:t>查看设施基础信息和上次巡检情况；</w:t>
      </w:r>
    </w:p>
    <w:p>
      <w:pPr>
        <w:spacing w:after="80" w:line="300" w:lineRule="auto"/>
        <w:numPr>
          <w:ilvl w:val="0"/>
          <w:numId w:val="17"/>
        </w:numPr>
      </w:pPr>
      <w:r>
        <w:rPr>
          <w:rFonts w:ascii="Calibri" w:hAnsi="Calibri" w:eastAsia="Microsoft YaHei"/>
          <w:b w:val="0"/>
          <w:color w:val="172B4D"/>
          <w:sz w:val="22"/>
        </w:rPr>
        <w:t>填写设施专属检查项；</w:t>
      </w:r>
    </w:p>
    <w:p>
      <w:pPr>
        <w:spacing w:after="80" w:line="300" w:lineRule="auto"/>
        <w:numPr>
          <w:ilvl w:val="0"/>
          <w:numId w:val="17"/>
        </w:numPr>
      </w:pPr>
      <w:r>
        <w:rPr>
          <w:rFonts w:ascii="Calibri" w:hAnsi="Calibri" w:eastAsia="Microsoft YaHei"/>
          <w:b w:val="0"/>
          <w:color w:val="172B4D"/>
          <w:sz w:val="22"/>
        </w:rPr>
        <w:t>使用系统摄像头实时拍摄现场照片；</w:t>
      </w:r>
    </w:p>
    <w:p>
      <w:pPr>
        <w:spacing w:after="80" w:line="300" w:lineRule="auto"/>
        <w:numPr>
          <w:ilvl w:val="0"/>
          <w:numId w:val="17"/>
        </w:numPr>
      </w:pPr>
      <w:r>
        <w:rPr>
          <w:rFonts w:ascii="Calibri" w:hAnsi="Calibri" w:eastAsia="Microsoft YaHei"/>
          <w:b w:val="0"/>
          <w:color w:val="172B4D"/>
          <w:sz w:val="22"/>
        </w:rPr>
        <w:t>记录检查结果、异常说明和现场备注；</w:t>
      </w:r>
    </w:p>
    <w:p>
      <w:pPr>
        <w:spacing w:after="80" w:line="300" w:lineRule="auto"/>
        <w:numPr>
          <w:ilvl w:val="0"/>
          <w:numId w:val="17"/>
        </w:numPr>
      </w:pPr>
      <w:r>
        <w:rPr>
          <w:rFonts w:ascii="Calibri" w:hAnsi="Calibri" w:eastAsia="Microsoft YaHei"/>
          <w:b w:val="0"/>
          <w:color w:val="172B4D"/>
          <w:sz w:val="22"/>
        </w:rPr>
        <w:t>提交巡检记录；</w:t>
      </w:r>
    </w:p>
    <w:p>
      <w:pPr>
        <w:spacing w:after="80" w:line="300" w:lineRule="auto"/>
        <w:numPr>
          <w:ilvl w:val="0"/>
          <w:numId w:val="17"/>
        </w:numPr>
      </w:pPr>
      <w:r>
        <w:rPr>
          <w:rFonts w:ascii="Calibri" w:hAnsi="Calibri" w:eastAsia="Microsoft YaHei"/>
          <w:b w:val="0"/>
          <w:color w:val="172B4D"/>
          <w:sz w:val="22"/>
        </w:rPr>
        <w:t>查看本人历史巡检记录和待处理任务。</w:t>
      </w:r>
    </w:p>
    <w:p>
      <w:pPr>
        <w:spacing w:after="120" w:line="300" w:lineRule="auto"/>
      </w:pPr>
      <w:r>
        <w:rPr>
          <w:rFonts w:ascii="Calibri" w:hAnsi="Calibri" w:eastAsia="Microsoft YaHei"/>
          <w:b w:val="0"/>
          <w:color w:val="172B4D"/>
          <w:sz w:val="22"/>
        </w:rPr>
        <w:t>保安不得进行以下操作：</w:t>
      </w:r>
    </w:p>
    <w:p>
      <w:pPr>
        <w:spacing w:after="80" w:line="300" w:lineRule="auto"/>
        <w:numPr>
          <w:ilvl w:val="0"/>
          <w:numId w:val="18"/>
        </w:numPr>
      </w:pPr>
      <w:r>
        <w:rPr>
          <w:rFonts w:ascii="Calibri" w:hAnsi="Calibri" w:eastAsia="Microsoft YaHei"/>
          <w:b w:val="0"/>
          <w:color w:val="172B4D"/>
          <w:sz w:val="22"/>
        </w:rPr>
        <w:t>不得新增、编辑或删除设施基础档案；</w:t>
      </w:r>
    </w:p>
    <w:p>
      <w:pPr>
        <w:spacing w:after="80" w:line="300" w:lineRule="auto"/>
        <w:numPr>
          <w:ilvl w:val="0"/>
          <w:numId w:val="18"/>
        </w:numPr>
      </w:pPr>
      <w:r>
        <w:rPr>
          <w:rFonts w:ascii="Calibri" w:hAnsi="Calibri" w:eastAsia="Microsoft YaHei"/>
          <w:b w:val="0"/>
          <w:color w:val="172B4D"/>
          <w:sz w:val="22"/>
        </w:rPr>
        <w:t>不得更改设施安装位置；</w:t>
      </w:r>
    </w:p>
    <w:p>
      <w:pPr>
        <w:spacing w:after="80" w:line="300" w:lineRule="auto"/>
        <w:numPr>
          <w:ilvl w:val="0"/>
          <w:numId w:val="18"/>
        </w:numPr>
      </w:pPr>
      <w:r>
        <w:rPr>
          <w:rFonts w:ascii="Calibri" w:hAnsi="Calibri" w:eastAsia="Microsoft YaHei"/>
          <w:b w:val="0"/>
          <w:color w:val="172B4D"/>
          <w:sz w:val="22"/>
        </w:rPr>
        <w:t>不得修改或覆盖已提交的原始巡检记录；</w:t>
      </w:r>
    </w:p>
    <w:p>
      <w:pPr>
        <w:spacing w:after="80" w:line="300" w:lineRule="auto"/>
        <w:numPr>
          <w:ilvl w:val="0"/>
          <w:numId w:val="18"/>
        </w:numPr>
      </w:pPr>
      <w:r>
        <w:rPr>
          <w:rFonts w:ascii="Calibri" w:hAnsi="Calibri" w:eastAsia="Microsoft YaHei"/>
          <w:b w:val="0"/>
          <w:color w:val="172B4D"/>
          <w:sz w:val="22"/>
        </w:rPr>
        <w:t>不得从手机相册或文件中选择图片；</w:t>
      </w:r>
    </w:p>
    <w:p>
      <w:pPr>
        <w:spacing w:after="80" w:line="300" w:lineRule="auto"/>
        <w:numPr>
          <w:ilvl w:val="0"/>
          <w:numId w:val="18"/>
        </w:numPr>
      </w:pPr>
      <w:r>
        <w:rPr>
          <w:rFonts w:ascii="Calibri" w:hAnsi="Calibri" w:eastAsia="Microsoft YaHei"/>
          <w:b w:val="0"/>
          <w:color w:val="172B4D"/>
          <w:sz w:val="22"/>
        </w:rPr>
        <w:t>不得复用其他巡检记录的照片；</w:t>
      </w:r>
    </w:p>
    <w:p>
      <w:pPr>
        <w:spacing w:after="80" w:line="300" w:lineRule="auto"/>
        <w:numPr>
          <w:ilvl w:val="0"/>
          <w:numId w:val="18"/>
        </w:numPr>
      </w:pPr>
      <w:r>
        <w:rPr>
          <w:rFonts w:ascii="Calibri" w:hAnsi="Calibri" w:eastAsia="Microsoft YaHei"/>
          <w:b w:val="0"/>
          <w:color w:val="172B4D"/>
          <w:sz w:val="22"/>
        </w:rPr>
        <w:t>不得通过二维码截图或转发链接远程完成有效巡检；</w:t>
      </w:r>
    </w:p>
    <w:p>
      <w:pPr>
        <w:spacing w:after="80" w:line="300" w:lineRule="auto"/>
        <w:numPr>
          <w:ilvl w:val="0"/>
          <w:numId w:val="18"/>
        </w:numPr>
      </w:pPr>
      <w:r>
        <w:rPr>
          <w:rFonts w:ascii="Calibri" w:hAnsi="Calibri" w:eastAsia="Microsoft YaHei"/>
          <w:b w:val="0"/>
          <w:color w:val="172B4D"/>
          <w:sz w:val="22"/>
        </w:rPr>
        <w:t>不得修改服务器时间、水印或真实性校验结果；</w:t>
      </w:r>
    </w:p>
    <w:p>
      <w:pPr>
        <w:spacing w:after="80" w:line="300" w:lineRule="auto"/>
        <w:numPr>
          <w:ilvl w:val="0"/>
          <w:numId w:val="18"/>
        </w:numPr>
      </w:pPr>
      <w:r>
        <w:rPr>
          <w:rFonts w:ascii="Calibri" w:hAnsi="Calibri" w:eastAsia="Microsoft YaHei"/>
          <w:b w:val="0"/>
          <w:color w:val="172B4D"/>
          <w:sz w:val="22"/>
        </w:rPr>
        <w:t>不得直接关闭本人发现的异常问题。</w:t>
      </w:r>
    </w:p>
    <w:p>
      <w:pPr>
        <w:pStyle w:val="Heading3"/>
      </w:pPr>
      <w:r>
        <w:rPr>
          <w:rFonts w:ascii="Calibri" w:hAnsi="Calibri" w:eastAsia="Microsoft YaHei"/>
          <w:b/>
          <w:color w:val="1F4D78"/>
          <w:sz w:val="24"/>
        </w:rPr>
        <w:t>4.2.3 数据采集员账号</w:t>
      </w:r>
    </w:p>
    <w:p>
      <w:pPr>
        <w:spacing w:after="120" w:line="300" w:lineRule="auto"/>
      </w:pPr>
      <w:r>
        <w:rPr>
          <w:rFonts w:ascii="Calibri" w:hAnsi="Calibri" w:eastAsia="Microsoft YaHei"/>
          <w:b w:val="0"/>
          <w:color w:val="172B4D"/>
          <w:sz w:val="22"/>
        </w:rPr>
        <w:t>数据采集员负责消防设施的初始采集、补录和档案维护。</w:t>
      </w:r>
    </w:p>
    <w:p>
      <w:pPr>
        <w:spacing w:after="120" w:line="300" w:lineRule="auto"/>
      </w:pPr>
      <w:r>
        <w:rPr>
          <w:rFonts w:ascii="Calibri" w:hAnsi="Calibri" w:eastAsia="Microsoft YaHei"/>
          <w:b w:val="0"/>
          <w:color w:val="172B4D"/>
          <w:sz w:val="22"/>
        </w:rPr>
        <w:t>主要权限包括：</w:t>
      </w:r>
    </w:p>
    <w:p>
      <w:pPr>
        <w:spacing w:after="80" w:line="300" w:lineRule="auto"/>
        <w:numPr>
          <w:ilvl w:val="0"/>
          <w:numId w:val="19"/>
        </w:numPr>
      </w:pPr>
      <w:r>
        <w:rPr>
          <w:rFonts w:ascii="Calibri" w:hAnsi="Calibri" w:eastAsia="Microsoft YaHei"/>
          <w:b w:val="0"/>
          <w:color w:val="172B4D"/>
          <w:sz w:val="22"/>
        </w:rPr>
        <w:t>新增消防设施；</w:t>
      </w:r>
    </w:p>
    <w:p>
      <w:pPr>
        <w:spacing w:after="80" w:line="300" w:lineRule="auto"/>
        <w:numPr>
          <w:ilvl w:val="0"/>
          <w:numId w:val="19"/>
        </w:numPr>
      </w:pPr>
      <w:r>
        <w:rPr>
          <w:rFonts w:ascii="Calibri" w:hAnsi="Calibri" w:eastAsia="Microsoft YaHei"/>
          <w:b w:val="0"/>
          <w:color w:val="172B4D"/>
          <w:sz w:val="22"/>
        </w:rPr>
        <w:t>编辑设施基础信息；</w:t>
      </w:r>
    </w:p>
    <w:p>
      <w:pPr>
        <w:spacing w:after="80" w:line="300" w:lineRule="auto"/>
        <w:numPr>
          <w:ilvl w:val="0"/>
          <w:numId w:val="19"/>
        </w:numPr>
      </w:pPr>
      <w:r>
        <w:rPr>
          <w:rFonts w:ascii="Calibri" w:hAnsi="Calibri" w:eastAsia="Microsoft YaHei"/>
          <w:b w:val="0"/>
          <w:color w:val="172B4D"/>
          <w:sz w:val="22"/>
        </w:rPr>
        <w:t>登记校区、楼宇、楼层、区域和具体点位；</w:t>
      </w:r>
    </w:p>
    <w:p>
      <w:pPr>
        <w:spacing w:after="80" w:line="300" w:lineRule="auto"/>
        <w:numPr>
          <w:ilvl w:val="0"/>
          <w:numId w:val="19"/>
        </w:numPr>
      </w:pPr>
      <w:r>
        <w:rPr>
          <w:rFonts w:ascii="Calibri" w:hAnsi="Calibri" w:eastAsia="Microsoft YaHei"/>
          <w:b w:val="0"/>
          <w:color w:val="172B4D"/>
          <w:sz w:val="22"/>
        </w:rPr>
        <w:t>录入品牌、型号、规格、生产日期、安装/投用日期、购置年份和更新年限依据等信息；</w:t>
      </w:r>
    </w:p>
    <w:p>
      <w:pPr>
        <w:spacing w:after="80" w:line="300" w:lineRule="auto"/>
        <w:numPr>
          <w:ilvl w:val="0"/>
          <w:numId w:val="19"/>
        </w:numPr>
      </w:pPr>
      <w:r>
        <w:rPr>
          <w:rFonts w:ascii="Calibri" w:hAnsi="Calibri" w:eastAsia="Microsoft YaHei"/>
          <w:b w:val="0"/>
          <w:color w:val="172B4D"/>
          <w:sz w:val="22"/>
        </w:rPr>
        <w:t>录入或导入设施历史维护、保养、维修、检测和部件更换记录；</w:t>
      </w:r>
    </w:p>
    <w:p>
      <w:pPr>
        <w:spacing w:after="80" w:line="300" w:lineRule="auto"/>
        <w:numPr>
          <w:ilvl w:val="0"/>
          <w:numId w:val="19"/>
        </w:numPr>
      </w:pPr>
      <w:r>
        <w:rPr>
          <w:rFonts w:ascii="Calibri" w:hAnsi="Calibri" w:eastAsia="Microsoft YaHei"/>
          <w:b w:val="0"/>
          <w:color w:val="172B4D"/>
          <w:sz w:val="22"/>
        </w:rPr>
        <w:t>上传设施档案照片；</w:t>
      </w:r>
    </w:p>
    <w:p>
      <w:pPr>
        <w:spacing w:after="80" w:line="300" w:lineRule="auto"/>
        <w:numPr>
          <w:ilvl w:val="0"/>
          <w:numId w:val="19"/>
        </w:numPr>
      </w:pPr>
      <w:r>
        <w:rPr>
          <w:rFonts w:ascii="Calibri" w:hAnsi="Calibri" w:eastAsia="Microsoft YaHei"/>
          <w:b w:val="0"/>
          <w:color w:val="172B4D"/>
          <w:sz w:val="22"/>
        </w:rPr>
        <w:t>生成、绑定、打印和补打二维码；</w:t>
      </w:r>
    </w:p>
    <w:p>
      <w:pPr>
        <w:spacing w:after="80" w:line="300" w:lineRule="auto"/>
        <w:numPr>
          <w:ilvl w:val="0"/>
          <w:numId w:val="19"/>
        </w:numPr>
      </w:pPr>
      <w:r>
        <w:rPr>
          <w:rFonts w:ascii="Calibri" w:hAnsi="Calibri" w:eastAsia="Microsoft YaHei"/>
          <w:b w:val="0"/>
          <w:color w:val="172B4D"/>
          <w:sz w:val="22"/>
        </w:rPr>
        <w:t>处理设施迁移、替换、停用和报废；</w:t>
      </w:r>
    </w:p>
    <w:p>
      <w:pPr>
        <w:spacing w:after="80" w:line="300" w:lineRule="auto"/>
        <w:numPr>
          <w:ilvl w:val="0"/>
          <w:numId w:val="19"/>
        </w:numPr>
      </w:pPr>
      <w:r>
        <w:rPr>
          <w:rFonts w:ascii="Calibri" w:hAnsi="Calibri" w:eastAsia="Microsoft YaHei"/>
          <w:b w:val="0"/>
          <w:color w:val="172B4D"/>
          <w:sz w:val="22"/>
        </w:rPr>
        <w:t>批量导入和导出授权范围内的设施数据；</w:t>
      </w:r>
    </w:p>
    <w:p>
      <w:pPr>
        <w:spacing w:after="80" w:line="300" w:lineRule="auto"/>
        <w:numPr>
          <w:ilvl w:val="0"/>
          <w:numId w:val="19"/>
        </w:numPr>
      </w:pPr>
      <w:r>
        <w:rPr>
          <w:rFonts w:ascii="Calibri" w:hAnsi="Calibri" w:eastAsia="Microsoft YaHei"/>
          <w:b w:val="0"/>
          <w:color w:val="172B4D"/>
          <w:sz w:val="22"/>
        </w:rPr>
        <w:t>查看本人采集和维护的历史记录。</w:t>
      </w:r>
    </w:p>
    <w:p>
      <w:pPr>
        <w:spacing w:after="120" w:line="300" w:lineRule="auto"/>
      </w:pPr>
      <w:r>
        <w:rPr>
          <w:rFonts w:ascii="Calibri" w:hAnsi="Calibri" w:eastAsia="Microsoft YaHei"/>
          <w:b w:val="0"/>
          <w:color w:val="172B4D"/>
          <w:sz w:val="22"/>
        </w:rPr>
        <w:t>数据采集员不得冒用保安账号提交巡检记录。</w:t>
      </w:r>
    </w:p>
    <w:p>
      <w:pPr>
        <w:pStyle w:val="Heading3"/>
      </w:pPr>
      <w:r>
        <w:rPr>
          <w:rFonts w:ascii="Calibri" w:hAnsi="Calibri" w:eastAsia="Microsoft YaHei"/>
          <w:b/>
          <w:color w:val="1F4D78"/>
          <w:sz w:val="24"/>
        </w:rPr>
        <w:t>4.2.4 未登录访客</w:t>
      </w:r>
    </w:p>
    <w:p>
      <w:pPr>
        <w:spacing w:after="120" w:line="300" w:lineRule="auto"/>
      </w:pPr>
      <w:r>
        <w:rPr>
          <w:rFonts w:ascii="Calibri" w:hAnsi="Calibri" w:eastAsia="Microsoft YaHei"/>
          <w:b w:val="0"/>
          <w:color w:val="172B4D"/>
          <w:sz w:val="22"/>
        </w:rPr>
        <w:t>用户未登录时，系统默认以访客身份提供公开、只读访问。</w:t>
      </w:r>
    </w:p>
    <w:p>
      <w:pPr>
        <w:spacing w:after="120" w:line="300" w:lineRule="auto"/>
      </w:pPr>
      <w:r>
        <w:rPr>
          <w:rFonts w:ascii="Calibri" w:hAnsi="Calibri" w:eastAsia="Microsoft YaHei"/>
          <w:b w:val="0"/>
          <w:color w:val="172B4D"/>
          <w:sz w:val="22"/>
        </w:rPr>
        <w:t>访客可以查看：</w:t>
      </w:r>
    </w:p>
    <w:p>
      <w:pPr>
        <w:spacing w:after="80" w:line="300" w:lineRule="auto"/>
        <w:numPr>
          <w:ilvl w:val="0"/>
          <w:numId w:val="20"/>
        </w:numPr>
      </w:pPr>
      <w:r>
        <w:rPr>
          <w:rFonts w:ascii="Calibri" w:hAnsi="Calibri" w:eastAsia="Microsoft YaHei"/>
          <w:b w:val="0"/>
          <w:color w:val="172B4D"/>
          <w:sz w:val="22"/>
        </w:rPr>
        <w:t>消防设施公开档案；</w:t>
      </w:r>
    </w:p>
    <w:p>
      <w:pPr>
        <w:spacing w:after="80" w:line="300" w:lineRule="auto"/>
        <w:numPr>
          <w:ilvl w:val="0"/>
          <w:numId w:val="20"/>
        </w:numPr>
      </w:pPr>
      <w:r>
        <w:rPr>
          <w:rFonts w:ascii="Calibri" w:hAnsi="Calibri" w:eastAsia="Microsoft YaHei"/>
          <w:b w:val="0"/>
          <w:color w:val="172B4D"/>
          <w:sz w:val="22"/>
        </w:rPr>
        <w:t>设施位置和当前状态；</w:t>
      </w:r>
    </w:p>
    <w:p>
      <w:pPr>
        <w:spacing w:after="80" w:line="300" w:lineRule="auto"/>
        <w:numPr>
          <w:ilvl w:val="0"/>
          <w:numId w:val="20"/>
        </w:numPr>
      </w:pPr>
      <w:r>
        <w:rPr>
          <w:rFonts w:ascii="Calibri" w:hAnsi="Calibri" w:eastAsia="Microsoft YaHei"/>
          <w:b w:val="0"/>
          <w:color w:val="172B4D"/>
          <w:sz w:val="22"/>
        </w:rPr>
        <w:t>历史巡检记录；</w:t>
      </w:r>
    </w:p>
    <w:p>
      <w:pPr>
        <w:spacing w:after="80" w:line="300" w:lineRule="auto"/>
        <w:numPr>
          <w:ilvl w:val="0"/>
          <w:numId w:val="20"/>
        </w:numPr>
      </w:pPr>
      <w:r>
        <w:rPr>
          <w:rFonts w:ascii="Calibri" w:hAnsi="Calibri" w:eastAsia="Microsoft YaHei"/>
          <w:b w:val="0"/>
          <w:color w:val="172B4D"/>
          <w:sz w:val="22"/>
        </w:rPr>
        <w:t>经甲方允许公开的设施寿命状态和维护保养结果；</w:t>
      </w:r>
    </w:p>
    <w:p>
      <w:pPr>
        <w:spacing w:after="80" w:line="300" w:lineRule="auto"/>
        <w:numPr>
          <w:ilvl w:val="0"/>
          <w:numId w:val="20"/>
        </w:numPr>
      </w:pPr>
      <w:r>
        <w:rPr>
          <w:rFonts w:ascii="Calibri" w:hAnsi="Calibri" w:eastAsia="Microsoft YaHei"/>
          <w:b w:val="0"/>
          <w:color w:val="172B4D"/>
          <w:sz w:val="22"/>
        </w:rPr>
        <w:t>异常问题和整改结果；</w:t>
      </w:r>
    </w:p>
    <w:p>
      <w:pPr>
        <w:spacing w:after="80" w:line="300" w:lineRule="auto"/>
        <w:numPr>
          <w:ilvl w:val="0"/>
          <w:numId w:val="20"/>
        </w:numPr>
      </w:pPr>
      <w:r>
        <w:rPr>
          <w:rFonts w:ascii="Calibri" w:hAnsi="Calibri" w:eastAsia="Microsoft YaHei"/>
          <w:b w:val="0"/>
          <w:color w:val="172B4D"/>
          <w:sz w:val="22"/>
        </w:rPr>
        <w:t>公开数据看板和统计数据。</w:t>
      </w:r>
    </w:p>
    <w:p>
      <w:pPr>
        <w:spacing w:after="120" w:line="300" w:lineRule="auto"/>
      </w:pPr>
      <w:r>
        <w:rPr>
          <w:rFonts w:ascii="Calibri" w:hAnsi="Calibri" w:eastAsia="Microsoft YaHei"/>
          <w:b w:val="0"/>
          <w:color w:val="172B4D"/>
          <w:sz w:val="22"/>
        </w:rPr>
        <w:t>访客不得进行以下操作：</w:t>
      </w:r>
    </w:p>
    <w:p>
      <w:pPr>
        <w:spacing w:after="80" w:line="300" w:lineRule="auto"/>
        <w:numPr>
          <w:ilvl w:val="0"/>
          <w:numId w:val="21"/>
        </w:numPr>
      </w:pPr>
      <w:r>
        <w:rPr>
          <w:rFonts w:ascii="Calibri" w:hAnsi="Calibri" w:eastAsia="Microsoft YaHei"/>
          <w:b w:val="0"/>
          <w:color w:val="172B4D"/>
          <w:sz w:val="22"/>
        </w:rPr>
        <w:t>新增、编辑或删除任何数据；</w:t>
      </w:r>
    </w:p>
    <w:p>
      <w:pPr>
        <w:spacing w:after="80" w:line="300" w:lineRule="auto"/>
        <w:numPr>
          <w:ilvl w:val="0"/>
          <w:numId w:val="21"/>
        </w:numPr>
      </w:pPr>
      <w:r>
        <w:rPr>
          <w:rFonts w:ascii="Calibri" w:hAnsi="Calibri" w:eastAsia="Microsoft YaHei"/>
          <w:b w:val="0"/>
          <w:color w:val="172B4D"/>
          <w:sz w:val="22"/>
        </w:rPr>
        <w:t>提交巡检记录；</w:t>
      </w:r>
    </w:p>
    <w:p>
      <w:pPr>
        <w:spacing w:after="80" w:line="300" w:lineRule="auto"/>
        <w:numPr>
          <w:ilvl w:val="0"/>
          <w:numId w:val="21"/>
        </w:numPr>
      </w:pPr>
      <w:r>
        <w:rPr>
          <w:rFonts w:ascii="Calibri" w:hAnsi="Calibri" w:eastAsia="Microsoft YaHei"/>
          <w:b w:val="0"/>
          <w:color w:val="172B4D"/>
          <w:sz w:val="22"/>
        </w:rPr>
        <w:t>派发、处理、复核或关闭整改事项；</w:t>
      </w:r>
    </w:p>
    <w:p>
      <w:pPr>
        <w:spacing w:after="80" w:line="300" w:lineRule="auto"/>
        <w:numPr>
          <w:ilvl w:val="0"/>
          <w:numId w:val="21"/>
        </w:numPr>
      </w:pPr>
      <w:r>
        <w:rPr>
          <w:rFonts w:ascii="Calibri" w:hAnsi="Calibri" w:eastAsia="Microsoft YaHei"/>
          <w:b w:val="0"/>
          <w:color w:val="172B4D"/>
          <w:sz w:val="22"/>
        </w:rPr>
        <w:t>导入设施数据；</w:t>
      </w:r>
    </w:p>
    <w:p>
      <w:pPr>
        <w:spacing w:after="80" w:line="300" w:lineRule="auto"/>
        <w:numPr>
          <w:ilvl w:val="0"/>
          <w:numId w:val="21"/>
        </w:numPr>
      </w:pPr>
      <w:r>
        <w:rPr>
          <w:rFonts w:ascii="Calibri" w:hAnsi="Calibri" w:eastAsia="Microsoft YaHei"/>
          <w:b w:val="0"/>
          <w:color w:val="172B4D"/>
          <w:sz w:val="22"/>
        </w:rPr>
        <w:t>管理用户、角色或系统配置；</w:t>
      </w:r>
    </w:p>
    <w:p>
      <w:pPr>
        <w:spacing w:after="80" w:line="300" w:lineRule="auto"/>
        <w:numPr>
          <w:ilvl w:val="0"/>
          <w:numId w:val="21"/>
        </w:numPr>
      </w:pPr>
      <w:r>
        <w:rPr>
          <w:rFonts w:ascii="Calibri" w:hAnsi="Calibri" w:eastAsia="Microsoft YaHei"/>
          <w:b w:val="0"/>
          <w:color w:val="172B4D"/>
          <w:sz w:val="22"/>
        </w:rPr>
        <w:t>查看账号资料、联系方式、安全配置和操作审计日志；</w:t>
      </w:r>
    </w:p>
    <w:p>
      <w:pPr>
        <w:spacing w:after="80" w:line="300" w:lineRule="auto"/>
        <w:numPr>
          <w:ilvl w:val="0"/>
          <w:numId w:val="21"/>
        </w:numPr>
      </w:pPr>
      <w:r>
        <w:rPr>
          <w:rFonts w:ascii="Calibri" w:hAnsi="Calibri" w:eastAsia="Microsoft YaHei"/>
          <w:b w:val="0"/>
          <w:color w:val="172B4D"/>
          <w:sz w:val="22"/>
        </w:rPr>
        <w:t>通过接口绕过页面执行任何写入操作。</w:t>
      </w:r>
    </w:p>
    <w:p>
      <w:pPr>
        <w:spacing w:before="120" w:after="160" w:line="276" w:lineRule="auto"/>
        <w:ind w:left="173" w:right="115"/>
        <w:shd w:fill="F4F6F9"/>
        <w:pBdr>
          <w:left w:val="single" w:sz="14" w:space="8" w:color="2E74B5"/>
        </w:pBdr>
      </w:pPr>
      <w:r>
        <w:rPr>
          <w:rFonts w:ascii="Calibri" w:hAnsi="Calibri" w:eastAsia="Microsoft YaHei"/>
          <w:b w:val="0"/>
          <w:color w:val="172B4D"/>
          <w:sz w:val="20"/>
        </w:rPr>
        <w:t>说明：访客可查看“全部业务记录”，但涉及个人手机号、身份证号、账号信息、安全配置、精确设备标识等敏感内容时，系统应隐藏或脱敏显示。</w:t>
      </w:r>
    </w:p>
    <w:p>
      <w:pPr>
        <w:pStyle w:val="Heading2"/>
      </w:pPr>
      <w:r>
        <w:rPr>
          <w:rFonts w:ascii="Calibri" w:hAnsi="Calibri" w:eastAsia="Microsoft YaHei"/>
          <w:b/>
          <w:color w:val="2E74B5"/>
          <w:sz w:val="26"/>
        </w:rPr>
        <w:t>4.3 权限矩阵</w:t>
      </w:r>
    </w:p>
    <w:tbl>
      <w:tblPr>
        <w:tblW w:type="dxa" w:w="9360"/>
        <w:jc w:val="center"/>
        <w:tblLayout w:type="fixed"/>
        <w:tblLook w:firstColumn="1" w:firstRow="1" w:lastColumn="0" w:lastRow="0" w:noHBand="0" w:noVBand="1" w:val="04A0"/>
        <w:tblInd w:w="120" w:type="dxa"/>
      </w:tblPr>
      <w:tblGrid>
        <w:gridCol w:w="2300"/>
        <w:gridCol w:w="1400"/>
        <w:gridCol w:w="1400"/>
        <w:gridCol w:w="2000"/>
        <w:gridCol w:w="22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w:t>
            </w:r>
          </w:p>
        </w:tc>
        <w:tc>
          <w:tcPr>
            <w:tcW w:type="dxa" w:w="14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管理员</w:t>
            </w:r>
          </w:p>
        </w:tc>
        <w:tc>
          <w:tcPr>
            <w:tcW w:type="dxa" w:w="14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保安</w:t>
            </w:r>
          </w:p>
        </w:tc>
        <w:tc>
          <w:tcPr>
            <w:tcW w:type="dxa" w:w="20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数据采集员</w:t>
            </w:r>
          </w:p>
        </w:tc>
        <w:tc>
          <w:tcPr>
            <w:tcW w:type="dxa" w:w="22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未登录访客</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查看公开数据看板</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查看管理数据看板</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查看设施档案</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是（只读）</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新增设施</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编辑设施</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删除或作废设施</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按授权</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生成和补打二维码</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提交现场巡检</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否（负责管理与复核）</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查看巡检记录</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本人及授权范围</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是（只读）</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查看寿命状态和维保记录</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是（按公开范围只读）</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配置技术更新年限规则</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录入维护保养记录</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审核维保或专业评估记录</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审批到期设施处置</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处理异常整改</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按授权</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复核异常整改</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查看可疑巡检记录</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本人记录状态</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查看审计日志</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导出公开数据</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按授权</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按授权</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由甲方确认</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用户和权限管理</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14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22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r>
    </w:tbl>
    <w:p>
      <w:pPr>
        <w:spacing w:after="20"/>
      </w:pPr>
    </w:p>
    <w:p>
      <w:r>
        <w:br w:type="page"/>
      </w:r>
    </w:p>
    <w:p>
      <w:pPr>
        <w:pStyle w:val="Heading1"/>
      </w:pPr>
      <w:r>
        <w:rPr>
          <w:rFonts w:ascii="Calibri" w:hAnsi="Calibri" w:eastAsia="Microsoft YaHei"/>
          <w:b/>
          <w:color w:val="2E74B5"/>
          <w:sz w:val="32"/>
        </w:rPr>
        <w:t>5. 产品形态与使用终端</w:t>
      </w:r>
    </w:p>
    <w:p>
      <w:pPr>
        <w:pStyle w:val="Heading2"/>
      </w:pPr>
      <w:r>
        <w:rPr>
          <w:rFonts w:ascii="Calibri" w:hAnsi="Calibri" w:eastAsia="Microsoft YaHei"/>
          <w:b/>
          <w:color w:val="2E74B5"/>
          <w:sz w:val="26"/>
        </w:rPr>
        <w:t>5.1 管理后台</w:t>
      </w:r>
    </w:p>
    <w:p>
      <w:pPr>
        <w:spacing w:after="120" w:line="300" w:lineRule="auto"/>
      </w:pPr>
      <w:r>
        <w:rPr>
          <w:rFonts w:ascii="Calibri" w:hAnsi="Calibri" w:eastAsia="Microsoft YaHei"/>
          <w:b w:val="0"/>
          <w:color w:val="172B4D"/>
          <w:sz w:val="22"/>
        </w:rPr>
        <w:t>管理后台主要面向管理员和数据采集员，使用电脑浏览器访问，并适配Chrome、Edge等主流浏览器。</w:t>
      </w:r>
    </w:p>
    <w:p>
      <w:pPr>
        <w:spacing w:after="120" w:line="300" w:lineRule="auto"/>
      </w:pPr>
      <w:r>
        <w:rPr>
          <w:rFonts w:ascii="Calibri" w:hAnsi="Calibri" w:eastAsia="Microsoft YaHei"/>
          <w:b w:val="0"/>
          <w:color w:val="172B4D"/>
          <w:sz w:val="22"/>
        </w:rPr>
        <w:t>主要包含：</w:t>
      </w:r>
    </w:p>
    <w:p>
      <w:pPr>
        <w:spacing w:after="80" w:line="300" w:lineRule="auto"/>
        <w:numPr>
          <w:ilvl w:val="0"/>
          <w:numId w:val="22"/>
        </w:numPr>
      </w:pPr>
      <w:r>
        <w:rPr>
          <w:rFonts w:ascii="Calibri" w:hAnsi="Calibri" w:eastAsia="Microsoft YaHei"/>
          <w:b w:val="0"/>
          <w:color w:val="172B4D"/>
          <w:sz w:val="22"/>
        </w:rPr>
        <w:t>数据看板；</w:t>
      </w:r>
    </w:p>
    <w:p>
      <w:pPr>
        <w:spacing w:after="80" w:line="300" w:lineRule="auto"/>
        <w:numPr>
          <w:ilvl w:val="0"/>
          <w:numId w:val="22"/>
        </w:numPr>
      </w:pPr>
      <w:r>
        <w:rPr>
          <w:rFonts w:ascii="Calibri" w:hAnsi="Calibri" w:eastAsia="Microsoft YaHei"/>
          <w:b w:val="0"/>
          <w:color w:val="172B4D"/>
          <w:sz w:val="22"/>
        </w:rPr>
        <w:t>设施台账；</w:t>
      </w:r>
    </w:p>
    <w:p>
      <w:pPr>
        <w:spacing w:after="80" w:line="300" w:lineRule="auto"/>
        <w:numPr>
          <w:ilvl w:val="0"/>
          <w:numId w:val="22"/>
        </w:numPr>
      </w:pPr>
      <w:r>
        <w:rPr>
          <w:rFonts w:ascii="Calibri" w:hAnsi="Calibri" w:eastAsia="Microsoft YaHei"/>
          <w:b w:val="0"/>
          <w:color w:val="172B4D"/>
          <w:sz w:val="22"/>
        </w:rPr>
        <w:t>位置管理；</w:t>
      </w:r>
    </w:p>
    <w:p>
      <w:pPr>
        <w:spacing w:after="80" w:line="300" w:lineRule="auto"/>
        <w:numPr>
          <w:ilvl w:val="0"/>
          <w:numId w:val="22"/>
        </w:numPr>
      </w:pPr>
      <w:r>
        <w:rPr>
          <w:rFonts w:ascii="Calibri" w:hAnsi="Calibri" w:eastAsia="Microsoft YaHei"/>
          <w:b w:val="0"/>
          <w:color w:val="172B4D"/>
          <w:sz w:val="22"/>
        </w:rPr>
        <w:t>二维码管理；</w:t>
      </w:r>
    </w:p>
    <w:p>
      <w:pPr>
        <w:spacing w:after="80" w:line="300" w:lineRule="auto"/>
        <w:numPr>
          <w:ilvl w:val="0"/>
          <w:numId w:val="22"/>
        </w:numPr>
      </w:pPr>
      <w:r>
        <w:rPr>
          <w:rFonts w:ascii="Calibri" w:hAnsi="Calibri" w:eastAsia="Microsoft YaHei"/>
          <w:b w:val="0"/>
          <w:color w:val="172B4D"/>
          <w:sz w:val="22"/>
        </w:rPr>
        <w:t>技术更新年限与寿命预警；</w:t>
      </w:r>
    </w:p>
    <w:p>
      <w:pPr>
        <w:spacing w:after="80" w:line="300" w:lineRule="auto"/>
        <w:numPr>
          <w:ilvl w:val="0"/>
          <w:numId w:val="22"/>
        </w:numPr>
      </w:pPr>
      <w:r>
        <w:rPr>
          <w:rFonts w:ascii="Calibri" w:hAnsi="Calibri" w:eastAsia="Microsoft YaHei"/>
          <w:b w:val="0"/>
          <w:color w:val="172B4D"/>
          <w:sz w:val="22"/>
        </w:rPr>
        <w:t>维护保养台账；</w:t>
      </w:r>
    </w:p>
    <w:p>
      <w:pPr>
        <w:spacing w:after="80" w:line="300" w:lineRule="auto"/>
        <w:numPr>
          <w:ilvl w:val="0"/>
          <w:numId w:val="22"/>
        </w:numPr>
      </w:pPr>
      <w:r>
        <w:rPr>
          <w:rFonts w:ascii="Calibri" w:hAnsi="Calibri" w:eastAsia="Microsoft YaHei"/>
          <w:b w:val="0"/>
          <w:color w:val="172B4D"/>
          <w:sz w:val="22"/>
        </w:rPr>
        <w:t>巡检记录；</w:t>
      </w:r>
    </w:p>
    <w:p>
      <w:pPr>
        <w:spacing w:after="80" w:line="300" w:lineRule="auto"/>
        <w:numPr>
          <w:ilvl w:val="0"/>
          <w:numId w:val="22"/>
        </w:numPr>
      </w:pPr>
      <w:r>
        <w:rPr>
          <w:rFonts w:ascii="Calibri" w:hAnsi="Calibri" w:eastAsia="Microsoft YaHei"/>
          <w:b w:val="0"/>
          <w:color w:val="172B4D"/>
          <w:sz w:val="22"/>
        </w:rPr>
        <w:t>异常整改；</w:t>
      </w:r>
    </w:p>
    <w:p>
      <w:pPr>
        <w:spacing w:after="80" w:line="300" w:lineRule="auto"/>
        <w:numPr>
          <w:ilvl w:val="0"/>
          <w:numId w:val="22"/>
        </w:numPr>
      </w:pPr>
      <w:r>
        <w:rPr>
          <w:rFonts w:ascii="Calibri" w:hAnsi="Calibri" w:eastAsia="Microsoft YaHei"/>
          <w:b w:val="0"/>
          <w:color w:val="172B4D"/>
          <w:sz w:val="22"/>
        </w:rPr>
        <w:t>数据统计；</w:t>
      </w:r>
    </w:p>
    <w:p>
      <w:pPr>
        <w:spacing w:after="80" w:line="300" w:lineRule="auto"/>
        <w:numPr>
          <w:ilvl w:val="0"/>
          <w:numId w:val="22"/>
        </w:numPr>
      </w:pPr>
      <w:r>
        <w:rPr>
          <w:rFonts w:ascii="Calibri" w:hAnsi="Calibri" w:eastAsia="Microsoft YaHei"/>
          <w:b w:val="0"/>
          <w:color w:val="172B4D"/>
          <w:sz w:val="22"/>
        </w:rPr>
        <w:t>用户权限；</w:t>
      </w:r>
    </w:p>
    <w:p>
      <w:pPr>
        <w:spacing w:after="80" w:line="300" w:lineRule="auto"/>
        <w:numPr>
          <w:ilvl w:val="0"/>
          <w:numId w:val="22"/>
        </w:numPr>
      </w:pPr>
      <w:r>
        <w:rPr>
          <w:rFonts w:ascii="Calibri" w:hAnsi="Calibri" w:eastAsia="Microsoft YaHei"/>
          <w:b w:val="0"/>
          <w:color w:val="172B4D"/>
          <w:sz w:val="22"/>
        </w:rPr>
        <w:t>系统设置；</w:t>
      </w:r>
    </w:p>
    <w:p>
      <w:pPr>
        <w:spacing w:after="80" w:line="300" w:lineRule="auto"/>
        <w:numPr>
          <w:ilvl w:val="0"/>
          <w:numId w:val="22"/>
        </w:numPr>
      </w:pPr>
      <w:r>
        <w:rPr>
          <w:rFonts w:ascii="Calibri" w:hAnsi="Calibri" w:eastAsia="Microsoft YaHei"/>
          <w:b w:val="0"/>
          <w:color w:val="172B4D"/>
          <w:sz w:val="22"/>
        </w:rPr>
        <w:t>审计日志。</w:t>
      </w:r>
    </w:p>
    <w:p>
      <w:pPr>
        <w:pStyle w:val="Heading2"/>
      </w:pPr>
      <w:r>
        <w:rPr>
          <w:rFonts w:ascii="Calibri" w:hAnsi="Calibri" w:eastAsia="Microsoft YaHei"/>
          <w:b/>
          <w:color w:val="2E74B5"/>
          <w:sz w:val="26"/>
        </w:rPr>
        <w:t>5.2 移动巡检端</w:t>
      </w:r>
    </w:p>
    <w:p>
      <w:pPr>
        <w:spacing w:after="120" w:line="300" w:lineRule="auto"/>
      </w:pPr>
      <w:r>
        <w:rPr>
          <w:rFonts w:ascii="Calibri" w:hAnsi="Calibri" w:eastAsia="Microsoft YaHei"/>
          <w:b w:val="0"/>
          <w:color w:val="172B4D"/>
          <w:sz w:val="22"/>
        </w:rPr>
        <w:t>移动巡检端主要面向保安使用，负责现场扫码、检查、拍照和提交。</w:t>
      </w:r>
    </w:p>
    <w:p>
      <w:pPr>
        <w:spacing w:after="80" w:line="276" w:lineRule="auto"/>
      </w:pPr>
      <w:r>
        <w:rPr>
          <w:rFonts w:ascii="Calibri" w:hAnsi="Calibri" w:eastAsia="Microsoft YaHei"/>
          <w:b w:val="0"/>
          <w:color w:val="172B4D"/>
          <w:sz w:val="22"/>
        </w:rPr>
        <w:t>简易模式采用固定四步流程：扫码、检查、拍照、确认提交。每个页面原则上只完成一项主要任务，避免同时出现过多按钮、菜单、图表或专业术语。简易模式必须保留现场扫码、位置、服务器时间、实时拍照和防造假校验，不得因操作便利而降低巡检真实性要求。</w:t>
      </w:r>
    </w:p>
    <w:p>
      <w:pPr>
        <w:spacing w:after="80" w:line="276" w:lineRule="auto"/>
      </w:pPr>
      <w:r>
        <w:rPr>
          <w:rFonts w:ascii="Calibri" w:hAnsi="Calibri" w:eastAsia="Microsoft YaHei"/>
          <w:b w:val="0"/>
          <w:color w:val="172B4D"/>
          <w:sz w:val="22"/>
        </w:rPr>
        <w:t>考虑到部分保安年龄较大、视力下降或不熟悉智能手机，移动巡检端必须提供“无障碍简易巡检模式”。管理员可为指定人员默认开启，保安也可在首页通过明显按钮自行切换。</w:t>
      </w:r>
    </w:p>
    <w:p>
      <w:pPr>
        <w:spacing w:after="120" w:line="300" w:lineRule="auto"/>
      </w:pPr>
      <w:r>
        <w:rPr>
          <w:rFonts w:ascii="Calibri" w:hAnsi="Calibri" w:eastAsia="Microsoft YaHei"/>
          <w:b w:val="0"/>
          <w:color w:val="172B4D"/>
          <w:sz w:val="22"/>
        </w:rPr>
        <w:t>由于普通手机网页无法在所有手机和浏览器中可靠禁止相册调用，正式巡检端应优先采用以下产品形态之一：</w:t>
      </w:r>
    </w:p>
    <w:p>
      <w:pPr>
        <w:spacing w:after="80" w:line="300" w:lineRule="auto"/>
        <w:numPr>
          <w:ilvl w:val="0"/>
          <w:numId w:val="23"/>
        </w:numPr>
      </w:pPr>
      <w:r>
        <w:rPr>
          <w:rFonts w:ascii="Calibri" w:hAnsi="Calibri" w:eastAsia="Microsoft YaHei"/>
          <w:b w:val="0"/>
          <w:color w:val="172B4D"/>
          <w:sz w:val="22"/>
        </w:rPr>
        <w:t>微信小程序；</w:t>
      </w:r>
    </w:p>
    <w:p>
      <w:pPr>
        <w:spacing w:after="80" w:line="300" w:lineRule="auto"/>
        <w:numPr>
          <w:ilvl w:val="0"/>
          <w:numId w:val="23"/>
        </w:numPr>
      </w:pPr>
      <w:r>
        <w:rPr>
          <w:rFonts w:ascii="Calibri" w:hAnsi="Calibri" w:eastAsia="Microsoft YaHei"/>
          <w:b w:val="0"/>
          <w:color w:val="172B4D"/>
          <w:sz w:val="22"/>
        </w:rPr>
        <w:t>原生安卓/iOS应用；</w:t>
      </w:r>
    </w:p>
    <w:p>
      <w:pPr>
        <w:spacing w:after="80" w:line="300" w:lineRule="auto"/>
        <w:numPr>
          <w:ilvl w:val="0"/>
          <w:numId w:val="23"/>
        </w:numPr>
      </w:pPr>
      <w:r>
        <w:rPr>
          <w:rFonts w:ascii="Calibri" w:hAnsi="Calibri" w:eastAsia="Microsoft YaHei"/>
          <w:b w:val="0"/>
          <w:color w:val="172B4D"/>
          <w:sz w:val="22"/>
        </w:rPr>
        <w:t>经专项技术验证、可以限制图片来源的其他受控移动端。</w:t>
      </w:r>
    </w:p>
    <w:p>
      <w:pPr>
        <w:spacing w:after="120" w:line="300" w:lineRule="auto"/>
      </w:pPr>
      <w:r>
        <w:rPr>
          <w:rFonts w:ascii="Calibri" w:hAnsi="Calibri" w:eastAsia="Microsoft YaHei"/>
          <w:b w:val="0"/>
          <w:color w:val="172B4D"/>
          <w:sz w:val="22"/>
        </w:rPr>
        <w:t>若采用普通H5网页，乙方必须在开发前提供相册禁用和图片来源校验的技术验证方案，经甲方书面确认后方可实施。</w:t>
      </w:r>
    </w:p>
    <w:p>
      <w:pPr>
        <w:pStyle w:val="Heading2"/>
      </w:pPr>
      <w:r>
        <w:rPr>
          <w:rFonts w:ascii="Calibri" w:hAnsi="Calibri" w:eastAsia="Microsoft YaHei"/>
          <w:b/>
          <w:color w:val="2E74B5"/>
          <w:sz w:val="26"/>
        </w:rPr>
        <w:t>5.3 公开访客端</w:t>
      </w:r>
    </w:p>
    <w:p>
      <w:pPr>
        <w:spacing w:after="120" w:line="300" w:lineRule="auto"/>
      </w:pPr>
      <w:r>
        <w:rPr>
          <w:rFonts w:ascii="Calibri" w:hAnsi="Calibri" w:eastAsia="Microsoft YaHei"/>
          <w:b w:val="0"/>
          <w:color w:val="172B4D"/>
          <w:sz w:val="22"/>
        </w:rPr>
        <w:t>系统公开入口默认为访客只读页面，可使用电脑或手机浏览器访问。</w:t>
      </w:r>
    </w:p>
    <w:p>
      <w:pPr>
        <w:spacing w:after="120" w:line="300" w:lineRule="auto"/>
      </w:pPr>
      <w:r>
        <w:rPr>
          <w:rFonts w:ascii="Calibri" w:hAnsi="Calibri" w:eastAsia="Microsoft YaHei"/>
          <w:b w:val="0"/>
          <w:color w:val="172B4D"/>
          <w:sz w:val="22"/>
        </w:rPr>
        <w:t>公开页面不显示任何新增、编辑、删除、巡检提交或整改操作按钮。即使访客直接调用后台写入接口，服务端也必须拒绝请求。</w:t>
      </w:r>
    </w:p>
    <w:p>
      <w:r>
        <w:br w:type="page"/>
      </w:r>
    </w:p>
    <w:p>
      <w:pPr>
        <w:pStyle w:val="Heading1"/>
      </w:pPr>
      <w:r>
        <w:rPr>
          <w:rFonts w:ascii="Calibri" w:hAnsi="Calibri" w:eastAsia="Microsoft YaHei"/>
          <w:b/>
          <w:color w:val="2E74B5"/>
          <w:sz w:val="32"/>
        </w:rPr>
        <w:t>6. 业务流程</w:t>
      </w:r>
    </w:p>
    <w:p>
      <w:pPr>
        <w:pStyle w:val="Heading2"/>
      </w:pPr>
      <w:r>
        <w:rPr>
          <w:rFonts w:ascii="Calibri" w:hAnsi="Calibri" w:eastAsia="Microsoft YaHei"/>
          <w:b/>
          <w:color w:val="2E74B5"/>
          <w:sz w:val="26"/>
        </w:rPr>
        <w:t>6.1 设施采集与建档流程</w:t>
      </w:r>
    </w:p>
    <w:p>
      <w:pPr>
        <w:spacing w:after="80" w:line="300" w:lineRule="auto"/>
        <w:numPr>
          <w:ilvl w:val="0"/>
          <w:numId w:val="24"/>
        </w:numPr>
      </w:pPr>
      <w:r>
        <w:rPr>
          <w:rFonts w:ascii="Calibri" w:hAnsi="Calibri" w:eastAsia="Microsoft YaHei"/>
          <w:b w:val="0"/>
          <w:color w:val="172B4D"/>
          <w:sz w:val="22"/>
        </w:rPr>
        <w:t>数据采集员登录系统；</w:t>
      </w:r>
    </w:p>
    <w:p>
      <w:pPr>
        <w:spacing w:after="80" w:line="300" w:lineRule="auto"/>
        <w:numPr>
          <w:ilvl w:val="0"/>
          <w:numId w:val="24"/>
        </w:numPr>
      </w:pPr>
      <w:r>
        <w:rPr>
          <w:rFonts w:ascii="Calibri" w:hAnsi="Calibri" w:eastAsia="Microsoft YaHei"/>
          <w:b w:val="0"/>
          <w:color w:val="172B4D"/>
          <w:sz w:val="22"/>
        </w:rPr>
        <w:t>选择设施类型；</w:t>
      </w:r>
    </w:p>
    <w:p>
      <w:pPr>
        <w:spacing w:after="80" w:line="300" w:lineRule="auto"/>
        <w:numPr>
          <w:ilvl w:val="0"/>
          <w:numId w:val="24"/>
        </w:numPr>
      </w:pPr>
      <w:r>
        <w:rPr>
          <w:rFonts w:ascii="Calibri" w:hAnsi="Calibri" w:eastAsia="Microsoft YaHei"/>
          <w:b w:val="0"/>
          <w:color w:val="172B4D"/>
          <w:sz w:val="22"/>
        </w:rPr>
        <w:t>录入设施基础信息；</w:t>
      </w:r>
    </w:p>
    <w:p>
      <w:pPr>
        <w:spacing w:after="80" w:line="300" w:lineRule="auto"/>
        <w:numPr>
          <w:ilvl w:val="0"/>
          <w:numId w:val="24"/>
        </w:numPr>
      </w:pPr>
      <w:r>
        <w:rPr>
          <w:rFonts w:ascii="Calibri" w:hAnsi="Calibri" w:eastAsia="Microsoft YaHei"/>
          <w:b w:val="0"/>
          <w:color w:val="172B4D"/>
          <w:sz w:val="22"/>
        </w:rPr>
        <w:t>选择校区、楼宇、楼层、区域和具体点位；</w:t>
      </w:r>
    </w:p>
    <w:p>
      <w:pPr>
        <w:spacing w:after="80" w:line="300" w:lineRule="auto"/>
        <w:numPr>
          <w:ilvl w:val="0"/>
          <w:numId w:val="24"/>
        </w:numPr>
      </w:pPr>
      <w:r>
        <w:rPr>
          <w:rFonts w:ascii="Calibri" w:hAnsi="Calibri" w:eastAsia="Microsoft YaHei"/>
          <w:b w:val="0"/>
          <w:color w:val="172B4D"/>
          <w:sz w:val="22"/>
        </w:rPr>
        <w:t>拍摄或上传设施档案照片；</w:t>
      </w:r>
    </w:p>
    <w:p>
      <w:pPr>
        <w:spacing w:after="80" w:line="300" w:lineRule="auto"/>
        <w:numPr>
          <w:ilvl w:val="0"/>
          <w:numId w:val="24"/>
        </w:numPr>
      </w:pPr>
      <w:r>
        <w:rPr>
          <w:rFonts w:ascii="Calibri" w:hAnsi="Calibri" w:eastAsia="Microsoft YaHei"/>
          <w:b w:val="0"/>
          <w:color w:val="172B4D"/>
          <w:sz w:val="22"/>
        </w:rPr>
        <w:t>系统生成唯一设施编号；</w:t>
      </w:r>
    </w:p>
    <w:p>
      <w:pPr>
        <w:spacing w:after="80" w:line="300" w:lineRule="auto"/>
        <w:numPr>
          <w:ilvl w:val="0"/>
          <w:numId w:val="24"/>
        </w:numPr>
      </w:pPr>
      <w:r>
        <w:rPr>
          <w:rFonts w:ascii="Calibri" w:hAnsi="Calibri" w:eastAsia="Microsoft YaHei"/>
          <w:b w:val="0"/>
          <w:color w:val="172B4D"/>
          <w:sz w:val="22"/>
        </w:rPr>
        <w:t>系统生成设施二维码；</w:t>
      </w:r>
    </w:p>
    <w:p>
      <w:pPr>
        <w:spacing w:after="80" w:line="300" w:lineRule="auto"/>
        <w:numPr>
          <w:ilvl w:val="0"/>
          <w:numId w:val="24"/>
        </w:numPr>
      </w:pPr>
      <w:r>
        <w:rPr>
          <w:rFonts w:ascii="Calibri" w:hAnsi="Calibri" w:eastAsia="Microsoft YaHei"/>
          <w:b w:val="0"/>
          <w:color w:val="172B4D"/>
          <w:sz w:val="22"/>
        </w:rPr>
        <w:t>数据采集员打印并粘贴二维码；</w:t>
      </w:r>
    </w:p>
    <w:p>
      <w:pPr>
        <w:spacing w:after="80" w:line="300" w:lineRule="auto"/>
        <w:numPr>
          <w:ilvl w:val="0"/>
          <w:numId w:val="24"/>
        </w:numPr>
      </w:pPr>
      <w:r>
        <w:rPr>
          <w:rFonts w:ascii="Calibri" w:hAnsi="Calibri" w:eastAsia="Microsoft YaHei"/>
          <w:b w:val="0"/>
          <w:color w:val="172B4D"/>
          <w:sz w:val="22"/>
        </w:rPr>
        <w:t>现场扫描二维码进行绑定验证；</w:t>
      </w:r>
    </w:p>
    <w:p>
      <w:pPr>
        <w:spacing w:after="80" w:line="300" w:lineRule="auto"/>
        <w:numPr>
          <w:ilvl w:val="0"/>
          <w:numId w:val="24"/>
        </w:numPr>
      </w:pPr>
      <w:r>
        <w:rPr>
          <w:rFonts w:ascii="Calibri" w:hAnsi="Calibri" w:eastAsia="Microsoft YaHei"/>
          <w:b w:val="0"/>
          <w:color w:val="172B4D"/>
          <w:sz w:val="22"/>
        </w:rPr>
        <w:t>设施状态变更为“在用”。</w:t>
      </w:r>
    </w:p>
    <w:p>
      <w:pPr>
        <w:pStyle w:val="Heading2"/>
      </w:pPr>
      <w:r>
        <w:rPr>
          <w:rFonts w:ascii="Calibri" w:hAnsi="Calibri" w:eastAsia="Microsoft YaHei"/>
          <w:b/>
          <w:color w:val="2E74B5"/>
          <w:sz w:val="26"/>
        </w:rPr>
        <w:t>6.2 保安现场巡检流程</w:t>
      </w:r>
    </w:p>
    <w:p>
      <w:pPr>
        <w:spacing w:after="80" w:line="300" w:lineRule="auto"/>
        <w:numPr>
          <w:ilvl w:val="0"/>
          <w:numId w:val="25"/>
        </w:numPr>
      </w:pPr>
      <w:r>
        <w:rPr>
          <w:rFonts w:ascii="Calibri" w:hAnsi="Calibri" w:eastAsia="Microsoft YaHei"/>
          <w:b w:val="0"/>
          <w:color w:val="172B4D"/>
          <w:sz w:val="22"/>
        </w:rPr>
        <w:t>保安登录移动巡检端；</w:t>
      </w:r>
    </w:p>
    <w:p>
      <w:pPr>
        <w:spacing w:after="80" w:line="300" w:lineRule="auto"/>
        <w:numPr>
          <w:ilvl w:val="0"/>
          <w:numId w:val="25"/>
        </w:numPr>
      </w:pPr>
      <w:r>
        <w:rPr>
          <w:rFonts w:ascii="Calibri" w:hAnsi="Calibri" w:eastAsia="Microsoft YaHei"/>
          <w:b w:val="0"/>
          <w:color w:val="172B4D"/>
          <w:sz w:val="22"/>
        </w:rPr>
        <w:t>查看本人待巡检任务；</w:t>
      </w:r>
    </w:p>
    <w:p>
      <w:pPr>
        <w:spacing w:after="80" w:line="300" w:lineRule="auto"/>
        <w:numPr>
          <w:ilvl w:val="0"/>
          <w:numId w:val="25"/>
        </w:numPr>
      </w:pPr>
      <w:r>
        <w:rPr>
          <w:rFonts w:ascii="Calibri" w:hAnsi="Calibri" w:eastAsia="Microsoft YaHei"/>
          <w:b w:val="0"/>
          <w:color w:val="172B4D"/>
          <w:sz w:val="22"/>
        </w:rPr>
        <w:t>到达消防设施现场；</w:t>
      </w:r>
    </w:p>
    <w:p>
      <w:pPr>
        <w:spacing w:after="80" w:line="300" w:lineRule="auto"/>
        <w:numPr>
          <w:ilvl w:val="0"/>
          <w:numId w:val="25"/>
        </w:numPr>
      </w:pPr>
      <w:r>
        <w:rPr>
          <w:rFonts w:ascii="Calibri" w:hAnsi="Calibri" w:eastAsia="Microsoft YaHei"/>
          <w:b w:val="0"/>
          <w:color w:val="172B4D"/>
          <w:sz w:val="22"/>
        </w:rPr>
        <w:t>使用系统实时扫描设施二维码；</w:t>
      </w:r>
    </w:p>
    <w:p>
      <w:pPr>
        <w:spacing w:after="80" w:line="300" w:lineRule="auto"/>
        <w:numPr>
          <w:ilvl w:val="0"/>
          <w:numId w:val="25"/>
        </w:numPr>
      </w:pPr>
      <w:r>
        <w:rPr>
          <w:rFonts w:ascii="Calibri" w:hAnsi="Calibri" w:eastAsia="Microsoft YaHei"/>
          <w:b w:val="0"/>
          <w:color w:val="172B4D"/>
          <w:sz w:val="22"/>
        </w:rPr>
        <w:t>系统记录巡检人、服务器时间、登录设备和实时位置；</w:t>
      </w:r>
    </w:p>
    <w:p>
      <w:pPr>
        <w:spacing w:after="80" w:line="300" w:lineRule="auto"/>
        <w:numPr>
          <w:ilvl w:val="0"/>
          <w:numId w:val="25"/>
        </w:numPr>
      </w:pPr>
      <w:r>
        <w:rPr>
          <w:rFonts w:ascii="Calibri" w:hAnsi="Calibri" w:eastAsia="Microsoft YaHei"/>
          <w:b w:val="0"/>
          <w:color w:val="172B4D"/>
          <w:sz w:val="22"/>
        </w:rPr>
        <w:t>服务端签发一次性、短时效巡检会话凭证；</w:t>
      </w:r>
    </w:p>
    <w:p>
      <w:pPr>
        <w:spacing w:after="80" w:line="300" w:lineRule="auto"/>
        <w:numPr>
          <w:ilvl w:val="0"/>
          <w:numId w:val="25"/>
        </w:numPr>
      </w:pPr>
      <w:r>
        <w:rPr>
          <w:rFonts w:ascii="Calibri" w:hAnsi="Calibri" w:eastAsia="Microsoft YaHei"/>
          <w:b w:val="0"/>
          <w:color w:val="172B4D"/>
          <w:sz w:val="22"/>
        </w:rPr>
        <w:t>系统展示对应设施和专属检查项；</w:t>
      </w:r>
    </w:p>
    <w:p>
      <w:pPr>
        <w:spacing w:after="80" w:line="300" w:lineRule="auto"/>
        <w:numPr>
          <w:ilvl w:val="0"/>
          <w:numId w:val="25"/>
        </w:numPr>
      </w:pPr>
      <w:r>
        <w:rPr>
          <w:rFonts w:ascii="Calibri" w:hAnsi="Calibri" w:eastAsia="Microsoft YaHei"/>
          <w:b w:val="0"/>
          <w:color w:val="172B4D"/>
          <w:sz w:val="22"/>
        </w:rPr>
        <w:t>保安逐项填写正常、异常或不适用；</w:t>
      </w:r>
    </w:p>
    <w:p>
      <w:pPr>
        <w:spacing w:after="80" w:line="300" w:lineRule="auto"/>
        <w:numPr>
          <w:ilvl w:val="0"/>
          <w:numId w:val="25"/>
        </w:numPr>
      </w:pPr>
      <w:r>
        <w:rPr>
          <w:rFonts w:ascii="Calibri" w:hAnsi="Calibri" w:eastAsia="Microsoft YaHei"/>
          <w:b w:val="0"/>
          <w:color w:val="172B4D"/>
          <w:sz w:val="22"/>
        </w:rPr>
        <w:t>保安使用系统摄像头实时拍摄现场照片；</w:t>
      </w:r>
    </w:p>
    <w:p>
      <w:pPr>
        <w:spacing w:after="80" w:line="300" w:lineRule="auto"/>
        <w:numPr>
          <w:ilvl w:val="0"/>
          <w:numId w:val="25"/>
        </w:numPr>
      </w:pPr>
      <w:r>
        <w:rPr>
          <w:rFonts w:ascii="Calibri" w:hAnsi="Calibri" w:eastAsia="Microsoft YaHei"/>
          <w:b w:val="0"/>
          <w:color w:val="172B4D"/>
          <w:sz w:val="22"/>
        </w:rPr>
        <w:t>系统为照片添加防伪水印并计算文件摘要；</w:t>
      </w:r>
    </w:p>
    <w:p>
      <w:pPr>
        <w:spacing w:after="80" w:line="300" w:lineRule="auto"/>
        <w:numPr>
          <w:ilvl w:val="0"/>
          <w:numId w:val="25"/>
        </w:numPr>
      </w:pPr>
      <w:r>
        <w:rPr>
          <w:rFonts w:ascii="Calibri" w:hAnsi="Calibri" w:eastAsia="Microsoft YaHei"/>
          <w:b w:val="0"/>
          <w:color w:val="172B4D"/>
          <w:sz w:val="22"/>
        </w:rPr>
        <w:t>系统校验扫码、位置、时间、设备、照片来源和操作顺序；</w:t>
      </w:r>
    </w:p>
    <w:p>
      <w:pPr>
        <w:spacing w:after="80" w:line="300" w:lineRule="auto"/>
        <w:numPr>
          <w:ilvl w:val="0"/>
          <w:numId w:val="25"/>
        </w:numPr>
      </w:pPr>
      <w:r>
        <w:rPr>
          <w:rFonts w:ascii="Calibri" w:hAnsi="Calibri" w:eastAsia="Microsoft YaHei"/>
          <w:b w:val="0"/>
          <w:color w:val="172B4D"/>
          <w:sz w:val="22"/>
        </w:rPr>
        <w:t>校验通过后提交为有效巡检；</w:t>
      </w:r>
    </w:p>
    <w:p>
      <w:pPr>
        <w:spacing w:after="80" w:line="300" w:lineRule="auto"/>
        <w:numPr>
          <w:ilvl w:val="0"/>
          <w:numId w:val="25"/>
        </w:numPr>
      </w:pPr>
      <w:r>
        <w:rPr>
          <w:rFonts w:ascii="Calibri" w:hAnsi="Calibri" w:eastAsia="Microsoft YaHei"/>
          <w:b w:val="0"/>
          <w:color w:val="172B4D"/>
          <w:sz w:val="22"/>
        </w:rPr>
        <w:t>发现异常时自动生成整改事项；</w:t>
      </w:r>
    </w:p>
    <w:p>
      <w:pPr>
        <w:spacing w:after="80" w:line="300" w:lineRule="auto"/>
        <w:numPr>
          <w:ilvl w:val="0"/>
          <w:numId w:val="25"/>
        </w:numPr>
      </w:pPr>
      <w:r>
        <w:rPr>
          <w:rFonts w:ascii="Calibri" w:hAnsi="Calibri" w:eastAsia="Microsoft YaHei"/>
          <w:b w:val="0"/>
          <w:color w:val="172B4D"/>
          <w:sz w:val="22"/>
        </w:rPr>
        <w:t>校验异常时拒绝提交或保存为待核验记录。</w:t>
      </w:r>
    </w:p>
    <w:p>
      <w:pPr>
        <w:pStyle w:val="Heading2"/>
      </w:pPr>
      <w:r>
        <w:rPr>
          <w:rFonts w:ascii="Calibri" w:hAnsi="Calibri" w:eastAsia="Microsoft YaHei"/>
          <w:b/>
          <w:color w:val="2E74B5"/>
          <w:sz w:val="26"/>
        </w:rPr>
        <w:t>6.3 异常整改流程</w:t>
      </w:r>
    </w:p>
    <w:p>
      <w:pPr>
        <w:spacing w:after="80" w:line="300" w:lineRule="auto"/>
        <w:numPr>
          <w:ilvl w:val="0"/>
          <w:numId w:val="26"/>
        </w:numPr>
      </w:pPr>
      <w:r>
        <w:rPr>
          <w:rFonts w:ascii="Calibri" w:hAnsi="Calibri" w:eastAsia="Microsoft YaHei"/>
          <w:b w:val="0"/>
          <w:color w:val="172B4D"/>
          <w:sz w:val="22"/>
        </w:rPr>
        <w:t>巡检发现异常；</w:t>
      </w:r>
    </w:p>
    <w:p>
      <w:pPr>
        <w:spacing w:after="80" w:line="300" w:lineRule="auto"/>
        <w:numPr>
          <w:ilvl w:val="0"/>
          <w:numId w:val="26"/>
        </w:numPr>
      </w:pPr>
      <w:r>
        <w:rPr>
          <w:rFonts w:ascii="Calibri" w:hAnsi="Calibri" w:eastAsia="Microsoft YaHei"/>
          <w:b w:val="0"/>
          <w:color w:val="172B4D"/>
          <w:sz w:val="22"/>
        </w:rPr>
        <w:t>系统自动生成异常事项；</w:t>
      </w:r>
    </w:p>
    <w:p>
      <w:pPr>
        <w:spacing w:after="80" w:line="300" w:lineRule="auto"/>
        <w:numPr>
          <w:ilvl w:val="0"/>
          <w:numId w:val="26"/>
        </w:numPr>
      </w:pPr>
      <w:r>
        <w:rPr>
          <w:rFonts w:ascii="Calibri" w:hAnsi="Calibri" w:eastAsia="Microsoft YaHei"/>
          <w:b w:val="0"/>
          <w:color w:val="172B4D"/>
          <w:sz w:val="22"/>
        </w:rPr>
        <w:t>管理员确认风险等级；</w:t>
      </w:r>
    </w:p>
    <w:p>
      <w:pPr>
        <w:spacing w:after="80" w:line="300" w:lineRule="auto"/>
        <w:numPr>
          <w:ilvl w:val="0"/>
          <w:numId w:val="26"/>
        </w:numPr>
      </w:pPr>
      <w:r>
        <w:rPr>
          <w:rFonts w:ascii="Calibri" w:hAnsi="Calibri" w:eastAsia="Microsoft YaHei"/>
          <w:b w:val="0"/>
          <w:color w:val="172B4D"/>
          <w:sz w:val="22"/>
        </w:rPr>
        <w:t>管理员设置整改责任人和截止时间；</w:t>
      </w:r>
    </w:p>
    <w:p>
      <w:pPr>
        <w:spacing w:after="80" w:line="300" w:lineRule="auto"/>
        <w:numPr>
          <w:ilvl w:val="0"/>
          <w:numId w:val="26"/>
        </w:numPr>
      </w:pPr>
      <w:r>
        <w:rPr>
          <w:rFonts w:ascii="Calibri" w:hAnsi="Calibri" w:eastAsia="Microsoft YaHei"/>
          <w:b w:val="0"/>
          <w:color w:val="172B4D"/>
          <w:sz w:val="22"/>
        </w:rPr>
        <w:t>责任人进行处理；</w:t>
      </w:r>
    </w:p>
    <w:p>
      <w:pPr>
        <w:spacing w:after="80" w:line="300" w:lineRule="auto"/>
        <w:numPr>
          <w:ilvl w:val="0"/>
          <w:numId w:val="26"/>
        </w:numPr>
      </w:pPr>
      <w:r>
        <w:rPr>
          <w:rFonts w:ascii="Calibri" w:hAnsi="Calibri" w:eastAsia="Microsoft YaHei"/>
          <w:b w:val="0"/>
          <w:color w:val="172B4D"/>
          <w:sz w:val="22"/>
        </w:rPr>
        <w:t>责任人提交整改说明和整改前后照片；</w:t>
      </w:r>
    </w:p>
    <w:p>
      <w:pPr>
        <w:spacing w:after="80" w:line="300" w:lineRule="auto"/>
        <w:numPr>
          <w:ilvl w:val="0"/>
          <w:numId w:val="26"/>
        </w:numPr>
      </w:pPr>
      <w:r>
        <w:rPr>
          <w:rFonts w:ascii="Calibri" w:hAnsi="Calibri" w:eastAsia="Microsoft YaHei"/>
          <w:b w:val="0"/>
          <w:color w:val="172B4D"/>
          <w:sz w:val="22"/>
        </w:rPr>
        <w:t>管理员进行复核；</w:t>
      </w:r>
    </w:p>
    <w:p>
      <w:pPr>
        <w:spacing w:after="80" w:line="300" w:lineRule="auto"/>
        <w:numPr>
          <w:ilvl w:val="0"/>
          <w:numId w:val="26"/>
        </w:numPr>
      </w:pPr>
      <w:r>
        <w:rPr>
          <w:rFonts w:ascii="Calibri" w:hAnsi="Calibri" w:eastAsia="Microsoft YaHei"/>
          <w:b w:val="0"/>
          <w:color w:val="172B4D"/>
          <w:sz w:val="22"/>
        </w:rPr>
        <w:t>复核通过后关闭事项；</w:t>
      </w:r>
    </w:p>
    <w:p>
      <w:pPr>
        <w:spacing w:after="80" w:line="300" w:lineRule="auto"/>
        <w:numPr>
          <w:ilvl w:val="0"/>
          <w:numId w:val="26"/>
        </w:numPr>
      </w:pPr>
      <w:r>
        <w:rPr>
          <w:rFonts w:ascii="Calibri" w:hAnsi="Calibri" w:eastAsia="Microsoft YaHei"/>
          <w:b w:val="0"/>
          <w:color w:val="172B4D"/>
          <w:sz w:val="22"/>
        </w:rPr>
        <w:t>复核不通过时退回重新处理；</w:t>
      </w:r>
    </w:p>
    <w:p>
      <w:pPr>
        <w:spacing w:after="80" w:line="300" w:lineRule="auto"/>
        <w:numPr>
          <w:ilvl w:val="0"/>
          <w:numId w:val="26"/>
        </w:numPr>
      </w:pPr>
      <w:r>
        <w:rPr>
          <w:rFonts w:ascii="Calibri" w:hAnsi="Calibri" w:eastAsia="Microsoft YaHei"/>
          <w:b w:val="0"/>
          <w:color w:val="172B4D"/>
          <w:sz w:val="22"/>
        </w:rPr>
        <w:t>超过截止时间仍未关闭时自动标记为逾期。</w:t>
      </w:r>
    </w:p>
    <w:p>
      <w:pPr>
        <w:spacing w:after="120" w:line="300" w:lineRule="auto"/>
      </w:pPr>
      <w:r>
        <w:rPr>
          <w:rFonts w:ascii="Calibri" w:hAnsi="Calibri" w:eastAsia="Microsoft YaHei"/>
          <w:b w:val="0"/>
          <w:color w:val="172B4D"/>
          <w:sz w:val="22"/>
        </w:rPr>
        <w:t>异常状态流转如下：</w:t>
      </w:r>
    </w:p>
    <w:p>
      <w:pPr>
        <w:spacing w:after="120" w:line="300" w:lineRule="auto"/>
      </w:pPr>
      <w:r>
        <w:rPr>
          <w:rFonts w:ascii="Consolas" w:hAnsi="Consolas" w:eastAsia="Microsoft YaHei"/>
          <w:color w:val="1F4D78"/>
          <w:sz w:val="22"/>
          <w:shd w:fill="F2F4F7"/>
        </w:rPr>
        <w:t>待派单 → 处理中 → 待复核 → 已关闭</w:t>
      </w:r>
    </w:p>
    <w:p>
      <w:pPr>
        <w:spacing w:after="120" w:line="300" w:lineRule="auto"/>
      </w:pPr>
      <w:r>
        <w:rPr>
          <w:rFonts w:ascii="Calibri" w:hAnsi="Calibri" w:eastAsia="Microsoft YaHei"/>
          <w:b w:val="0"/>
          <w:color w:val="172B4D"/>
          <w:sz w:val="22"/>
        </w:rPr>
        <w:t>复核不通过时：</w:t>
      </w:r>
    </w:p>
    <w:p>
      <w:pPr>
        <w:spacing w:after="120" w:line="300" w:lineRule="auto"/>
      </w:pPr>
      <w:r>
        <w:rPr>
          <w:rFonts w:ascii="Consolas" w:hAnsi="Consolas" w:eastAsia="Microsoft YaHei"/>
          <w:color w:val="1F4D78"/>
          <w:sz w:val="22"/>
          <w:shd w:fill="F2F4F7"/>
        </w:rPr>
        <w:t>待复核 → 处理中</w:t>
      </w:r>
    </w:p>
    <w:p>
      <w:pPr>
        <w:pStyle w:val="Heading2"/>
      </w:pPr>
      <w:r>
        <w:rPr>
          <w:rFonts w:ascii="Calibri" w:hAnsi="Calibri" w:eastAsia="Microsoft YaHei"/>
          <w:b/>
          <w:color w:val="2E74B5"/>
          <w:sz w:val="26"/>
        </w:rPr>
        <w:t>6.4 可疑巡检复核流程</w:t>
      </w:r>
    </w:p>
    <w:p>
      <w:pPr>
        <w:spacing w:after="80" w:line="300" w:lineRule="auto"/>
        <w:numPr>
          <w:ilvl w:val="0"/>
          <w:numId w:val="27"/>
        </w:numPr>
      </w:pPr>
      <w:r>
        <w:rPr>
          <w:rFonts w:ascii="Calibri" w:hAnsi="Calibri" w:eastAsia="Microsoft YaHei"/>
          <w:b w:val="0"/>
          <w:color w:val="172B4D"/>
          <w:sz w:val="22"/>
        </w:rPr>
        <w:t>系统发现会话超时、位置异常、照片复用、设备异常或操作速度异常；</w:t>
      </w:r>
    </w:p>
    <w:p>
      <w:pPr>
        <w:spacing w:after="80" w:line="300" w:lineRule="auto"/>
        <w:numPr>
          <w:ilvl w:val="0"/>
          <w:numId w:val="27"/>
        </w:numPr>
      </w:pPr>
      <w:r>
        <w:rPr>
          <w:rFonts w:ascii="Calibri" w:hAnsi="Calibri" w:eastAsia="Microsoft YaHei"/>
          <w:b w:val="0"/>
          <w:color w:val="172B4D"/>
          <w:sz w:val="22"/>
        </w:rPr>
        <w:t>巡检记录标记为“待核验”；</w:t>
      </w:r>
    </w:p>
    <w:p>
      <w:pPr>
        <w:spacing w:after="80" w:line="300" w:lineRule="auto"/>
        <w:numPr>
          <w:ilvl w:val="0"/>
          <w:numId w:val="27"/>
        </w:numPr>
      </w:pPr>
      <w:r>
        <w:rPr>
          <w:rFonts w:ascii="Calibri" w:hAnsi="Calibri" w:eastAsia="Microsoft YaHei"/>
          <w:b w:val="0"/>
          <w:color w:val="172B4D"/>
          <w:sz w:val="22"/>
        </w:rPr>
        <w:t>该记录暂不计入有效巡检数和巡检完成率；</w:t>
      </w:r>
    </w:p>
    <w:p>
      <w:pPr>
        <w:spacing w:after="80" w:line="300" w:lineRule="auto"/>
        <w:numPr>
          <w:ilvl w:val="0"/>
          <w:numId w:val="27"/>
        </w:numPr>
      </w:pPr>
      <w:r>
        <w:rPr>
          <w:rFonts w:ascii="Calibri" w:hAnsi="Calibri" w:eastAsia="Microsoft YaHei"/>
          <w:b w:val="0"/>
          <w:color w:val="172B4D"/>
          <w:sz w:val="22"/>
        </w:rPr>
        <w:t>管理员查看可疑原因及原始证据；</w:t>
      </w:r>
    </w:p>
    <w:p>
      <w:pPr>
        <w:spacing w:after="80" w:line="300" w:lineRule="auto"/>
        <w:numPr>
          <w:ilvl w:val="0"/>
          <w:numId w:val="27"/>
        </w:numPr>
      </w:pPr>
      <w:r>
        <w:rPr>
          <w:rFonts w:ascii="Calibri" w:hAnsi="Calibri" w:eastAsia="Microsoft YaHei"/>
          <w:b w:val="0"/>
          <w:color w:val="172B4D"/>
          <w:sz w:val="22"/>
        </w:rPr>
        <w:t>管理员确认记录有效或无效；</w:t>
      </w:r>
    </w:p>
    <w:p>
      <w:pPr>
        <w:spacing w:after="80" w:line="300" w:lineRule="auto"/>
        <w:numPr>
          <w:ilvl w:val="0"/>
          <w:numId w:val="27"/>
        </w:numPr>
      </w:pPr>
      <w:r>
        <w:rPr>
          <w:rFonts w:ascii="Calibri" w:hAnsi="Calibri" w:eastAsia="Microsoft YaHei"/>
          <w:b w:val="0"/>
          <w:color w:val="172B4D"/>
          <w:sz w:val="22"/>
        </w:rPr>
        <w:t>系统保留管理员复核意见、复核时间和处理结果；</w:t>
      </w:r>
    </w:p>
    <w:p>
      <w:pPr>
        <w:spacing w:after="80" w:line="300" w:lineRule="auto"/>
        <w:numPr>
          <w:ilvl w:val="0"/>
          <w:numId w:val="27"/>
        </w:numPr>
      </w:pPr>
      <w:r>
        <w:rPr>
          <w:rFonts w:ascii="Calibri" w:hAnsi="Calibri" w:eastAsia="Microsoft YaHei"/>
          <w:b w:val="0"/>
          <w:color w:val="172B4D"/>
          <w:sz w:val="22"/>
        </w:rPr>
        <w:t>确认造假时，记录标记为“确认无效”，原始证据不得删除或覆盖。</w:t>
      </w:r>
    </w:p>
    <w:p>
      <w:pPr>
        <w:pStyle w:val="Heading2"/>
      </w:pPr>
      <w:r>
        <w:rPr>
          <w:rFonts w:ascii="Calibri" w:hAnsi="Calibri" w:eastAsia="Microsoft YaHei"/>
          <w:b/>
          <w:color w:val="2E74B5"/>
          <w:sz w:val="26"/>
        </w:rPr>
        <w:t>6.5 维护保养流程</w:t>
      </w:r>
    </w:p>
    <w:p>
      <w:pPr>
        <w:spacing w:after="80" w:line="300" w:lineRule="auto"/>
        <w:numPr>
          <w:ilvl w:val="0"/>
          <w:numId w:val="28"/>
        </w:numPr>
      </w:pPr>
      <w:r>
        <w:rPr>
          <w:rFonts w:ascii="Calibri" w:hAnsi="Calibri" w:eastAsia="Microsoft YaHei"/>
          <w:b w:val="0"/>
          <w:color w:val="172B4D"/>
          <w:sz w:val="22"/>
        </w:rPr>
        <w:t>系统根据设施类型和维保周期生成维护保养计划；</w:t>
      </w:r>
    </w:p>
    <w:p>
      <w:pPr>
        <w:spacing w:after="80" w:line="300" w:lineRule="auto"/>
        <w:numPr>
          <w:ilvl w:val="0"/>
          <w:numId w:val="28"/>
        </w:numPr>
      </w:pPr>
      <w:r>
        <w:rPr>
          <w:rFonts w:ascii="Calibri" w:hAnsi="Calibri" w:eastAsia="Microsoft YaHei"/>
          <w:b w:val="0"/>
          <w:color w:val="172B4D"/>
          <w:sz w:val="22"/>
        </w:rPr>
        <w:t>管理员将计划分配至责任部门、数据采集员或外部维保单位；</w:t>
      </w:r>
    </w:p>
    <w:p>
      <w:pPr>
        <w:spacing w:after="80" w:line="300" w:lineRule="auto"/>
        <w:numPr>
          <w:ilvl w:val="0"/>
          <w:numId w:val="28"/>
        </w:numPr>
      </w:pPr>
      <w:r>
        <w:rPr>
          <w:rFonts w:ascii="Calibri" w:hAnsi="Calibri" w:eastAsia="Microsoft YaHei"/>
          <w:b w:val="0"/>
          <w:color w:val="172B4D"/>
          <w:sz w:val="22"/>
        </w:rPr>
        <w:t>执行人员完成保养、维修、检测、充装、试压或部件更换；</w:t>
      </w:r>
    </w:p>
    <w:p>
      <w:pPr>
        <w:spacing w:after="80" w:line="300" w:lineRule="auto"/>
        <w:numPr>
          <w:ilvl w:val="0"/>
          <w:numId w:val="28"/>
        </w:numPr>
      </w:pPr>
      <w:r>
        <w:rPr>
          <w:rFonts w:ascii="Calibri" w:hAnsi="Calibri" w:eastAsia="Microsoft YaHei"/>
          <w:b w:val="0"/>
          <w:color w:val="172B4D"/>
          <w:sz w:val="22"/>
        </w:rPr>
        <w:t>数据采集员或管理员录入执行项目、结果、问题、处理措施和下次计划；</w:t>
      </w:r>
    </w:p>
    <w:p>
      <w:pPr>
        <w:spacing w:after="80" w:line="300" w:lineRule="auto"/>
        <w:numPr>
          <w:ilvl w:val="0"/>
          <w:numId w:val="28"/>
        </w:numPr>
      </w:pPr>
      <w:r>
        <w:rPr>
          <w:rFonts w:ascii="Calibri" w:hAnsi="Calibri" w:eastAsia="Microsoft YaHei"/>
          <w:b w:val="0"/>
          <w:color w:val="172B4D"/>
          <w:sz w:val="22"/>
        </w:rPr>
        <w:t>上传维保前后照片、检测报告、维修单等凭证；</w:t>
      </w:r>
    </w:p>
    <w:p>
      <w:pPr>
        <w:spacing w:after="80" w:line="300" w:lineRule="auto"/>
        <w:numPr>
          <w:ilvl w:val="0"/>
          <w:numId w:val="28"/>
        </w:numPr>
      </w:pPr>
      <w:r>
        <w:rPr>
          <w:rFonts w:ascii="Calibri" w:hAnsi="Calibri" w:eastAsia="Microsoft YaHei"/>
          <w:b w:val="0"/>
          <w:color w:val="172B4D"/>
          <w:sz w:val="22"/>
        </w:rPr>
        <w:t>管理员审核维保记录；</w:t>
      </w:r>
    </w:p>
    <w:p>
      <w:pPr>
        <w:spacing w:after="80" w:line="300" w:lineRule="auto"/>
        <w:numPr>
          <w:ilvl w:val="0"/>
          <w:numId w:val="28"/>
        </w:numPr>
      </w:pPr>
      <w:r>
        <w:rPr>
          <w:rFonts w:ascii="Calibri" w:hAnsi="Calibri" w:eastAsia="Microsoft YaHei"/>
          <w:b w:val="0"/>
          <w:color w:val="172B4D"/>
          <w:sz w:val="22"/>
        </w:rPr>
        <w:t>结论为不合格或建议更新时，系统自动生成异常或更新事项；</w:t>
      </w:r>
    </w:p>
    <w:p>
      <w:pPr>
        <w:spacing w:after="80" w:line="300" w:lineRule="auto"/>
        <w:numPr>
          <w:ilvl w:val="0"/>
          <w:numId w:val="28"/>
        </w:numPr>
      </w:pPr>
      <w:r>
        <w:rPr>
          <w:rFonts w:ascii="Calibri" w:hAnsi="Calibri" w:eastAsia="Microsoft YaHei"/>
          <w:b w:val="0"/>
          <w:color w:val="172B4D"/>
          <w:sz w:val="22"/>
        </w:rPr>
        <w:t>超过计划日期仍未完成时，系统标记为逾期未保养。</w:t>
      </w:r>
    </w:p>
    <w:p>
      <w:pPr>
        <w:pStyle w:val="Heading2"/>
      </w:pPr>
      <w:r>
        <w:rPr>
          <w:rFonts w:ascii="Calibri" w:hAnsi="Calibri" w:eastAsia="Microsoft YaHei"/>
          <w:b/>
          <w:color w:val="2E74B5"/>
          <w:sz w:val="26"/>
        </w:rPr>
        <w:t>6.6 技术更新与处置流程</w:t>
      </w:r>
    </w:p>
    <w:p>
      <w:pPr>
        <w:spacing w:after="80" w:line="300" w:lineRule="auto"/>
        <w:numPr>
          <w:ilvl w:val="0"/>
          <w:numId w:val="29"/>
        </w:numPr>
      </w:pPr>
      <w:r>
        <w:rPr>
          <w:rFonts w:ascii="Calibri" w:hAnsi="Calibri" w:eastAsia="Microsoft YaHei"/>
          <w:b w:val="0"/>
          <w:color w:val="172B4D"/>
          <w:sz w:val="22"/>
        </w:rPr>
        <w:t>系统根据设施类型、规则版本和基准日期计算计划更新日期；</w:t>
      </w:r>
    </w:p>
    <w:p>
      <w:pPr>
        <w:spacing w:after="80" w:line="300" w:lineRule="auto"/>
        <w:numPr>
          <w:ilvl w:val="0"/>
          <w:numId w:val="29"/>
        </w:numPr>
      </w:pPr>
      <w:r>
        <w:rPr>
          <w:rFonts w:ascii="Calibri" w:hAnsi="Calibri" w:eastAsia="Microsoft YaHei"/>
          <w:b w:val="0"/>
          <w:color w:val="172B4D"/>
          <w:sz w:val="22"/>
        </w:rPr>
        <w:t>进入预警周期后，系统向管理员发出临近更新提醒；</w:t>
      </w:r>
    </w:p>
    <w:p>
      <w:pPr>
        <w:spacing w:after="80" w:line="300" w:lineRule="auto"/>
        <w:numPr>
          <w:ilvl w:val="0"/>
          <w:numId w:val="29"/>
        </w:numPr>
      </w:pPr>
      <w:r>
        <w:rPr>
          <w:rFonts w:ascii="Calibri" w:hAnsi="Calibri" w:eastAsia="Microsoft YaHei"/>
          <w:b w:val="0"/>
          <w:color w:val="172B4D"/>
          <w:sz w:val="22"/>
        </w:rPr>
        <w:t>到达计划更新日期后，设施状态标记为已到期；</w:t>
      </w:r>
    </w:p>
    <w:p>
      <w:pPr>
        <w:spacing w:after="80" w:line="300" w:lineRule="auto"/>
        <w:numPr>
          <w:ilvl w:val="0"/>
          <w:numId w:val="29"/>
        </w:numPr>
      </w:pPr>
      <w:r>
        <w:rPr>
          <w:rFonts w:ascii="Calibri" w:hAnsi="Calibri" w:eastAsia="Microsoft YaHei"/>
          <w:b w:val="0"/>
          <w:color w:val="172B4D"/>
          <w:sz w:val="22"/>
        </w:rPr>
        <w:t>管理员组织更新、更换、停用、报废或合规检测与专业评估；</w:t>
      </w:r>
    </w:p>
    <w:p>
      <w:pPr>
        <w:spacing w:after="80" w:line="300" w:lineRule="auto"/>
        <w:numPr>
          <w:ilvl w:val="0"/>
          <w:numId w:val="29"/>
        </w:numPr>
      </w:pPr>
      <w:r>
        <w:rPr>
          <w:rFonts w:ascii="Calibri" w:hAnsi="Calibri" w:eastAsia="Microsoft YaHei"/>
          <w:b w:val="0"/>
          <w:color w:val="172B4D"/>
          <w:sz w:val="22"/>
        </w:rPr>
        <w:t>如评估后继续使用，管理员录入评估依据和有效截止日期；</w:t>
      </w:r>
    </w:p>
    <w:p>
      <w:pPr>
        <w:spacing w:after="80" w:line="300" w:lineRule="auto"/>
        <w:numPr>
          <w:ilvl w:val="0"/>
          <w:numId w:val="29"/>
        </w:numPr>
      </w:pPr>
      <w:r>
        <w:rPr>
          <w:rFonts w:ascii="Calibri" w:hAnsi="Calibri" w:eastAsia="Microsoft YaHei"/>
          <w:b w:val="0"/>
          <w:color w:val="172B4D"/>
          <w:sz w:val="22"/>
        </w:rPr>
        <w:t>如完成更换，系统建立旧设施与新设施关联；</w:t>
      </w:r>
    </w:p>
    <w:p>
      <w:pPr>
        <w:spacing w:after="80" w:line="300" w:lineRule="auto"/>
        <w:numPr>
          <w:ilvl w:val="0"/>
          <w:numId w:val="29"/>
        </w:numPr>
      </w:pPr>
      <w:r>
        <w:rPr>
          <w:rFonts w:ascii="Calibri" w:hAnsi="Calibri" w:eastAsia="Microsoft YaHei"/>
          <w:b w:val="0"/>
          <w:color w:val="172B4D"/>
          <w:sz w:val="22"/>
        </w:rPr>
        <w:t>原设施的巡检、异常、维保和处置历史继续保留；</w:t>
      </w:r>
    </w:p>
    <w:p>
      <w:pPr>
        <w:spacing w:after="80" w:line="300" w:lineRule="auto"/>
        <w:numPr>
          <w:ilvl w:val="0"/>
          <w:numId w:val="29"/>
        </w:numPr>
      </w:pPr>
      <w:r>
        <w:rPr>
          <w:rFonts w:ascii="Calibri" w:hAnsi="Calibri" w:eastAsia="Microsoft YaHei"/>
          <w:b w:val="0"/>
          <w:color w:val="172B4D"/>
          <w:sz w:val="22"/>
        </w:rPr>
        <w:t>无有效评估依据且继续在用的设施标记为超期使用，并进入重点预警。</w:t>
      </w:r>
    </w:p>
    <w:p>
      <w:r>
        <w:br w:type="page"/>
      </w:r>
    </w:p>
    <w:p>
      <w:pPr>
        <w:pStyle w:val="Heading1"/>
      </w:pPr>
      <w:r>
        <w:rPr>
          <w:rFonts w:ascii="Calibri" w:hAnsi="Calibri" w:eastAsia="Microsoft YaHei"/>
          <w:b/>
          <w:color w:val="2E74B5"/>
          <w:sz w:val="32"/>
        </w:rPr>
        <w:t>7. 功能需求</w:t>
      </w:r>
    </w:p>
    <w:p>
      <w:pPr>
        <w:pStyle w:val="Heading2"/>
      </w:pPr>
      <w:r>
        <w:rPr>
          <w:rFonts w:ascii="Calibri" w:hAnsi="Calibri" w:eastAsia="Microsoft YaHei"/>
          <w:b/>
          <w:color w:val="2E74B5"/>
          <w:sz w:val="26"/>
        </w:rPr>
        <w:t>7.1 用户登录与访问控制</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FR-U-01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管理员、保安和数据采集员通过账号密码或统一身份认证登录</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登录成功后进入对应角色工作台</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FR-U-02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用户未登录时默认进入访客只读页面</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无需登录即可查看公开业务记录</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FR-U-03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系统按角色和数据范围分配权限</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用户只能查看和操作授权范围内的数据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FR-U-04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所有新增、编辑、删除和提交接口进行服务端鉴权</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隐藏按钮不能替代服务端权限校验</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FR-U-05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支持账号启用、停用和密码重置</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停用账号无法继续登录或调用接口</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FR-U-06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记录登录、退出、登录失败和异常访问行为</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管理员可查询相关日志</w:t>
            </w:r>
          </w:p>
        </w:tc>
      </w:tr>
    </w:tbl>
    <w:p>
      <w:pPr>
        <w:spacing w:after="20"/>
      </w:pPr>
    </w:p>
    <w:p>
      <w:pPr>
        <w:pStyle w:val="Heading2"/>
      </w:pPr>
      <w:r>
        <w:rPr>
          <w:rFonts w:ascii="Calibri" w:hAnsi="Calibri" w:eastAsia="Microsoft YaHei"/>
          <w:b/>
          <w:color w:val="2E74B5"/>
          <w:sz w:val="26"/>
        </w:rPr>
        <w:t>7.2 管理员数据看板</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展示设施总数、在用数、停用数和报废数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数据与设施台账一致</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展示今日、当月应检数和实检数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可查看巡检完成率</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展示正常、异常、待核验和确认无效巡检数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待核验记录不计入有效完成数</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展示待处理、处理中、待复核和逾期整改数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可点击进入对应明细</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展示近30天巡检完成趋势和异常趋势</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支持按日查看</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展示设施类型和楼宇分布</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支持点击图表下钻</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展示可疑巡检提醒</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按风险和时间排序</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FR-D-08</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支持按校区、楼宇、设施类型和日期筛选</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筛选条件对所有看板指标生效</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FR-D-09</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展示临近更新、已到期、超期使用和本年度计划更新设施数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可下钻至设施明细和年限依据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FR-D-10</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展示逾期未保养、维保不合格和近期需维保设施数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可按设施类型、楼宇和责任部门筛选</w:t>
            </w:r>
          </w:p>
        </w:tc>
      </w:tr>
    </w:tbl>
    <w:p>
      <w:pPr>
        <w:spacing w:after="20"/>
      </w:pPr>
    </w:p>
    <w:p>
      <w:pPr>
        <w:pStyle w:val="Heading2"/>
      </w:pPr>
      <w:r>
        <w:rPr>
          <w:rFonts w:ascii="Calibri" w:hAnsi="Calibri" w:eastAsia="Microsoft YaHei"/>
          <w:b/>
          <w:color w:val="2E74B5"/>
          <w:sz w:val="26"/>
        </w:rPr>
        <w:t>7.3 消防设施数据采集</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数据采集员可新增消防设施</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必填字段未完成不能保存</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支持按设施类型使用不同采集表单</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灭火器和消火栓字段可分别配置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支持标准化登记设施位置</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位置必须包含校区、楼宇、楼层、区域和点位</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支持录入品牌、型号、规格、编号、生产日期、安装/投用日期、购置年份等档案信息</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字段按设施类型显示，未知日期须标记数据来源和待核实状态</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支持拍摄或上传设施档案照片</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档案照片与巡检现场照片分开保存</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支持批量导入设施</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提供模板、预校验和错误明细下载</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支持设施迁移、替换、停用和报废</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历史位置和历史记录不得丢失</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FR-C-08</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记录数据采集员的新增和修改操作</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包含人员、服务器时间、原值和新值</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FR-C-09</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支持录入设施技术更新年限规则来源和适用基准日期</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可选择生产日期、安装日期或首次投用日期作为计算基准</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FR-C-10</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支持录入历史维护保养、维修、检测和部件更换记录</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至少包含日期、单位、人员、内容、结论和凭证</w:t>
            </w:r>
          </w:p>
        </w:tc>
      </w:tr>
    </w:tbl>
    <w:p>
      <w:pPr>
        <w:spacing w:after="20"/>
      </w:pPr>
    </w:p>
    <w:p>
      <w:pPr>
        <w:pStyle w:val="Heading2"/>
      </w:pPr>
      <w:r>
        <w:rPr>
          <w:rFonts w:ascii="Calibri" w:hAnsi="Calibri" w:eastAsia="Microsoft YaHei"/>
          <w:b/>
          <w:color w:val="2E74B5"/>
          <w:sz w:val="26"/>
        </w:rPr>
        <w:t>7.4 消防设施台账</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按设施编号、名称、类型、位置、状态和责任人查询</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支持组合筛选和分页</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展示设施基础档案和当前位置</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信息与最新有效档案一致</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展示单件设施巡检历史</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按时间倒序显示</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展示单件设施异常和整改历史</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可追溯到来源巡检记录</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展示设施生命周期变更历史</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迁移、替换、停用和报废记录完整</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已产生巡检记录的设施不得物理删除</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只能停用、报废或逻辑删除</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支持授权用户导出设施明细</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导出行为写入审计日志</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FR-A-08</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展示设施当前使用年限、更新期限和剩余天数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计算结果可追溯至基准日期和规则版本</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FR-A-09</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展示设施完整维护保养、维修、检测和部件更换历史</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支持查看凭证和维保前后状态</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FR-A-10</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支持按生产年份、投用年份、寿命状态和维保状态筛选</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可查询同批次或同年份设施</w:t>
            </w:r>
          </w:p>
        </w:tc>
      </w:tr>
    </w:tbl>
    <w:p>
      <w:pPr>
        <w:spacing w:after="20"/>
      </w:pPr>
    </w:p>
    <w:p>
      <w:pPr>
        <w:pStyle w:val="Heading2"/>
      </w:pPr>
      <w:r>
        <w:rPr>
          <w:rFonts w:ascii="Calibri" w:hAnsi="Calibri" w:eastAsia="Microsoft YaHei"/>
          <w:b/>
          <w:color w:val="2E74B5"/>
          <w:sz w:val="26"/>
        </w:rPr>
        <w:t>7.5 二维码管理</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FR-Q-01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每件设施生成唯一二维码</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二维码与设施一一对应</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FR-Q-02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支持单个和批量打印二维码</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标签同时显示设施编号和扫码提示</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FR-Q-03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支持二维码补打</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补打不改变设施历史记录</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FR-Q-04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支持二维码作废和重新绑定</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作废二维码不能继续发起巡检</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FR-Q-05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二维码不得包含个人信息或系统敏感数据</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使用设施编号或安全随机标识</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FR-Q-06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二维码扫描后由服务端签发短时效巡检凭证</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长期二维码本身不能直接代表有效巡检</w:t>
            </w:r>
          </w:p>
        </w:tc>
      </w:tr>
    </w:tbl>
    <w:p>
      <w:pPr>
        <w:spacing w:after="20"/>
      </w:pPr>
    </w:p>
    <w:p>
      <w:pPr>
        <w:pStyle w:val="Heading2"/>
      </w:pPr>
      <w:r>
        <w:rPr>
          <w:rFonts w:ascii="Calibri" w:hAnsi="Calibri" w:eastAsia="Microsoft YaHei"/>
          <w:b/>
          <w:color w:val="2E74B5"/>
          <w:sz w:val="26"/>
        </w:rPr>
        <w:t>7.6 保安扫码巡检</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保安必须实时扫描设施二维码进入巡检</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手工输入编号不能直接完成有效巡检</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展示设施编号、类型、位置、状态和上次巡检结果</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扫码进入的设施必须与二维码对应</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按设施类型展示专属检查项</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不得混用不同设施检查表</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检查项支持正常、异常和不适用</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必检项未完成不能提交</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支持填写异常说明和现场备注</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异常项必须填写说明</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巡检端仅允许调用摄像头实时拍照</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不提供相册、文件选择或粘贴图片入口</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提交时保存巡检人员和服务器时间</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不以手机本地时间作为唯一依据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FR-I-08</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保存本次巡检的位置和定位精度</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有效巡检不能仅使用手工选择位置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FR-I-09</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保存登录设备、应用版本和巡检会话信息</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可追溯记录来源</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FR-I-10</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提交成功后生成不可覆盖的原始巡检记录</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后续补充说明需形成新版本</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FR-I-11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网络不稳定时允许暂存文字检查项</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现场扫码、定位和拍照仍须在规定时效内完成</w:t>
            </w:r>
          </w:p>
        </w:tc>
      </w:tr>
    </w:tbl>
    <w:p>
      <w:pPr>
        <w:spacing w:after="20"/>
      </w:pP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trPr>
        <w:tc>
          <w:tcPr>
            <w:tcW w:type="dxa" w:w="1150"/>
            <w:vAlign w:val="center"/>
            <w:shd w:fill="E8EEF5"/>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color w:val="172B4D"/>
                <w:sz w:val="18"/>
              </w:rPr>
              <w:t>编号</w:t>
            </w:r>
          </w:p>
        </w:tc>
        <w:tc>
          <w:tcPr>
            <w:tcW w:type="dxa" w:w="4300"/>
            <w:vAlign w:val="center"/>
            <w:shd w:fill="E8EEF5"/>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color w:val="172B4D"/>
                <w:sz w:val="18"/>
              </w:rPr>
              <w:t>功能要求</w:t>
            </w:r>
          </w:p>
        </w:tc>
        <w:tc>
          <w:tcPr>
            <w:tcW w:type="dxa" w:w="850"/>
            <w:vAlign w:val="center"/>
            <w:shd w:fill="E8EEF5"/>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color w:val="172B4D"/>
                <w:sz w:val="18"/>
              </w:rPr>
              <w:t>优先级</w:t>
            </w:r>
          </w:p>
        </w:tc>
        <w:tc>
          <w:tcPr>
            <w:tcW w:type="dxa" w:w="3060"/>
            <w:vAlign w:val="center"/>
            <w:shd w:fill="E8EEF5"/>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color w:val="172B4D"/>
                <w:sz w:val="18"/>
              </w:rPr>
              <w:t>验收要点</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FR-UX-01</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提供普通模式和无障碍简易巡检模式</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管理员可为人员默认开启，保安可在首页一键切换</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FR-UX-02</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简易模式固定为扫码、检查、拍照、确认提交四步</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页面显示当前步骤和剩余步骤，每屏只保留一个主要操作</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FR-UX-03</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正文默认字号不小于18sp，并提供大号和特大号两档</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调整字号后文字不重叠、不截断，核心功能无需横向滚动</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FR-UX-04</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主要按钮触控区域不小于48×48dp，主操作按钮高度建议不小于52dp</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按钮之间保持足够间距，降低误触风险</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FR-UX-05</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文字与背景对比度原则上不低于4.5:1</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正常、异常、警告不能只通过颜色区分，须同时显示文字和图标</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FR-UX-06</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所有主要图标按钮同时显示清晰文字</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不使用只有图标、缩写或专业术语的主要操作按钮</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FR-UX-07</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支持语音播报当前步骤、设施名称、检查项、错误原因和提交结果</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可调节音量或关闭语音，不影响文字提示和操作</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FR-UX-08</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支持将现场备注通过语音转为文字，或录制短语音作为补充附件</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P1</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提交前可播放、查看、修改或删除，语音不能替代必检项选择</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FR-UX-09</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扫码成功、拍照成功、提交成功和错误状态提供多通道反馈</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文字加声音、震动中的至少两种反馈同时可用</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FR-UX-10</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提交前提供大字确认页</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清晰显示设施名称、位置、异常项、照片数量和确认提交按钮</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FR-UX-11</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返回或误触退出时保留已填写内容</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退出巡检必须二次确认，重新进入后可恢复未提交内容</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FR-UX-12</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错误提示使用通俗语言并给出下一步操作</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不直接向保安展示错误代码或技术术语</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FR-UX-13</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支持巡检会话到期前的大字和语音提醒</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P0</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重新校验同一设备和现场位置后可受控延长一次并留痕</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FR-UX-14</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支持培训演示模式</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P1</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使用模拟设施和示例数据练习，不生成正式统计数据</w:t>
            </w:r>
          </w:p>
        </w:tc>
      </w:tr>
      <w:tr>
        <w:tc>
          <w:tcPr>
            <w:tcW w:type="dxa" w:w="11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FR-UX-15</w:t>
            </w:r>
          </w:p>
        </w:tc>
        <w:tc>
          <w:tcPr>
            <w:tcW w:type="dxa" w:w="430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兼容系统字体放大、屏幕阅读和基本辅助功能</w:t>
            </w:r>
          </w:p>
        </w:tc>
        <w:tc>
          <w:tcPr>
            <w:tcW w:type="dxa" w:w="8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P1</w:t>
            </w:r>
          </w:p>
        </w:tc>
        <w:tc>
          <w:tcPr>
            <w:tcW w:type="dxa" w:w="30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开启系统字体放大后核心流程仍可操作</w:t>
            </w:r>
          </w:p>
        </w:tc>
      </w:tr>
    </w:tbl>
    <w:p>
      <w:pPr>
        <w:pStyle w:val="Heading3"/>
      </w:pPr>
      <w:r>
        <w:rPr>
          <w:rFonts w:ascii="Calibri" w:hAnsi="Calibri" w:eastAsia="Microsoft YaHei"/>
          <w:b/>
          <w:color w:val="1F4D78"/>
          <w:sz w:val="24"/>
        </w:rPr>
        <w:t>7.6.1 适老化与无障碍巡检</w:t>
      </w:r>
    </w:p>
    <w:p>
      <w:pPr>
        <w:pStyle w:val="ListBullet"/>
        <w:spacing w:after="80" w:line="276" w:lineRule="auto"/>
      </w:pPr>
      <w:r>
        <w:rPr>
          <w:rFonts w:ascii="Calibri" w:hAnsi="Calibri" w:eastAsia="Microsoft YaHei"/>
          <w:b w:val="0"/>
          <w:color w:val="172B4D"/>
          <w:sz w:val="22"/>
        </w:rPr>
        <w:t>无障碍功能不得关闭或绕过现场扫码、实时拍照、位置、服务器时间和防造假校验。</w:t>
      </w:r>
    </w:p>
    <w:p>
      <w:pPr>
        <w:pStyle w:val="ListBullet"/>
        <w:spacing w:after="80" w:line="276" w:lineRule="auto"/>
      </w:pPr>
      <w:r>
        <w:rPr>
          <w:rFonts w:ascii="Calibri" w:hAnsi="Calibri" w:eastAsia="Microsoft YaHei"/>
          <w:b w:val="0"/>
          <w:color w:val="172B4D"/>
          <w:sz w:val="22"/>
        </w:rPr>
        <w:t>网络、定位或摄像头异常时提供“重新尝试”和“联系管理员”入口，不自动消失关键提示。</w:t>
      </w:r>
    </w:p>
    <w:p>
      <w:pPr>
        <w:pStyle w:val="ListBullet"/>
        <w:spacing w:after="80" w:line="276" w:lineRule="auto"/>
      </w:pPr>
      <w:r>
        <w:rPr>
          <w:rFonts w:ascii="Calibri" w:hAnsi="Calibri" w:eastAsia="Microsoft YaHei"/>
          <w:b w:val="0"/>
          <w:color w:val="172B4D"/>
          <w:sz w:val="22"/>
        </w:rPr>
        <w:t>检查项采用大尺寸单选控件；“正常”“异常”“不适用”同时使用文字、图标和形状区分。</w:t>
      </w:r>
    </w:p>
    <w:p>
      <w:pPr>
        <w:pStyle w:val="ListBullet"/>
        <w:spacing w:after="80" w:line="276" w:lineRule="auto"/>
      </w:pPr>
      <w:r>
        <w:rPr>
          <w:rFonts w:ascii="Calibri" w:hAnsi="Calibri" w:eastAsia="Microsoft YaHei"/>
          <w:b w:val="0"/>
          <w:color w:val="172B4D"/>
          <w:sz w:val="22"/>
        </w:rPr>
        <w:t>主要按钮使用“扫码检查”“现场拍照”“确认提交”等完整动词短语，不使用只有图标或缩写的主操作。</w:t>
      </w:r>
    </w:p>
    <w:p>
      <w:pPr>
        <w:pStyle w:val="ListBullet"/>
        <w:spacing w:after="80" w:line="276" w:lineRule="auto"/>
      </w:pPr>
      <w:r>
        <w:rPr>
          <w:rFonts w:ascii="Calibri" w:hAnsi="Calibri" w:eastAsia="Microsoft YaHei"/>
          <w:b w:val="0"/>
          <w:color w:val="172B4D"/>
          <w:sz w:val="22"/>
        </w:rPr>
        <w:t>无障碍界面规则：首页优先展示“开始扫码”“待巡检任务”“查看记录”三个主要入口。</w:t>
      </w:r>
    </w:p>
    <w:p>
      <w:pPr>
        <w:pStyle w:val="Heading2"/>
      </w:pPr>
      <w:r>
        <w:rPr>
          <w:rFonts w:ascii="Calibri" w:hAnsi="Calibri" w:eastAsia="Microsoft YaHei"/>
          <w:b/>
          <w:color w:val="2E74B5"/>
          <w:sz w:val="26"/>
        </w:rPr>
        <w:t>7.7 巡检真实性与防造假</w:t>
      </w:r>
    </w:p>
    <w:p>
      <w:pPr>
        <w:pStyle w:val="Heading3"/>
      </w:pPr>
      <w:r>
        <w:rPr>
          <w:rFonts w:ascii="Calibri" w:hAnsi="Calibri" w:eastAsia="Microsoft YaHei"/>
          <w:b/>
          <w:color w:val="1F4D78"/>
          <w:sz w:val="24"/>
        </w:rPr>
        <w:t>7.7.1 相册和已有图片限制</w:t>
      </w:r>
    </w:p>
    <w:p>
      <w:pPr>
        <w:spacing w:after="120" w:line="300" w:lineRule="auto"/>
      </w:pPr>
      <w:r>
        <w:rPr>
          <w:rFonts w:ascii="Calibri" w:hAnsi="Calibri" w:eastAsia="Microsoft YaHei"/>
          <w:b w:val="0"/>
          <w:color w:val="172B4D"/>
          <w:sz w:val="22"/>
        </w:rPr>
        <w:t>系统应满足以下要求：</w:t>
      </w:r>
    </w:p>
    <w:p>
      <w:pPr>
        <w:spacing w:after="80" w:line="300" w:lineRule="auto"/>
        <w:numPr>
          <w:ilvl w:val="0"/>
          <w:numId w:val="30"/>
        </w:numPr>
      </w:pPr>
      <w:r>
        <w:rPr>
          <w:rFonts w:ascii="Calibri" w:hAnsi="Calibri" w:eastAsia="Microsoft YaHei"/>
          <w:b w:val="0"/>
          <w:color w:val="172B4D"/>
          <w:sz w:val="22"/>
        </w:rPr>
        <w:t>巡检页面只提供“现场拍照”功能；</w:t>
      </w:r>
    </w:p>
    <w:p>
      <w:pPr>
        <w:spacing w:after="80" w:line="300" w:lineRule="auto"/>
        <w:numPr>
          <w:ilvl w:val="0"/>
          <w:numId w:val="30"/>
        </w:numPr>
      </w:pPr>
      <w:r>
        <w:rPr>
          <w:rFonts w:ascii="Calibri" w:hAnsi="Calibri" w:eastAsia="Microsoft YaHei"/>
          <w:b w:val="0"/>
          <w:color w:val="172B4D"/>
          <w:sz w:val="22"/>
        </w:rPr>
        <w:t>禁止调用手机相册；</w:t>
      </w:r>
    </w:p>
    <w:p>
      <w:pPr>
        <w:spacing w:after="80" w:line="300" w:lineRule="auto"/>
        <w:numPr>
          <w:ilvl w:val="0"/>
          <w:numId w:val="30"/>
        </w:numPr>
      </w:pPr>
      <w:r>
        <w:rPr>
          <w:rFonts w:ascii="Calibri" w:hAnsi="Calibri" w:eastAsia="Microsoft YaHei"/>
          <w:b w:val="0"/>
          <w:color w:val="172B4D"/>
          <w:sz w:val="22"/>
        </w:rPr>
        <w:t>禁止调用文件选择器；</w:t>
      </w:r>
    </w:p>
    <w:p>
      <w:pPr>
        <w:spacing w:after="80" w:line="300" w:lineRule="auto"/>
        <w:numPr>
          <w:ilvl w:val="0"/>
          <w:numId w:val="30"/>
        </w:numPr>
      </w:pPr>
      <w:r>
        <w:rPr>
          <w:rFonts w:ascii="Calibri" w:hAnsi="Calibri" w:eastAsia="Microsoft YaHei"/>
          <w:b w:val="0"/>
          <w:color w:val="172B4D"/>
          <w:sz w:val="22"/>
        </w:rPr>
        <w:t>禁止粘贴剪贴板图片；</w:t>
      </w:r>
    </w:p>
    <w:p>
      <w:pPr>
        <w:spacing w:after="80" w:line="300" w:lineRule="auto"/>
        <w:numPr>
          <w:ilvl w:val="0"/>
          <w:numId w:val="30"/>
        </w:numPr>
      </w:pPr>
      <w:r>
        <w:rPr>
          <w:rFonts w:ascii="Calibri" w:hAnsi="Calibri" w:eastAsia="Microsoft YaHei"/>
          <w:b w:val="0"/>
          <w:color w:val="172B4D"/>
          <w:sz w:val="22"/>
        </w:rPr>
        <w:t>禁止上传其他应用分享的图片；</w:t>
      </w:r>
    </w:p>
    <w:p>
      <w:pPr>
        <w:spacing w:after="80" w:line="300" w:lineRule="auto"/>
        <w:numPr>
          <w:ilvl w:val="0"/>
          <w:numId w:val="30"/>
        </w:numPr>
      </w:pPr>
      <w:r>
        <w:rPr>
          <w:rFonts w:ascii="Calibri" w:hAnsi="Calibri" w:eastAsia="Microsoft YaHei"/>
          <w:b w:val="0"/>
          <w:color w:val="172B4D"/>
          <w:sz w:val="22"/>
        </w:rPr>
        <w:t>服务端不得仅根据文件扩展名判断图片来源；</w:t>
      </w:r>
    </w:p>
    <w:p>
      <w:pPr>
        <w:spacing w:after="80" w:line="300" w:lineRule="auto"/>
        <w:numPr>
          <w:ilvl w:val="0"/>
          <w:numId w:val="30"/>
        </w:numPr>
      </w:pPr>
      <w:r>
        <w:rPr>
          <w:rFonts w:ascii="Calibri" w:hAnsi="Calibri" w:eastAsia="Microsoft YaHei"/>
          <w:b w:val="0"/>
          <w:color w:val="172B4D"/>
          <w:sz w:val="22"/>
        </w:rPr>
        <w:t>通过非巡检会话上传的图片不得作为有效现场证据；</w:t>
      </w:r>
    </w:p>
    <w:p>
      <w:pPr>
        <w:spacing w:after="80" w:line="300" w:lineRule="auto"/>
        <w:numPr>
          <w:ilvl w:val="0"/>
          <w:numId w:val="30"/>
        </w:numPr>
      </w:pPr>
      <w:r>
        <w:rPr>
          <w:rFonts w:ascii="Calibri" w:hAnsi="Calibri" w:eastAsia="Microsoft YaHei"/>
          <w:b w:val="0"/>
          <w:color w:val="172B4D"/>
          <w:sz w:val="22"/>
        </w:rPr>
        <w:t>同一照片不得用于多条设施巡检记录。</w:t>
      </w:r>
    </w:p>
    <w:p>
      <w:pPr>
        <w:pStyle w:val="Heading3"/>
      </w:pPr>
      <w:r>
        <w:rPr>
          <w:rFonts w:ascii="Calibri" w:hAnsi="Calibri" w:eastAsia="Microsoft YaHei"/>
          <w:b/>
          <w:color w:val="1F4D78"/>
          <w:sz w:val="24"/>
        </w:rPr>
        <w:t>7.7.2 现场扫码校验</w:t>
      </w:r>
    </w:p>
    <w:p>
      <w:pPr>
        <w:spacing w:after="80" w:line="300" w:lineRule="auto"/>
        <w:numPr>
          <w:ilvl w:val="0"/>
          <w:numId w:val="31"/>
        </w:numPr>
      </w:pPr>
      <w:r>
        <w:rPr>
          <w:rFonts w:ascii="Calibri" w:hAnsi="Calibri" w:eastAsia="Microsoft YaHei"/>
          <w:b w:val="0"/>
          <w:color w:val="172B4D"/>
          <w:sz w:val="22"/>
        </w:rPr>
        <w:t>保安应在设施现场实时扫描二维码；</w:t>
      </w:r>
    </w:p>
    <w:p>
      <w:pPr>
        <w:spacing w:after="80" w:line="300" w:lineRule="auto"/>
        <w:numPr>
          <w:ilvl w:val="0"/>
          <w:numId w:val="31"/>
        </w:numPr>
      </w:pPr>
      <w:r>
        <w:rPr>
          <w:rFonts w:ascii="Calibri" w:hAnsi="Calibri" w:eastAsia="Microsoft YaHei"/>
          <w:b w:val="0"/>
          <w:color w:val="172B4D"/>
          <w:sz w:val="22"/>
        </w:rPr>
        <w:t>扫码后由服务端生成一次性巡检会话凭证；</w:t>
      </w:r>
    </w:p>
    <w:p>
      <w:pPr>
        <w:spacing w:after="80" w:line="300" w:lineRule="auto"/>
        <w:numPr>
          <w:ilvl w:val="0"/>
          <w:numId w:val="31"/>
        </w:numPr>
      </w:pPr>
      <w:r>
        <w:rPr>
          <w:rFonts w:ascii="Calibri" w:hAnsi="Calibri" w:eastAsia="Microsoft YaHei"/>
          <w:b w:val="0"/>
          <w:color w:val="172B4D"/>
          <w:sz w:val="22"/>
        </w:rPr>
        <w:t>凭证绑定巡检人、设施编号、登录设备和签发时间；</w:t>
      </w:r>
    </w:p>
    <w:p>
      <w:pPr>
        <w:spacing w:after="80" w:line="300" w:lineRule="auto"/>
        <w:numPr>
          <w:ilvl w:val="0"/>
          <w:numId w:val="31"/>
        </w:numPr>
      </w:pPr>
      <w:r>
        <w:rPr>
          <w:rFonts w:ascii="Calibri" w:hAnsi="Calibri" w:eastAsia="Microsoft YaHei"/>
          <w:b w:val="0"/>
          <w:color w:val="172B4D"/>
          <w:sz w:val="22"/>
        </w:rPr>
        <w:t>凭证使用一次后立即失效；</w:t>
      </w:r>
    </w:p>
    <w:p>
      <w:pPr>
        <w:spacing w:after="80" w:line="300" w:lineRule="auto"/>
        <w:numPr>
          <w:ilvl w:val="0"/>
          <w:numId w:val="31"/>
        </w:numPr>
      </w:pPr>
      <w:r>
        <w:rPr>
          <w:rFonts w:ascii="Calibri" w:hAnsi="Calibri" w:eastAsia="Microsoft YaHei"/>
          <w:b w:val="0"/>
          <w:color w:val="172B4D"/>
          <w:sz w:val="22"/>
        </w:rPr>
        <w:t>二维码截图、转发链接或历史扫码结果不能直接完成有效巡检；</w:t>
      </w:r>
    </w:p>
    <w:p>
      <w:pPr>
        <w:spacing w:after="80" w:line="300" w:lineRule="auto"/>
        <w:numPr>
          <w:ilvl w:val="0"/>
          <w:numId w:val="31"/>
        </w:numPr>
      </w:pPr>
      <w:r>
        <w:rPr>
          <w:rFonts w:ascii="Calibri" w:hAnsi="Calibri" w:eastAsia="Microsoft YaHei"/>
          <w:b w:val="0"/>
          <w:color w:val="172B4D"/>
          <w:sz w:val="22"/>
        </w:rPr>
        <w:t>扫码、拍照和提交必须在同一会话内按规定顺序完成。</w:t>
      </w:r>
    </w:p>
    <w:p>
      <w:pPr>
        <w:pStyle w:val="Heading3"/>
      </w:pPr>
      <w:r>
        <w:rPr>
          <w:rFonts w:ascii="Calibri" w:hAnsi="Calibri" w:eastAsia="Microsoft YaHei"/>
          <w:b/>
          <w:color w:val="1F4D78"/>
          <w:sz w:val="24"/>
        </w:rPr>
        <w:t>7.7.3 时间校验</w:t>
      </w:r>
    </w:p>
    <w:p>
      <w:pPr>
        <w:spacing w:after="80" w:line="300" w:lineRule="auto"/>
        <w:numPr>
          <w:ilvl w:val="0"/>
          <w:numId w:val="32"/>
        </w:numPr>
      </w:pPr>
      <w:r>
        <w:rPr>
          <w:rFonts w:ascii="Calibri" w:hAnsi="Calibri" w:eastAsia="Microsoft YaHei"/>
          <w:b w:val="0"/>
          <w:color w:val="172B4D"/>
          <w:sz w:val="22"/>
        </w:rPr>
        <w:t>真实性判断以服务器时间为准；</w:t>
      </w:r>
    </w:p>
    <w:p>
      <w:pPr>
        <w:spacing w:after="80" w:line="300" w:lineRule="auto"/>
        <w:numPr>
          <w:ilvl w:val="0"/>
          <w:numId w:val="32"/>
        </w:numPr>
      </w:pPr>
      <w:r>
        <w:rPr>
          <w:rFonts w:ascii="Calibri" w:hAnsi="Calibri" w:eastAsia="Microsoft YaHei"/>
          <w:b w:val="0"/>
          <w:color w:val="172B4D"/>
          <w:sz w:val="22"/>
        </w:rPr>
        <w:t>手机本地时间仅作为辅助信息；</w:t>
      </w:r>
    </w:p>
    <w:p>
      <w:pPr>
        <w:spacing w:after="80" w:line="300" w:lineRule="auto"/>
        <w:numPr>
          <w:ilvl w:val="0"/>
          <w:numId w:val="32"/>
        </w:numPr>
      </w:pPr>
      <w:r>
        <w:rPr>
          <w:rFonts w:ascii="Calibri" w:hAnsi="Calibri" w:eastAsia="Microsoft YaHei"/>
          <w:b w:val="0"/>
          <w:color w:val="172B4D"/>
          <w:sz w:val="22"/>
        </w:rPr>
        <w:t>巡检会话有效期建议默认为5分钟，具体时间由管理员配置；</w:t>
      </w:r>
    </w:p>
    <w:p>
      <w:pPr>
        <w:spacing w:after="80" w:line="300" w:lineRule="auto"/>
        <w:numPr>
          <w:ilvl w:val="0"/>
          <w:numId w:val="32"/>
        </w:numPr>
      </w:pPr>
      <w:r>
        <w:rPr>
          <w:rFonts w:ascii="Calibri" w:hAnsi="Calibri" w:eastAsia="Microsoft YaHei"/>
          <w:b w:val="0"/>
          <w:color w:val="172B4D"/>
          <w:sz w:val="22"/>
        </w:rPr>
        <w:t>超出会话有效期后必须重新扫码；</w:t>
      </w:r>
    </w:p>
    <w:p>
      <w:pPr>
        <w:spacing w:after="80" w:line="300" w:lineRule="auto"/>
        <w:numPr>
          <w:ilvl w:val="0"/>
          <w:numId w:val="32"/>
        </w:numPr>
      </w:pPr>
      <w:r>
        <w:rPr>
          <w:rFonts w:ascii="Calibri" w:hAnsi="Calibri" w:eastAsia="Microsoft YaHei"/>
          <w:b w:val="0"/>
          <w:color w:val="172B4D"/>
          <w:sz w:val="22"/>
        </w:rPr>
        <w:t>扫码前产生的照片不得作为本次巡检证据；</w:t>
      </w:r>
    </w:p>
    <w:p>
      <w:pPr>
        <w:spacing w:after="80" w:line="300" w:lineRule="auto"/>
        <w:numPr>
          <w:ilvl w:val="0"/>
          <w:numId w:val="32"/>
        </w:numPr>
      </w:pPr>
      <w:r>
        <w:rPr>
          <w:rFonts w:ascii="Calibri" w:hAnsi="Calibri" w:eastAsia="Microsoft YaHei"/>
          <w:b w:val="0"/>
          <w:color w:val="172B4D"/>
          <w:sz w:val="22"/>
        </w:rPr>
        <w:t>提交时间早于拍照时间或操作顺序异常时，系统应拒绝提交或标记待核验。</w:t>
      </w:r>
    </w:p>
    <w:p>
      <w:pPr>
        <w:pStyle w:val="Heading3"/>
      </w:pPr>
      <w:r>
        <w:rPr>
          <w:rFonts w:ascii="Calibri" w:hAnsi="Calibri" w:eastAsia="Microsoft YaHei"/>
          <w:b/>
          <w:color w:val="1F4D78"/>
          <w:sz w:val="24"/>
        </w:rPr>
        <w:t>7.7.4 位置校验</w:t>
      </w:r>
    </w:p>
    <w:p>
      <w:pPr>
        <w:spacing w:after="80" w:line="300" w:lineRule="auto"/>
        <w:numPr>
          <w:ilvl w:val="0"/>
          <w:numId w:val="33"/>
        </w:numPr>
      </w:pPr>
      <w:r>
        <w:rPr>
          <w:rFonts w:ascii="Calibri" w:hAnsi="Calibri" w:eastAsia="Microsoft YaHei"/>
          <w:b w:val="0"/>
          <w:color w:val="172B4D"/>
          <w:sz w:val="22"/>
        </w:rPr>
        <w:t>系统应获取巡检时的实时位置；</w:t>
      </w:r>
    </w:p>
    <w:p>
      <w:pPr>
        <w:spacing w:after="80" w:line="300" w:lineRule="auto"/>
        <w:numPr>
          <w:ilvl w:val="0"/>
          <w:numId w:val="33"/>
        </w:numPr>
      </w:pPr>
      <w:r>
        <w:rPr>
          <w:rFonts w:ascii="Calibri" w:hAnsi="Calibri" w:eastAsia="Microsoft YaHei"/>
          <w:b w:val="0"/>
          <w:color w:val="172B4D"/>
          <w:sz w:val="22"/>
        </w:rPr>
        <w:t>室外场景可使用GPS定位；</w:t>
      </w:r>
    </w:p>
    <w:p>
      <w:pPr>
        <w:spacing w:after="80" w:line="300" w:lineRule="auto"/>
        <w:numPr>
          <w:ilvl w:val="0"/>
          <w:numId w:val="33"/>
        </w:numPr>
      </w:pPr>
      <w:r>
        <w:rPr>
          <w:rFonts w:ascii="Calibri" w:hAnsi="Calibri" w:eastAsia="Microsoft YaHei"/>
          <w:b w:val="0"/>
          <w:color w:val="172B4D"/>
          <w:sz w:val="22"/>
        </w:rPr>
        <w:t>室内GPS不可靠时，可结合校园Wi-Fi、蓝牙信标、NFC或楼层动态码；</w:t>
      </w:r>
    </w:p>
    <w:p>
      <w:pPr>
        <w:spacing w:after="80" w:line="300" w:lineRule="auto"/>
        <w:numPr>
          <w:ilvl w:val="0"/>
          <w:numId w:val="33"/>
        </w:numPr>
      </w:pPr>
      <w:r>
        <w:rPr>
          <w:rFonts w:ascii="Calibri" w:hAnsi="Calibri" w:eastAsia="Microsoft YaHei"/>
          <w:b w:val="0"/>
          <w:color w:val="172B4D"/>
          <w:sz w:val="22"/>
        </w:rPr>
        <w:t>设施点位应配置允许的巡检距离；</w:t>
      </w:r>
    </w:p>
    <w:p>
      <w:pPr>
        <w:spacing w:after="80" w:line="300" w:lineRule="auto"/>
        <w:numPr>
          <w:ilvl w:val="0"/>
          <w:numId w:val="33"/>
        </w:numPr>
      </w:pPr>
      <w:r>
        <w:rPr>
          <w:rFonts w:ascii="Calibri" w:hAnsi="Calibri" w:eastAsia="Microsoft YaHei"/>
          <w:b w:val="0"/>
          <w:color w:val="172B4D"/>
          <w:sz w:val="22"/>
        </w:rPr>
        <w:t>室外默认允许误差建议不超过100米，最终以甲方确认为准；</w:t>
      </w:r>
    </w:p>
    <w:p>
      <w:pPr>
        <w:spacing w:after="80" w:line="300" w:lineRule="auto"/>
        <w:numPr>
          <w:ilvl w:val="0"/>
          <w:numId w:val="33"/>
        </w:numPr>
      </w:pPr>
      <w:r>
        <w:rPr>
          <w:rFonts w:ascii="Calibri" w:hAnsi="Calibri" w:eastAsia="Microsoft YaHei"/>
          <w:b w:val="0"/>
          <w:color w:val="172B4D"/>
          <w:sz w:val="22"/>
        </w:rPr>
        <w:t>定位精度低于甲方设定标准时，记录应标记待核验；</w:t>
      </w:r>
    </w:p>
    <w:p>
      <w:pPr>
        <w:spacing w:after="80" w:line="300" w:lineRule="auto"/>
        <w:numPr>
          <w:ilvl w:val="0"/>
          <w:numId w:val="33"/>
        </w:numPr>
      </w:pPr>
      <w:r>
        <w:rPr>
          <w:rFonts w:ascii="Calibri" w:hAnsi="Calibri" w:eastAsia="Microsoft YaHei"/>
          <w:b w:val="0"/>
          <w:color w:val="172B4D"/>
          <w:sz w:val="22"/>
        </w:rPr>
        <w:t>检测到模拟定位、位置快速跳变或明显超出现场范围时，不得自动认定为有效巡检；</w:t>
      </w:r>
    </w:p>
    <w:p>
      <w:pPr>
        <w:spacing w:after="80" w:line="300" w:lineRule="auto"/>
        <w:numPr>
          <w:ilvl w:val="0"/>
          <w:numId w:val="33"/>
        </w:numPr>
      </w:pPr>
      <w:r>
        <w:rPr>
          <w:rFonts w:ascii="Calibri" w:hAnsi="Calibri" w:eastAsia="Microsoft YaHei"/>
          <w:b w:val="0"/>
          <w:color w:val="172B4D"/>
          <w:sz w:val="22"/>
        </w:rPr>
        <w:t>仅手工选择位置不能作为有效现场证明。</w:t>
      </w:r>
    </w:p>
    <w:p>
      <w:pPr>
        <w:pStyle w:val="Heading3"/>
      </w:pPr>
      <w:r>
        <w:rPr>
          <w:rFonts w:ascii="Calibri" w:hAnsi="Calibri" w:eastAsia="Microsoft YaHei"/>
          <w:b/>
          <w:color w:val="1F4D78"/>
          <w:sz w:val="24"/>
        </w:rPr>
        <w:t>7.7.5 现场照片水印</w:t>
      </w:r>
    </w:p>
    <w:p>
      <w:pPr>
        <w:spacing w:after="120" w:line="300" w:lineRule="auto"/>
      </w:pPr>
      <w:r>
        <w:rPr>
          <w:rFonts w:ascii="Calibri" w:hAnsi="Calibri" w:eastAsia="Microsoft YaHei"/>
          <w:b w:val="0"/>
          <w:color w:val="172B4D"/>
          <w:sz w:val="22"/>
        </w:rPr>
        <w:t>系统应在现场照片上自动生成不可关闭的防伪水印，至少包括：</w:t>
      </w:r>
    </w:p>
    <w:p>
      <w:pPr>
        <w:spacing w:after="80" w:line="300" w:lineRule="auto"/>
        <w:numPr>
          <w:ilvl w:val="0"/>
          <w:numId w:val="34"/>
        </w:numPr>
      </w:pPr>
      <w:r>
        <w:rPr>
          <w:rFonts w:ascii="Calibri" w:hAnsi="Calibri" w:eastAsia="Microsoft YaHei"/>
          <w:b w:val="0"/>
          <w:color w:val="172B4D"/>
          <w:sz w:val="22"/>
        </w:rPr>
        <w:t>设施编号；</w:t>
      </w:r>
    </w:p>
    <w:p>
      <w:pPr>
        <w:spacing w:after="80" w:line="300" w:lineRule="auto"/>
        <w:numPr>
          <w:ilvl w:val="0"/>
          <w:numId w:val="34"/>
        </w:numPr>
      </w:pPr>
      <w:r>
        <w:rPr>
          <w:rFonts w:ascii="Calibri" w:hAnsi="Calibri" w:eastAsia="Microsoft YaHei"/>
          <w:b w:val="0"/>
          <w:color w:val="172B4D"/>
          <w:sz w:val="22"/>
        </w:rPr>
        <w:t>巡检人员；</w:t>
      </w:r>
    </w:p>
    <w:p>
      <w:pPr>
        <w:spacing w:after="80" w:line="300" w:lineRule="auto"/>
        <w:numPr>
          <w:ilvl w:val="0"/>
          <w:numId w:val="34"/>
        </w:numPr>
      </w:pPr>
      <w:r>
        <w:rPr>
          <w:rFonts w:ascii="Calibri" w:hAnsi="Calibri" w:eastAsia="Microsoft YaHei"/>
          <w:b w:val="0"/>
          <w:color w:val="172B4D"/>
          <w:sz w:val="22"/>
        </w:rPr>
        <w:t>服务器时间；</w:t>
      </w:r>
    </w:p>
    <w:p>
      <w:pPr>
        <w:spacing w:after="80" w:line="300" w:lineRule="auto"/>
        <w:numPr>
          <w:ilvl w:val="0"/>
          <w:numId w:val="34"/>
        </w:numPr>
      </w:pPr>
      <w:r>
        <w:rPr>
          <w:rFonts w:ascii="Calibri" w:hAnsi="Calibri" w:eastAsia="Microsoft YaHei"/>
          <w:b w:val="0"/>
          <w:color w:val="172B4D"/>
          <w:sz w:val="22"/>
        </w:rPr>
        <w:t>巡检记录编号；</w:t>
      </w:r>
    </w:p>
    <w:p>
      <w:pPr>
        <w:spacing w:after="80" w:line="300" w:lineRule="auto"/>
        <w:numPr>
          <w:ilvl w:val="0"/>
          <w:numId w:val="34"/>
        </w:numPr>
      </w:pPr>
      <w:r>
        <w:rPr>
          <w:rFonts w:ascii="Calibri" w:hAnsi="Calibri" w:eastAsia="Microsoft YaHei"/>
          <w:b w:val="0"/>
          <w:color w:val="172B4D"/>
          <w:sz w:val="22"/>
        </w:rPr>
        <w:t>可选的位置描述。</w:t>
      </w:r>
    </w:p>
    <w:p>
      <w:pPr>
        <w:spacing w:after="120" w:line="300" w:lineRule="auto"/>
      </w:pPr>
      <w:r>
        <w:rPr>
          <w:rFonts w:ascii="Calibri" w:hAnsi="Calibri" w:eastAsia="Microsoft YaHei"/>
          <w:b w:val="0"/>
          <w:color w:val="172B4D"/>
          <w:sz w:val="22"/>
        </w:rPr>
        <w:t>水印信息由服务端或受控客户端根据服务端数据生成，保安不得自行编辑水印内容。</w:t>
      </w:r>
    </w:p>
    <w:p>
      <w:pPr>
        <w:pStyle w:val="Heading3"/>
      </w:pPr>
      <w:r>
        <w:rPr>
          <w:rFonts w:ascii="Calibri" w:hAnsi="Calibri" w:eastAsia="Microsoft YaHei"/>
          <w:b/>
          <w:color w:val="1F4D78"/>
          <w:sz w:val="24"/>
        </w:rPr>
        <w:t>7.7.6 照片证据保存</w:t>
      </w:r>
    </w:p>
    <w:p>
      <w:pPr>
        <w:spacing w:after="120" w:line="300" w:lineRule="auto"/>
      </w:pPr>
      <w:r>
        <w:rPr>
          <w:rFonts w:ascii="Calibri" w:hAnsi="Calibri" w:eastAsia="Microsoft YaHei"/>
          <w:b w:val="0"/>
          <w:color w:val="172B4D"/>
          <w:sz w:val="22"/>
        </w:rPr>
        <w:t>系统应保存以下信息：</w:t>
      </w:r>
    </w:p>
    <w:p>
      <w:pPr>
        <w:spacing w:after="80" w:line="300" w:lineRule="auto"/>
        <w:numPr>
          <w:ilvl w:val="0"/>
          <w:numId w:val="35"/>
        </w:numPr>
      </w:pPr>
      <w:r>
        <w:rPr>
          <w:rFonts w:ascii="Calibri" w:hAnsi="Calibri" w:eastAsia="Microsoft YaHei"/>
          <w:b w:val="0"/>
          <w:color w:val="172B4D"/>
          <w:sz w:val="22"/>
        </w:rPr>
        <w:t>实时拍摄的原始照片；</w:t>
      </w:r>
    </w:p>
    <w:p>
      <w:pPr>
        <w:spacing w:after="80" w:line="300" w:lineRule="auto"/>
        <w:numPr>
          <w:ilvl w:val="0"/>
          <w:numId w:val="35"/>
        </w:numPr>
      </w:pPr>
      <w:r>
        <w:rPr>
          <w:rFonts w:ascii="Calibri" w:hAnsi="Calibri" w:eastAsia="Microsoft YaHei"/>
          <w:b w:val="0"/>
          <w:color w:val="172B4D"/>
          <w:sz w:val="22"/>
        </w:rPr>
        <w:t>带防伪水印的展示照片；</w:t>
      </w:r>
    </w:p>
    <w:p>
      <w:pPr>
        <w:spacing w:after="80" w:line="300" w:lineRule="auto"/>
        <w:numPr>
          <w:ilvl w:val="0"/>
          <w:numId w:val="35"/>
        </w:numPr>
      </w:pPr>
      <w:r>
        <w:rPr>
          <w:rFonts w:ascii="Calibri" w:hAnsi="Calibri" w:eastAsia="Microsoft YaHei"/>
          <w:b w:val="0"/>
          <w:color w:val="172B4D"/>
          <w:sz w:val="22"/>
        </w:rPr>
        <w:t>图片文件摘要值；</w:t>
      </w:r>
    </w:p>
    <w:p>
      <w:pPr>
        <w:spacing w:after="80" w:line="300" w:lineRule="auto"/>
        <w:numPr>
          <w:ilvl w:val="0"/>
          <w:numId w:val="35"/>
        </w:numPr>
      </w:pPr>
      <w:r>
        <w:rPr>
          <w:rFonts w:ascii="Calibri" w:hAnsi="Calibri" w:eastAsia="Microsoft YaHei"/>
          <w:b w:val="0"/>
          <w:color w:val="172B4D"/>
          <w:sz w:val="22"/>
        </w:rPr>
        <w:t>拍照时间；</w:t>
      </w:r>
    </w:p>
    <w:p>
      <w:pPr>
        <w:spacing w:after="80" w:line="300" w:lineRule="auto"/>
        <w:numPr>
          <w:ilvl w:val="0"/>
          <w:numId w:val="35"/>
        </w:numPr>
      </w:pPr>
      <w:r>
        <w:rPr>
          <w:rFonts w:ascii="Calibri" w:hAnsi="Calibri" w:eastAsia="Microsoft YaHei"/>
          <w:b w:val="0"/>
          <w:color w:val="172B4D"/>
          <w:sz w:val="22"/>
        </w:rPr>
        <w:t>上传时间；</w:t>
      </w:r>
    </w:p>
    <w:p>
      <w:pPr>
        <w:spacing w:after="80" w:line="300" w:lineRule="auto"/>
        <w:numPr>
          <w:ilvl w:val="0"/>
          <w:numId w:val="35"/>
        </w:numPr>
      </w:pPr>
      <w:r>
        <w:rPr>
          <w:rFonts w:ascii="Calibri" w:hAnsi="Calibri" w:eastAsia="Microsoft YaHei"/>
          <w:b w:val="0"/>
          <w:color w:val="172B4D"/>
          <w:sz w:val="22"/>
        </w:rPr>
        <w:t>图片尺寸和文件大小；</w:t>
      </w:r>
    </w:p>
    <w:p>
      <w:pPr>
        <w:spacing w:after="80" w:line="300" w:lineRule="auto"/>
        <w:numPr>
          <w:ilvl w:val="0"/>
          <w:numId w:val="35"/>
        </w:numPr>
      </w:pPr>
      <w:r>
        <w:rPr>
          <w:rFonts w:ascii="Calibri" w:hAnsi="Calibri" w:eastAsia="Microsoft YaHei"/>
          <w:b w:val="0"/>
          <w:color w:val="172B4D"/>
          <w:sz w:val="22"/>
        </w:rPr>
        <w:t>巡检会话编号；</w:t>
      </w:r>
    </w:p>
    <w:p>
      <w:pPr>
        <w:spacing w:after="80" w:line="300" w:lineRule="auto"/>
        <w:numPr>
          <w:ilvl w:val="0"/>
          <w:numId w:val="35"/>
        </w:numPr>
      </w:pPr>
      <w:r>
        <w:rPr>
          <w:rFonts w:ascii="Calibri" w:hAnsi="Calibri" w:eastAsia="Microsoft YaHei"/>
          <w:b w:val="0"/>
          <w:color w:val="172B4D"/>
          <w:sz w:val="22"/>
        </w:rPr>
        <w:t>拍摄设备标识；</w:t>
      </w:r>
    </w:p>
    <w:p>
      <w:pPr>
        <w:spacing w:after="80" w:line="300" w:lineRule="auto"/>
        <w:numPr>
          <w:ilvl w:val="0"/>
          <w:numId w:val="35"/>
        </w:numPr>
      </w:pPr>
      <w:r>
        <w:rPr>
          <w:rFonts w:ascii="Calibri" w:hAnsi="Calibri" w:eastAsia="Microsoft YaHei"/>
          <w:b w:val="0"/>
          <w:color w:val="172B4D"/>
          <w:sz w:val="22"/>
        </w:rPr>
        <w:t>图片来源校验结果。</w:t>
      </w:r>
    </w:p>
    <w:p>
      <w:pPr>
        <w:spacing w:after="120" w:line="300" w:lineRule="auto"/>
      </w:pPr>
      <w:r>
        <w:rPr>
          <w:rFonts w:ascii="Calibri" w:hAnsi="Calibri" w:eastAsia="Microsoft YaHei"/>
          <w:b w:val="0"/>
          <w:color w:val="172B4D"/>
          <w:sz w:val="22"/>
        </w:rPr>
        <w:t>任何用户不得覆盖或替换原始照片。后续补充照片时，应作为新的附件记录保存。</w:t>
      </w:r>
    </w:p>
    <w:p>
      <w:pPr>
        <w:pStyle w:val="Heading3"/>
      </w:pPr>
      <w:r>
        <w:rPr>
          <w:rFonts w:ascii="Calibri" w:hAnsi="Calibri" w:eastAsia="Microsoft YaHei"/>
          <w:b/>
          <w:color w:val="1F4D78"/>
          <w:sz w:val="24"/>
        </w:rPr>
        <w:t>7.7.7 可疑行为识别</w:t>
      </w:r>
    </w:p>
    <w:p>
      <w:pPr>
        <w:spacing w:after="120" w:line="300" w:lineRule="auto"/>
      </w:pPr>
      <w:r>
        <w:rPr>
          <w:rFonts w:ascii="Calibri" w:hAnsi="Calibri" w:eastAsia="Microsoft YaHei"/>
          <w:b w:val="0"/>
          <w:color w:val="172B4D"/>
          <w:sz w:val="22"/>
        </w:rPr>
        <w:t>系统应对以下行为进行识别和标记：</w:t>
      </w:r>
    </w:p>
    <w:p>
      <w:pPr>
        <w:spacing w:after="80" w:line="300" w:lineRule="auto"/>
        <w:numPr>
          <w:ilvl w:val="0"/>
          <w:numId w:val="36"/>
        </w:numPr>
      </w:pPr>
      <w:r>
        <w:rPr>
          <w:rFonts w:ascii="Calibri" w:hAnsi="Calibri" w:eastAsia="Microsoft YaHei"/>
          <w:b w:val="0"/>
          <w:color w:val="172B4D"/>
          <w:sz w:val="22"/>
        </w:rPr>
        <w:t>短时间内连续完成大量设施巡检；</w:t>
      </w:r>
    </w:p>
    <w:p>
      <w:pPr>
        <w:spacing w:after="80" w:line="300" w:lineRule="auto"/>
        <w:numPr>
          <w:ilvl w:val="0"/>
          <w:numId w:val="36"/>
        </w:numPr>
      </w:pPr>
      <w:r>
        <w:rPr>
          <w:rFonts w:ascii="Calibri" w:hAnsi="Calibri" w:eastAsia="Microsoft YaHei"/>
          <w:b w:val="0"/>
          <w:color w:val="172B4D"/>
          <w:sz w:val="22"/>
        </w:rPr>
        <w:t>相距较远的点位在极短时间内连续提交；</w:t>
      </w:r>
    </w:p>
    <w:p>
      <w:pPr>
        <w:spacing w:after="80" w:line="300" w:lineRule="auto"/>
        <w:numPr>
          <w:ilvl w:val="0"/>
          <w:numId w:val="36"/>
        </w:numPr>
      </w:pPr>
      <w:r>
        <w:rPr>
          <w:rFonts w:ascii="Calibri" w:hAnsi="Calibri" w:eastAsia="Microsoft YaHei"/>
          <w:b w:val="0"/>
          <w:color w:val="172B4D"/>
          <w:sz w:val="22"/>
        </w:rPr>
        <w:t>多条巡检记录使用相同或高度相似照片；</w:t>
      </w:r>
    </w:p>
    <w:p>
      <w:pPr>
        <w:spacing w:after="80" w:line="300" w:lineRule="auto"/>
        <w:numPr>
          <w:ilvl w:val="0"/>
          <w:numId w:val="36"/>
        </w:numPr>
      </w:pPr>
      <w:r>
        <w:rPr>
          <w:rFonts w:ascii="Calibri" w:hAnsi="Calibri" w:eastAsia="Microsoft YaHei"/>
          <w:b w:val="0"/>
          <w:color w:val="172B4D"/>
          <w:sz w:val="22"/>
        </w:rPr>
        <w:t>同一巡检会话被重复使用；</w:t>
      </w:r>
    </w:p>
    <w:p>
      <w:pPr>
        <w:spacing w:after="80" w:line="300" w:lineRule="auto"/>
        <w:numPr>
          <w:ilvl w:val="0"/>
          <w:numId w:val="36"/>
        </w:numPr>
      </w:pPr>
      <w:r>
        <w:rPr>
          <w:rFonts w:ascii="Calibri" w:hAnsi="Calibri" w:eastAsia="Microsoft YaHei"/>
          <w:b w:val="0"/>
          <w:color w:val="172B4D"/>
          <w:sz w:val="22"/>
        </w:rPr>
        <w:t>同一账号在多台设备同时巡检；</w:t>
      </w:r>
    </w:p>
    <w:p>
      <w:pPr>
        <w:spacing w:after="80" w:line="300" w:lineRule="auto"/>
        <w:numPr>
          <w:ilvl w:val="0"/>
          <w:numId w:val="36"/>
        </w:numPr>
      </w:pPr>
      <w:r>
        <w:rPr>
          <w:rFonts w:ascii="Calibri" w:hAnsi="Calibri" w:eastAsia="Microsoft YaHei"/>
          <w:b w:val="0"/>
          <w:color w:val="172B4D"/>
          <w:sz w:val="22"/>
        </w:rPr>
        <w:t>定位与设施登记位置差异过大；</w:t>
      </w:r>
    </w:p>
    <w:p>
      <w:pPr>
        <w:spacing w:after="80" w:line="300" w:lineRule="auto"/>
        <w:numPr>
          <w:ilvl w:val="0"/>
          <w:numId w:val="36"/>
        </w:numPr>
      </w:pPr>
      <w:r>
        <w:rPr>
          <w:rFonts w:ascii="Calibri" w:hAnsi="Calibri" w:eastAsia="Microsoft YaHei"/>
          <w:b w:val="0"/>
          <w:color w:val="172B4D"/>
          <w:sz w:val="22"/>
        </w:rPr>
        <w:t>定位精度持续异常；</w:t>
      </w:r>
    </w:p>
    <w:p>
      <w:pPr>
        <w:spacing w:after="80" w:line="300" w:lineRule="auto"/>
        <w:numPr>
          <w:ilvl w:val="0"/>
          <w:numId w:val="36"/>
        </w:numPr>
      </w:pPr>
      <w:r>
        <w:rPr>
          <w:rFonts w:ascii="Calibri" w:hAnsi="Calibri" w:eastAsia="Microsoft YaHei"/>
          <w:b w:val="0"/>
          <w:color w:val="172B4D"/>
          <w:sz w:val="22"/>
        </w:rPr>
        <w:t>拍照、扫码、提交顺序异常；</w:t>
      </w:r>
    </w:p>
    <w:p>
      <w:pPr>
        <w:spacing w:after="80" w:line="300" w:lineRule="auto"/>
        <w:numPr>
          <w:ilvl w:val="0"/>
          <w:numId w:val="36"/>
        </w:numPr>
      </w:pPr>
      <w:r>
        <w:rPr>
          <w:rFonts w:ascii="Calibri" w:hAnsi="Calibri" w:eastAsia="Microsoft YaHei"/>
          <w:b w:val="0"/>
          <w:color w:val="172B4D"/>
          <w:sz w:val="22"/>
        </w:rPr>
        <w:t>客户端被篡改或应用版本不可信；</w:t>
      </w:r>
    </w:p>
    <w:p>
      <w:pPr>
        <w:spacing w:after="80" w:line="300" w:lineRule="auto"/>
        <w:numPr>
          <w:ilvl w:val="0"/>
          <w:numId w:val="36"/>
        </w:numPr>
      </w:pPr>
      <w:r>
        <w:rPr>
          <w:rFonts w:ascii="Calibri" w:hAnsi="Calibri" w:eastAsia="Microsoft YaHei"/>
          <w:b w:val="0"/>
          <w:color w:val="172B4D"/>
          <w:sz w:val="22"/>
        </w:rPr>
        <w:t>请求绕过正常巡检页面直接调用提交接口。</w:t>
      </w:r>
    </w:p>
    <w:p>
      <w:pPr>
        <w:spacing w:after="120" w:line="300" w:lineRule="auto"/>
      </w:pPr>
      <w:r>
        <w:rPr>
          <w:rFonts w:ascii="Calibri" w:hAnsi="Calibri" w:eastAsia="Microsoft YaHei"/>
          <w:b w:val="0"/>
          <w:color w:val="172B4D"/>
          <w:sz w:val="22"/>
        </w:rPr>
        <w:t>命中可疑规则时，系统应拒绝有效提交或标记为“待核验”，并通知管理员。</w:t>
      </w:r>
    </w:p>
    <w:p>
      <w:pPr>
        <w:spacing w:before="120" w:after="160" w:line="276" w:lineRule="auto"/>
        <w:ind w:left="173" w:right="115"/>
        <w:shd w:fill="F4F6F9"/>
        <w:pBdr>
          <w:left w:val="single" w:sz="14" w:space="8" w:color="2E74B5"/>
        </w:pBdr>
      </w:pPr>
      <w:r>
        <w:rPr>
          <w:rFonts w:ascii="Calibri" w:hAnsi="Calibri" w:eastAsia="Microsoft YaHei"/>
          <w:b w:val="0"/>
          <w:color w:val="172B4D"/>
          <w:sz w:val="20"/>
        </w:rPr>
        <w:t>说明：技术措施可以显著降低数据造假风险，但不能保证绝对杜绝人为造假。学校仍应结合抽查、现场复核、人员管理和责任制度共同执行。</w:t>
      </w:r>
    </w:p>
    <w:p>
      <w:pPr>
        <w:pStyle w:val="Heading2"/>
      </w:pPr>
      <w:r>
        <w:rPr>
          <w:rFonts w:ascii="Calibri" w:hAnsi="Calibri" w:eastAsia="Microsoft YaHei"/>
          <w:b/>
          <w:color w:val="2E74B5"/>
          <w:sz w:val="26"/>
        </w:rPr>
        <w:t>7.8 设施专属检查项</w:t>
      </w:r>
    </w:p>
    <w:p>
      <w:pPr>
        <w:pStyle w:val="Heading3"/>
      </w:pPr>
      <w:r>
        <w:rPr>
          <w:rFonts w:ascii="Calibri" w:hAnsi="Calibri" w:eastAsia="Microsoft YaHei"/>
          <w:b/>
          <w:color w:val="1F4D78"/>
          <w:sz w:val="24"/>
        </w:rPr>
        <w:t>7.8.1 灭火器检查项</w:t>
      </w:r>
    </w:p>
    <w:p>
      <w:pPr>
        <w:spacing w:after="80" w:line="300" w:lineRule="auto"/>
        <w:numPr>
          <w:ilvl w:val="0"/>
          <w:numId w:val="37"/>
        </w:numPr>
      </w:pPr>
      <w:r>
        <w:rPr>
          <w:rFonts w:ascii="Calibri" w:hAnsi="Calibri" w:eastAsia="Microsoft YaHei"/>
          <w:b w:val="0"/>
          <w:color w:val="172B4D"/>
          <w:sz w:val="22"/>
        </w:rPr>
        <w:t>设施是否在登记位置；</w:t>
      </w:r>
    </w:p>
    <w:p>
      <w:pPr>
        <w:spacing w:after="80" w:line="300" w:lineRule="auto"/>
        <w:numPr>
          <w:ilvl w:val="0"/>
          <w:numId w:val="37"/>
        </w:numPr>
      </w:pPr>
      <w:r>
        <w:rPr>
          <w:rFonts w:ascii="Calibri" w:hAnsi="Calibri" w:eastAsia="Microsoft YaHei"/>
          <w:b w:val="0"/>
          <w:color w:val="172B4D"/>
          <w:sz w:val="22"/>
        </w:rPr>
        <w:t>外观是否完好；</w:t>
      </w:r>
    </w:p>
    <w:p>
      <w:pPr>
        <w:spacing w:after="80" w:line="300" w:lineRule="auto"/>
        <w:numPr>
          <w:ilvl w:val="0"/>
          <w:numId w:val="37"/>
        </w:numPr>
      </w:pPr>
      <w:r>
        <w:rPr>
          <w:rFonts w:ascii="Calibri" w:hAnsi="Calibri" w:eastAsia="Microsoft YaHei"/>
          <w:b w:val="0"/>
          <w:color w:val="172B4D"/>
          <w:sz w:val="22"/>
        </w:rPr>
        <w:t>筒体是否存在锈蚀、变形或破损；</w:t>
      </w:r>
    </w:p>
    <w:p>
      <w:pPr>
        <w:spacing w:after="80" w:line="300" w:lineRule="auto"/>
        <w:numPr>
          <w:ilvl w:val="0"/>
          <w:numId w:val="37"/>
        </w:numPr>
      </w:pPr>
      <w:r>
        <w:rPr>
          <w:rFonts w:ascii="Calibri" w:hAnsi="Calibri" w:eastAsia="Microsoft YaHei"/>
          <w:b w:val="0"/>
          <w:color w:val="172B4D"/>
          <w:sz w:val="22"/>
        </w:rPr>
        <w:t>压力指针是否处于正常区域；</w:t>
      </w:r>
    </w:p>
    <w:p>
      <w:pPr>
        <w:spacing w:after="80" w:line="300" w:lineRule="auto"/>
        <w:numPr>
          <w:ilvl w:val="0"/>
          <w:numId w:val="37"/>
        </w:numPr>
      </w:pPr>
      <w:r>
        <w:rPr>
          <w:rFonts w:ascii="Calibri" w:hAnsi="Calibri" w:eastAsia="Microsoft YaHei"/>
          <w:b w:val="0"/>
          <w:color w:val="172B4D"/>
          <w:sz w:val="22"/>
        </w:rPr>
        <w:t>铅封和保险销是否完整；</w:t>
      </w:r>
    </w:p>
    <w:p>
      <w:pPr>
        <w:spacing w:after="80" w:line="300" w:lineRule="auto"/>
        <w:numPr>
          <w:ilvl w:val="0"/>
          <w:numId w:val="37"/>
        </w:numPr>
      </w:pPr>
      <w:r>
        <w:rPr>
          <w:rFonts w:ascii="Calibri" w:hAnsi="Calibri" w:eastAsia="Microsoft YaHei"/>
          <w:b w:val="0"/>
          <w:color w:val="172B4D"/>
          <w:sz w:val="22"/>
        </w:rPr>
        <w:t>喷管或喷嘴是否完好、无堵塞；</w:t>
      </w:r>
    </w:p>
    <w:p>
      <w:pPr>
        <w:spacing w:after="80" w:line="300" w:lineRule="auto"/>
        <w:numPr>
          <w:ilvl w:val="0"/>
          <w:numId w:val="37"/>
        </w:numPr>
      </w:pPr>
      <w:r>
        <w:rPr>
          <w:rFonts w:ascii="Calibri" w:hAnsi="Calibri" w:eastAsia="Microsoft YaHei"/>
          <w:b w:val="0"/>
          <w:color w:val="172B4D"/>
          <w:sz w:val="22"/>
        </w:rPr>
        <w:t>有效期或维修期限是否正常；</w:t>
      </w:r>
    </w:p>
    <w:p>
      <w:pPr>
        <w:spacing w:after="80" w:line="300" w:lineRule="auto"/>
        <w:numPr>
          <w:ilvl w:val="0"/>
          <w:numId w:val="37"/>
        </w:numPr>
      </w:pPr>
      <w:r>
        <w:rPr>
          <w:rFonts w:ascii="Calibri" w:hAnsi="Calibri" w:eastAsia="Microsoft YaHei"/>
          <w:b w:val="0"/>
          <w:color w:val="172B4D"/>
          <w:sz w:val="22"/>
        </w:rPr>
        <w:t>标识是否清晰；</w:t>
      </w:r>
    </w:p>
    <w:p>
      <w:pPr>
        <w:spacing w:after="80" w:line="300" w:lineRule="auto"/>
        <w:numPr>
          <w:ilvl w:val="0"/>
          <w:numId w:val="37"/>
        </w:numPr>
      </w:pPr>
      <w:r>
        <w:rPr>
          <w:rFonts w:ascii="Calibri" w:hAnsi="Calibri" w:eastAsia="Microsoft YaHei"/>
          <w:b w:val="0"/>
          <w:color w:val="172B4D"/>
          <w:sz w:val="22"/>
        </w:rPr>
        <w:t>周边是否被遮挡；</w:t>
      </w:r>
    </w:p>
    <w:p>
      <w:pPr>
        <w:spacing w:after="80" w:line="300" w:lineRule="auto"/>
        <w:numPr>
          <w:ilvl w:val="0"/>
          <w:numId w:val="37"/>
        </w:numPr>
      </w:pPr>
      <w:r>
        <w:rPr>
          <w:rFonts w:ascii="Calibri" w:hAnsi="Calibri" w:eastAsia="Microsoft YaHei"/>
          <w:b w:val="0"/>
          <w:color w:val="172B4D"/>
          <w:sz w:val="22"/>
        </w:rPr>
        <w:t>是否便于取用。</w:t>
      </w:r>
    </w:p>
    <w:p>
      <w:pPr>
        <w:pStyle w:val="Heading3"/>
      </w:pPr>
      <w:r>
        <w:rPr>
          <w:rFonts w:ascii="Calibri" w:hAnsi="Calibri" w:eastAsia="Microsoft YaHei"/>
          <w:b/>
          <w:color w:val="1F4D78"/>
          <w:sz w:val="24"/>
        </w:rPr>
        <w:t>7.8.2 室内消火栓及箱门检查项</w:t>
      </w:r>
    </w:p>
    <w:p>
      <w:pPr>
        <w:spacing w:after="80" w:line="300" w:lineRule="auto"/>
        <w:numPr>
          <w:ilvl w:val="0"/>
          <w:numId w:val="38"/>
        </w:numPr>
      </w:pPr>
      <w:r>
        <w:rPr>
          <w:rFonts w:ascii="Calibri" w:hAnsi="Calibri" w:eastAsia="Microsoft YaHei"/>
          <w:b w:val="0"/>
          <w:color w:val="172B4D"/>
          <w:sz w:val="22"/>
        </w:rPr>
        <w:t>消火栓箱是否在登记位置；</w:t>
      </w:r>
    </w:p>
    <w:p>
      <w:pPr>
        <w:spacing w:after="80" w:line="300" w:lineRule="auto"/>
        <w:numPr>
          <w:ilvl w:val="0"/>
          <w:numId w:val="38"/>
        </w:numPr>
      </w:pPr>
      <w:r>
        <w:rPr>
          <w:rFonts w:ascii="Calibri" w:hAnsi="Calibri" w:eastAsia="Microsoft YaHei"/>
          <w:b w:val="0"/>
          <w:color w:val="172B4D"/>
          <w:sz w:val="22"/>
        </w:rPr>
        <w:t>箱体是否完好；</w:t>
      </w:r>
    </w:p>
    <w:p>
      <w:pPr>
        <w:spacing w:after="80" w:line="300" w:lineRule="auto"/>
        <w:numPr>
          <w:ilvl w:val="0"/>
          <w:numId w:val="38"/>
        </w:numPr>
      </w:pPr>
      <w:r>
        <w:rPr>
          <w:rFonts w:ascii="Calibri" w:hAnsi="Calibri" w:eastAsia="Microsoft YaHei"/>
          <w:b w:val="0"/>
          <w:color w:val="172B4D"/>
          <w:sz w:val="22"/>
        </w:rPr>
        <w:t>箱门是否能够正常开启；</w:t>
      </w:r>
    </w:p>
    <w:p>
      <w:pPr>
        <w:spacing w:after="80" w:line="300" w:lineRule="auto"/>
        <w:numPr>
          <w:ilvl w:val="0"/>
          <w:numId w:val="38"/>
        </w:numPr>
      </w:pPr>
      <w:r>
        <w:rPr>
          <w:rFonts w:ascii="Calibri" w:hAnsi="Calibri" w:eastAsia="Microsoft YaHei"/>
          <w:b w:val="0"/>
          <w:color w:val="172B4D"/>
          <w:sz w:val="22"/>
        </w:rPr>
        <w:t>箱门玻璃是否完整；</w:t>
      </w:r>
    </w:p>
    <w:p>
      <w:pPr>
        <w:spacing w:after="80" w:line="300" w:lineRule="auto"/>
        <w:numPr>
          <w:ilvl w:val="0"/>
          <w:numId w:val="38"/>
        </w:numPr>
      </w:pPr>
      <w:r>
        <w:rPr>
          <w:rFonts w:ascii="Calibri" w:hAnsi="Calibri" w:eastAsia="Microsoft YaHei"/>
          <w:b w:val="0"/>
          <w:color w:val="172B4D"/>
          <w:sz w:val="22"/>
        </w:rPr>
        <w:t>锁具、封条或启闭装置是否正常；</w:t>
      </w:r>
    </w:p>
    <w:p>
      <w:pPr>
        <w:spacing w:after="80" w:line="300" w:lineRule="auto"/>
        <w:numPr>
          <w:ilvl w:val="0"/>
          <w:numId w:val="38"/>
        </w:numPr>
      </w:pPr>
      <w:r>
        <w:rPr>
          <w:rFonts w:ascii="Calibri" w:hAnsi="Calibri" w:eastAsia="Microsoft YaHei"/>
          <w:b w:val="0"/>
          <w:color w:val="172B4D"/>
          <w:sz w:val="22"/>
        </w:rPr>
        <w:t>消防水带是否齐全、完好；</w:t>
      </w:r>
    </w:p>
    <w:p>
      <w:pPr>
        <w:spacing w:after="80" w:line="300" w:lineRule="auto"/>
        <w:numPr>
          <w:ilvl w:val="0"/>
          <w:numId w:val="38"/>
        </w:numPr>
      </w:pPr>
      <w:r>
        <w:rPr>
          <w:rFonts w:ascii="Calibri" w:hAnsi="Calibri" w:eastAsia="Microsoft YaHei"/>
          <w:b w:val="0"/>
          <w:color w:val="172B4D"/>
          <w:sz w:val="22"/>
        </w:rPr>
        <w:t>消防水枪是否齐全、完好；</w:t>
      </w:r>
    </w:p>
    <w:p>
      <w:pPr>
        <w:spacing w:after="80" w:line="300" w:lineRule="auto"/>
        <w:numPr>
          <w:ilvl w:val="0"/>
          <w:numId w:val="38"/>
        </w:numPr>
      </w:pPr>
      <w:r>
        <w:rPr>
          <w:rFonts w:ascii="Calibri" w:hAnsi="Calibri" w:eastAsia="Microsoft YaHei"/>
          <w:b w:val="0"/>
          <w:color w:val="172B4D"/>
          <w:sz w:val="22"/>
        </w:rPr>
        <w:t>接口是否完好、无明显锈蚀；</w:t>
      </w:r>
    </w:p>
    <w:p>
      <w:pPr>
        <w:spacing w:after="80" w:line="300" w:lineRule="auto"/>
        <w:numPr>
          <w:ilvl w:val="0"/>
          <w:numId w:val="38"/>
        </w:numPr>
      </w:pPr>
      <w:r>
        <w:rPr>
          <w:rFonts w:ascii="Calibri" w:hAnsi="Calibri" w:eastAsia="Microsoft YaHei"/>
          <w:b w:val="0"/>
          <w:color w:val="172B4D"/>
          <w:sz w:val="22"/>
        </w:rPr>
        <w:t>阀门是否存在损坏或严重锈蚀；</w:t>
      </w:r>
    </w:p>
    <w:p>
      <w:pPr>
        <w:spacing w:after="80" w:line="300" w:lineRule="auto"/>
        <w:numPr>
          <w:ilvl w:val="0"/>
          <w:numId w:val="38"/>
        </w:numPr>
      </w:pPr>
      <w:r>
        <w:rPr>
          <w:rFonts w:ascii="Calibri" w:hAnsi="Calibri" w:eastAsia="Microsoft YaHei"/>
          <w:b w:val="0"/>
          <w:color w:val="172B4D"/>
          <w:sz w:val="22"/>
        </w:rPr>
        <w:t>箱内器材摆放是否规范；</w:t>
      </w:r>
    </w:p>
    <w:p>
      <w:pPr>
        <w:spacing w:after="80" w:line="300" w:lineRule="auto"/>
        <w:numPr>
          <w:ilvl w:val="0"/>
          <w:numId w:val="38"/>
        </w:numPr>
      </w:pPr>
      <w:r>
        <w:rPr>
          <w:rFonts w:ascii="Calibri" w:hAnsi="Calibri" w:eastAsia="Microsoft YaHei"/>
          <w:b w:val="0"/>
          <w:color w:val="172B4D"/>
          <w:sz w:val="22"/>
        </w:rPr>
        <w:t>箱体标识是否清晰；</w:t>
      </w:r>
    </w:p>
    <w:p>
      <w:pPr>
        <w:spacing w:after="80" w:line="300" w:lineRule="auto"/>
        <w:numPr>
          <w:ilvl w:val="0"/>
          <w:numId w:val="38"/>
        </w:numPr>
      </w:pPr>
      <w:r>
        <w:rPr>
          <w:rFonts w:ascii="Calibri" w:hAnsi="Calibri" w:eastAsia="Microsoft YaHei"/>
          <w:b w:val="0"/>
          <w:color w:val="172B4D"/>
          <w:sz w:val="22"/>
        </w:rPr>
        <w:t>箱门前是否有杂物遮挡。</w:t>
      </w:r>
    </w:p>
    <w:p>
      <w:pPr>
        <w:pStyle w:val="Heading3"/>
      </w:pPr>
      <w:r>
        <w:rPr>
          <w:rFonts w:ascii="Calibri" w:hAnsi="Calibri" w:eastAsia="Microsoft YaHei"/>
          <w:b/>
          <w:color w:val="1F4D78"/>
          <w:sz w:val="24"/>
        </w:rPr>
        <w:t>7.8.3 其他消防器材检查项</w:t>
      </w:r>
    </w:p>
    <w:p>
      <w:pPr>
        <w:spacing w:after="120" w:line="300" w:lineRule="auto"/>
      </w:pPr>
      <w:r>
        <w:rPr>
          <w:rFonts w:ascii="Calibri" w:hAnsi="Calibri" w:eastAsia="Microsoft YaHei"/>
          <w:b w:val="0"/>
          <w:color w:val="172B4D"/>
          <w:sz w:val="22"/>
        </w:rPr>
        <w:t>应根据设施类型配置专属检查项，包括但不限于：</w:t>
      </w:r>
    </w:p>
    <w:p>
      <w:pPr>
        <w:spacing w:after="80" w:line="300" w:lineRule="auto"/>
        <w:numPr>
          <w:ilvl w:val="0"/>
          <w:numId w:val="39"/>
        </w:numPr>
      </w:pPr>
      <w:r>
        <w:rPr>
          <w:rFonts w:ascii="Calibri" w:hAnsi="Calibri" w:eastAsia="Microsoft YaHei"/>
          <w:b w:val="0"/>
          <w:color w:val="172B4D"/>
          <w:sz w:val="22"/>
        </w:rPr>
        <w:t>消防箱或器材柜；</w:t>
      </w:r>
    </w:p>
    <w:p>
      <w:pPr>
        <w:spacing w:after="80" w:line="300" w:lineRule="auto"/>
        <w:numPr>
          <w:ilvl w:val="0"/>
          <w:numId w:val="39"/>
        </w:numPr>
      </w:pPr>
      <w:r>
        <w:rPr>
          <w:rFonts w:ascii="Calibri" w:hAnsi="Calibri" w:eastAsia="Microsoft YaHei"/>
          <w:b w:val="0"/>
          <w:color w:val="172B4D"/>
          <w:sz w:val="22"/>
        </w:rPr>
        <w:t>应急照明；</w:t>
      </w:r>
    </w:p>
    <w:p>
      <w:pPr>
        <w:spacing w:after="80" w:line="300" w:lineRule="auto"/>
        <w:numPr>
          <w:ilvl w:val="0"/>
          <w:numId w:val="39"/>
        </w:numPr>
      </w:pPr>
      <w:r>
        <w:rPr>
          <w:rFonts w:ascii="Calibri" w:hAnsi="Calibri" w:eastAsia="Microsoft YaHei"/>
          <w:b w:val="0"/>
          <w:color w:val="172B4D"/>
          <w:sz w:val="22"/>
        </w:rPr>
        <w:t>疏散指示；</w:t>
      </w:r>
    </w:p>
    <w:p>
      <w:pPr>
        <w:spacing w:after="80" w:line="300" w:lineRule="auto"/>
        <w:numPr>
          <w:ilvl w:val="0"/>
          <w:numId w:val="39"/>
        </w:numPr>
      </w:pPr>
      <w:r>
        <w:rPr>
          <w:rFonts w:ascii="Calibri" w:hAnsi="Calibri" w:eastAsia="Microsoft YaHei"/>
          <w:b w:val="0"/>
          <w:color w:val="172B4D"/>
          <w:sz w:val="22"/>
        </w:rPr>
        <w:t>消防水带；</w:t>
      </w:r>
    </w:p>
    <w:p>
      <w:pPr>
        <w:spacing w:after="80" w:line="300" w:lineRule="auto"/>
        <w:numPr>
          <w:ilvl w:val="0"/>
          <w:numId w:val="39"/>
        </w:numPr>
      </w:pPr>
      <w:r>
        <w:rPr>
          <w:rFonts w:ascii="Calibri" w:hAnsi="Calibri" w:eastAsia="Microsoft YaHei"/>
          <w:b w:val="0"/>
          <w:color w:val="172B4D"/>
          <w:sz w:val="22"/>
        </w:rPr>
        <w:t>消防水枪；</w:t>
      </w:r>
    </w:p>
    <w:p>
      <w:pPr>
        <w:spacing w:after="80" w:line="300" w:lineRule="auto"/>
        <w:numPr>
          <w:ilvl w:val="0"/>
          <w:numId w:val="39"/>
        </w:numPr>
      </w:pPr>
      <w:r>
        <w:rPr>
          <w:rFonts w:ascii="Calibri" w:hAnsi="Calibri" w:eastAsia="Microsoft YaHei"/>
          <w:b w:val="0"/>
          <w:color w:val="172B4D"/>
          <w:sz w:val="22"/>
        </w:rPr>
        <w:t>防火门；</w:t>
      </w:r>
    </w:p>
    <w:p>
      <w:pPr>
        <w:spacing w:after="80" w:line="300" w:lineRule="auto"/>
        <w:numPr>
          <w:ilvl w:val="0"/>
          <w:numId w:val="39"/>
        </w:numPr>
      </w:pPr>
      <w:r>
        <w:rPr>
          <w:rFonts w:ascii="Calibri" w:hAnsi="Calibri" w:eastAsia="Microsoft YaHei"/>
          <w:b w:val="0"/>
          <w:color w:val="172B4D"/>
          <w:sz w:val="22"/>
        </w:rPr>
        <w:t>甲方后续确认纳入的其他消防设施。</w:t>
      </w:r>
    </w:p>
    <w:p>
      <w:pPr>
        <w:pStyle w:val="Heading2"/>
      </w:pPr>
      <w:r>
        <w:rPr>
          <w:rFonts w:ascii="Calibri" w:hAnsi="Calibri" w:eastAsia="Microsoft YaHei"/>
          <w:b/>
          <w:color w:val="2E74B5"/>
          <w:sz w:val="26"/>
        </w:rPr>
        <w:t>7.9 异常整改</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异常巡检项自动生成整改事项</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与来源巡检和设施双向关联</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管理员设置风险等级、责任人和截止时间</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高风险问题必须设置截止时间</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整改责任人提交处理说明和整改凭证</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支持整改前后照片</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管理员进行复核通过或驳回</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驳回后重新进入处理中</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记录每次处理和复核过程</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历史过程不得覆盖</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临近到期和逾期事项自动提醒</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提醒规则可配置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FR-R-07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逾期未关闭事项进入管理员数据看板</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可点击查看明细</w:t>
            </w:r>
          </w:p>
        </w:tc>
      </w:tr>
    </w:tbl>
    <w:p>
      <w:pPr>
        <w:spacing w:after="20"/>
      </w:pPr>
    </w:p>
    <w:p>
      <w:pPr>
        <w:pStyle w:val="Heading2"/>
      </w:pPr>
      <w:r>
        <w:rPr>
          <w:rFonts w:ascii="Calibri" w:hAnsi="Calibri" w:eastAsia="Microsoft YaHei"/>
          <w:b/>
          <w:color w:val="2E74B5"/>
          <w:sz w:val="26"/>
        </w:rPr>
        <w:t>7.10 技术更新年限与维护保养管理</w:t>
      </w:r>
    </w:p>
    <w:p>
      <w:pPr>
        <w:pStyle w:val="Heading3"/>
      </w:pPr>
      <w:r>
        <w:rPr>
          <w:rFonts w:ascii="Calibri" w:hAnsi="Calibri" w:eastAsia="Microsoft YaHei"/>
          <w:b/>
          <w:color w:val="1F4D78"/>
          <w:sz w:val="24"/>
        </w:rPr>
        <w:t>7.10.1 技术更新规则管理</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管理员可按设施类型、介质、型号或批次配置技术更新规则</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不同类型设施可以使用不同年限和计算基准</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更新规则须记录年限、基准日期类型、依据名称、依据来源、适用范围、生效日期和规则版本</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每个计算结果均可追溯至对应规则版本</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支持以生产日期、安装日期、首次投用日期或专业评估日期作为计算基准</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具体基准由设施类型规则确定，不得由普通用户随意切换</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系统自动计算当前使用年限、计划更新日期、剩余天数和寿命状态</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日期或规则调整后自动重新计算并保留变化记录</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支持设置临近更新预警周期</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可配置提前12个月、6个月、3个月等多级提醒</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规则变化时不得覆盖历史计算结果</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历史记录保留当时适用规则和重新计算说明</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维护保养不得自动重置技术更新年限</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只有符合甲方确认要求的检测或专业评估记录才能调整后续评估日期</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FR-L-08</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已到期或超期设施应进入更新处置流程</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记录继续使用、维修、专业评估、更新、更换、停用或报废决定及批准人</w:t>
            </w:r>
          </w:p>
        </w:tc>
      </w:tr>
    </w:tbl>
    <w:p>
      <w:pPr>
        <w:spacing w:after="20"/>
      </w:pPr>
    </w:p>
    <w:p>
      <w:pPr>
        <w:pStyle w:val="Heading3"/>
      </w:pPr>
      <w:r>
        <w:rPr>
          <w:rFonts w:ascii="Calibri" w:hAnsi="Calibri" w:eastAsia="Microsoft YaHei"/>
          <w:b/>
          <w:color w:val="1F4D78"/>
          <w:sz w:val="24"/>
        </w:rPr>
        <w:t>7.10.2 寿命状态</w:t>
      </w:r>
    </w:p>
    <w:p>
      <w:pPr>
        <w:spacing w:after="120" w:line="300" w:lineRule="auto"/>
      </w:pPr>
      <w:r>
        <w:rPr>
          <w:rFonts w:ascii="Calibri" w:hAnsi="Calibri" w:eastAsia="Microsoft YaHei"/>
          <w:b w:val="0"/>
          <w:color w:val="172B4D"/>
          <w:sz w:val="22"/>
        </w:rPr>
        <w:t>系统至少应支持以下寿命状态：</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状态</w:t>
            </w:r>
          </w:p>
        </w:tc>
        <w:tc>
          <w:tcPr>
            <w:tcW w:type="dxa" w:w="7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定义</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日期待核实</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缺少生产、安装或投用日期，暂时无法准确计算</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正常使用</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未进入甲方配置的临近更新预警周期</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临近更新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已进入更新预警周期，但尚未到达计划更新日期</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已到期</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已到达计划更新日期，尚未完成更新或合规评估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超期使用</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超过计划更新日期后仍处于在用状态</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评估后继续使用</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已有符合甲方要求的检测或专业评估结论，并处于评估有效期内</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已更新/已更换</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已完成设备更新或更换，并建立新旧设施关联</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已停用/已报废</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已停止使用或完成报废处置</w:t>
            </w:r>
          </w:p>
        </w:tc>
      </w:tr>
    </w:tbl>
    <w:p>
      <w:pPr>
        <w:spacing w:after="20"/>
      </w:pPr>
    </w:p>
    <w:p>
      <w:pPr>
        <w:spacing w:after="120" w:line="300" w:lineRule="auto"/>
      </w:pPr>
      <w:r>
        <w:rPr>
          <w:rFonts w:ascii="Calibri" w:hAnsi="Calibri" w:eastAsia="Microsoft YaHei"/>
          <w:b w:val="0"/>
          <w:color w:val="172B4D"/>
          <w:sz w:val="22"/>
        </w:rPr>
        <w:t>“评估后继续使用”不得由数据采集员或保安自行选择，必须由管理员根据合规检测或专业评估资料审核确认，并设置下一次评估或处置日期。</w:t>
      </w:r>
    </w:p>
    <w:p>
      <w:pPr>
        <w:pStyle w:val="Heading3"/>
      </w:pPr>
      <w:r>
        <w:rPr>
          <w:rFonts w:ascii="Calibri" w:hAnsi="Calibri" w:eastAsia="Microsoft YaHei"/>
          <w:b/>
          <w:color w:val="1F4D78"/>
          <w:sz w:val="24"/>
        </w:rPr>
        <w:t>7.10.3 维护保养台账</w:t>
      </w:r>
    </w:p>
    <w:tbl>
      <w:tblPr>
        <w:tblW w:type="dxa" w:w="9360"/>
        <w:jc w:val="center"/>
        <w:tblLayout w:type="fixed"/>
        <w:tblLook w:firstColumn="1" w:firstRow="1" w:lastColumn="0" w:lastRow="0" w:noHBand="0" w:noVBand="1" w:val="04A0"/>
        <w:tblInd w:w="120" w:type="dxa"/>
      </w:tblPr>
      <w:tblGrid>
        <w:gridCol w:w="1150"/>
        <w:gridCol w:w="4300"/>
        <w:gridCol w:w="850"/>
        <w:gridCol w:w="3060"/>
      </w:tblGrid>
      <w:tr>
        <w:trPr>
          <w:tblHeader w:val="true"/>
          <w:cantSplit/>
        </w:trPr>
        <w:tc>
          <w:tcPr>
            <w:tcW w:type="dxa" w:w="11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4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功能要求</w:t>
            </w:r>
          </w:p>
        </w:tc>
        <w:tc>
          <w:tcPr>
            <w:tcW w:type="dxa" w:w="8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优先级</w:t>
            </w:r>
          </w:p>
        </w:tc>
        <w:tc>
          <w:tcPr>
            <w:tcW w:type="dxa" w:w="3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验收要点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FR-M-01</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支持建立单件设施维护保养计划</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计划包含项目、周期、责任单位和下次执行日期</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FR-M-02</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支持登记日常保养、故障维修、定期检测、充装、试压和部件更换等记录</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维保类型可按设施类别配置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FR-M-03</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维保记录包含执行日期、执行单位、执行人员、项目内容、结果、问题、处理措施和下次计划</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必填项不完整不能提交有效维保记录</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FR-M-04</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支持上传维保前后照片、检测报告、维修单、发票或其他凭证</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凭证与单件设施及维保记录关联</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FR-M-05</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支持记录更换零部件名称、规格、数量和更换原因</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可查询零部件更换历史</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FR-M-06</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支持维保结论：合格、限期整改、不合格、建议更新</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不合格或建议更新时自动生成异常或更新事项</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FR-M-07</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支持维护保养到期提醒和逾期提醒</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逾期未保养进入管理员看板和统计</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FR-M-08</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支持管理员审核外部维保单位提交的记录</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P1</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审核前记录不得作为更新年限调整依据</w:t>
            </w:r>
          </w:p>
        </w:tc>
      </w:tr>
      <w:tr>
        <w:trPr>
          <w:cantSplit/>
        </w:trPr>
        <w:tc>
          <w:tcPr>
            <w:tcW w:type="dxa" w:w="11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FR-M-09</w:t>
            </w:r>
          </w:p>
        </w:tc>
        <w:tc>
          <w:tcPr>
            <w:tcW w:type="dxa" w:w="4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设施更换后建立旧设施与新设施的关联</w:t>
            </w:r>
          </w:p>
        </w:tc>
        <w:tc>
          <w:tcPr>
            <w:tcW w:type="dxa" w:w="8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P0</w:t>
            </w:r>
          </w:p>
        </w:tc>
        <w:tc>
          <w:tcPr>
            <w:tcW w:type="dxa" w:w="3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旧设施历史巡检和维保记录继续保留</w:t>
            </w:r>
          </w:p>
        </w:tc>
      </w:tr>
    </w:tbl>
    <w:p>
      <w:pPr>
        <w:spacing w:after="20"/>
      </w:pPr>
    </w:p>
    <w:p>
      <w:pPr>
        <w:pStyle w:val="Heading3"/>
      </w:pPr>
      <w:r>
        <w:rPr>
          <w:rFonts w:ascii="Calibri" w:hAnsi="Calibri" w:eastAsia="Microsoft YaHei"/>
          <w:b/>
          <w:color w:val="1F4D78"/>
          <w:sz w:val="24"/>
        </w:rPr>
        <w:t>7.10.4 更新年限参考信息</w:t>
      </w:r>
    </w:p>
    <w:p>
      <w:pPr>
        <w:spacing w:after="120" w:line="300" w:lineRule="auto"/>
      </w:pPr>
      <w:r>
        <w:rPr>
          <w:rFonts w:ascii="Calibri" w:hAnsi="Calibri" w:eastAsia="Microsoft YaHei"/>
          <w:b w:val="0"/>
          <w:color w:val="172B4D"/>
          <w:sz w:val="22"/>
        </w:rPr>
        <w:t>甲方提供的参考资料中提到：水基型灭火器可参考6年、二氧化碳灭火器可参考12年、消防主机可参考10年，消火栓等其他消防设施可结合折旧年限等因素参考20年；同时，维护保养情况、使用环境和技术更新也会影响实际使用年限。</w:t>
      </w:r>
    </w:p>
    <w:p>
      <w:pPr>
        <w:spacing w:after="120" w:line="300" w:lineRule="auto"/>
      </w:pPr>
      <w:r>
        <w:rPr>
          <w:rFonts w:ascii="Calibri" w:hAnsi="Calibri" w:eastAsia="Microsoft YaHei"/>
          <w:b w:val="0"/>
          <w:color w:val="172B4D"/>
          <w:sz w:val="22"/>
        </w:rPr>
        <w:t>上述年限仅作为需求讨论和系统初始化的参考信息，不直接作为系统自动报废或强制更换的唯一依据。正式上线前，甲方应组织消防安全管理人员、维保或检测单位，根据届时现行有效的法律法规、国家或行业标准、产品说明书、生产厂家要求、检测评估意见及学校管理制度，确认每类设施的正式规则。</w:t>
      </w:r>
    </w:p>
    <w:p>
      <w:pPr>
        <w:spacing w:after="120" w:line="300" w:lineRule="auto"/>
      </w:pPr>
      <w:r>
        <w:rPr>
          <w:rFonts w:ascii="Calibri" w:hAnsi="Calibri" w:eastAsia="Microsoft YaHei"/>
          <w:b w:val="0"/>
          <w:color w:val="172B4D"/>
          <w:sz w:val="22"/>
        </w:rPr>
        <w:t>系统不得将参考网页中的数字硬编码。规则确认后应通过后台配置，并保留依据名称、文件版本、生效日期和审批记录。</w:t>
      </w:r>
    </w:p>
    <w:p>
      <w:pPr>
        <w:pStyle w:val="Heading2"/>
      </w:pPr>
      <w:r>
        <w:rPr>
          <w:rFonts w:ascii="Calibri" w:hAnsi="Calibri" w:eastAsia="Microsoft YaHei"/>
          <w:b/>
          <w:color w:val="2E74B5"/>
          <w:sz w:val="26"/>
        </w:rPr>
        <w:t>7.11 统计分析与报表</w:t>
      </w:r>
    </w:p>
    <w:p>
      <w:pPr>
        <w:spacing w:after="120" w:line="300" w:lineRule="auto"/>
      </w:pPr>
      <w:r>
        <w:rPr>
          <w:rFonts w:ascii="Calibri" w:hAnsi="Calibri" w:eastAsia="Microsoft YaHei"/>
          <w:b w:val="0"/>
          <w:color w:val="172B4D"/>
          <w:sz w:val="22"/>
        </w:rPr>
        <w:t>系统至少应提供以下统计：</w:t>
      </w:r>
    </w:p>
    <w:tbl>
      <w:tblPr>
        <w:tblW w:type="dxa" w:w="9360"/>
        <w:jc w:val="center"/>
        <w:tblLayout w:type="fixed"/>
        <w:tblLook w:firstColumn="1" w:firstRow="1" w:lastColumn="0" w:lastRow="0" w:noHBand="0" w:noVBand="1" w:val="04A0"/>
        <w:tblInd w:w="120" w:type="dxa"/>
      </w:tblPr>
      <w:tblGrid>
        <w:gridCol w:w="2050"/>
        <w:gridCol w:w="4450"/>
        <w:gridCol w:w="2860"/>
      </w:tblGrid>
      <w:tr>
        <w:trPr>
          <w:tblHeader w:val="true"/>
          <w:cantSplit/>
        </w:trPr>
        <w:tc>
          <w:tcPr>
            <w:tcW w:type="dxa" w:w="20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统计主题</w:t>
            </w:r>
          </w:p>
        </w:tc>
        <w:tc>
          <w:tcPr>
            <w:tcW w:type="dxa" w:w="44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主要指标</w:t>
            </w:r>
          </w:p>
        </w:tc>
        <w:tc>
          <w:tcPr>
            <w:tcW w:type="dxa" w:w="28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主要筛选维度</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设施总览</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设施总数、在用数、停用数、报废数</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校区、楼宇、设施类型、状态</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巡检执行</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应检数、有效实检数、待核验数、无效数、完成率</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日期、人员、位置、计划</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问题分析</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异常数、异常率、问题类型排行、重复问题</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设施类型、楼宇、风险等级</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整改闭环</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待处理、处理中、待复核、已关闭、逾期数</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责任人、部门、日期、风险等级</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防造假分析</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待核验数、确认无效数、可疑原因排行</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人员、设备、位置、日期</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寿命预警</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日期待核实、临近更新、已到期、超期使用、评估后继续使用数量</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设施类型、生产年份、投用年份、楼宇、责任部门</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维护保养</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应保养、已保养、逾期未保养、不合格、建议更新数量</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维保类型、单位、日期、设施类型、位置</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年度更新计划</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本年度及未来年度计划更新数量和预算基础数据</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计划年份、设施类型、校区、责任部门</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单件追溯</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设施全生命周期、巡检历史和整改历史</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设施编号、二维码</w:t>
            </w:r>
          </w:p>
        </w:tc>
      </w:tr>
    </w:tbl>
    <w:p>
      <w:pPr>
        <w:spacing w:after="20"/>
      </w:pPr>
    </w:p>
    <w:p>
      <w:pPr>
        <w:spacing w:after="120" w:line="300" w:lineRule="auto"/>
      </w:pPr>
      <w:r>
        <w:rPr>
          <w:rFonts w:ascii="Calibri" w:hAnsi="Calibri" w:eastAsia="Microsoft YaHei"/>
          <w:b w:val="0"/>
          <w:color w:val="172B4D"/>
          <w:sz w:val="22"/>
        </w:rPr>
        <w:t>报表应支持：</w:t>
      </w:r>
    </w:p>
    <w:p>
      <w:pPr>
        <w:spacing w:after="80" w:line="300" w:lineRule="auto"/>
        <w:numPr>
          <w:ilvl w:val="0"/>
          <w:numId w:val="40"/>
        </w:numPr>
      </w:pPr>
      <w:r>
        <w:rPr>
          <w:rFonts w:ascii="Calibri" w:hAnsi="Calibri" w:eastAsia="Microsoft YaHei"/>
          <w:b w:val="0"/>
          <w:color w:val="172B4D"/>
          <w:sz w:val="22"/>
        </w:rPr>
        <w:t>日、周、月、季度和自定义日期范围；</w:t>
      </w:r>
    </w:p>
    <w:p>
      <w:pPr>
        <w:spacing w:after="80" w:line="300" w:lineRule="auto"/>
        <w:numPr>
          <w:ilvl w:val="0"/>
          <w:numId w:val="40"/>
        </w:numPr>
      </w:pPr>
      <w:r>
        <w:rPr>
          <w:rFonts w:ascii="Calibri" w:hAnsi="Calibri" w:eastAsia="Microsoft YaHei"/>
          <w:b w:val="0"/>
          <w:color w:val="172B4D"/>
          <w:sz w:val="22"/>
        </w:rPr>
        <w:t>图表下钻至明细；</w:t>
      </w:r>
    </w:p>
    <w:p>
      <w:pPr>
        <w:spacing w:after="80" w:line="300" w:lineRule="auto"/>
        <w:numPr>
          <w:ilvl w:val="0"/>
          <w:numId w:val="40"/>
        </w:numPr>
      </w:pPr>
      <w:r>
        <w:rPr>
          <w:rFonts w:ascii="Calibri" w:hAnsi="Calibri" w:eastAsia="Microsoft YaHei"/>
          <w:b w:val="0"/>
          <w:color w:val="172B4D"/>
          <w:sz w:val="22"/>
        </w:rPr>
        <w:t>按权限导出Excel；</w:t>
      </w:r>
    </w:p>
    <w:p>
      <w:pPr>
        <w:spacing w:after="80" w:line="300" w:lineRule="auto"/>
        <w:numPr>
          <w:ilvl w:val="0"/>
          <w:numId w:val="40"/>
        </w:numPr>
      </w:pPr>
      <w:r>
        <w:rPr>
          <w:rFonts w:ascii="Calibri" w:hAnsi="Calibri" w:eastAsia="Microsoft YaHei"/>
          <w:b w:val="0"/>
          <w:color w:val="172B4D"/>
          <w:sz w:val="22"/>
        </w:rPr>
        <w:t>显示统计周期和数据更新时间；</w:t>
      </w:r>
    </w:p>
    <w:p>
      <w:pPr>
        <w:spacing w:after="80" w:line="300" w:lineRule="auto"/>
        <w:numPr>
          <w:ilvl w:val="0"/>
          <w:numId w:val="40"/>
        </w:numPr>
      </w:pPr>
      <w:r>
        <w:rPr>
          <w:rFonts w:ascii="Calibri" w:hAnsi="Calibri" w:eastAsia="Microsoft YaHei"/>
          <w:b w:val="0"/>
          <w:color w:val="172B4D"/>
          <w:sz w:val="22"/>
        </w:rPr>
        <w:t>保证看板、明细和导出文件统计口径一致。</w:t>
      </w:r>
    </w:p>
    <w:p>
      <w:pPr>
        <w:pStyle w:val="Heading2"/>
      </w:pPr>
      <w:r>
        <w:rPr>
          <w:rFonts w:ascii="Calibri" w:hAnsi="Calibri" w:eastAsia="Microsoft YaHei"/>
          <w:b/>
          <w:color w:val="2E74B5"/>
          <w:sz w:val="26"/>
        </w:rPr>
        <w:t>7.12 系统设置与审计</w:t>
      </w:r>
    </w:p>
    <w:p>
      <w:pPr>
        <w:spacing w:after="120" w:line="300" w:lineRule="auto"/>
      </w:pPr>
      <w:r>
        <w:rPr>
          <w:rFonts w:ascii="Calibri" w:hAnsi="Calibri" w:eastAsia="Microsoft YaHei"/>
          <w:b w:val="0"/>
          <w:color w:val="172B4D"/>
          <w:sz w:val="22"/>
        </w:rPr>
        <w:t>管理员应能够维护：</w:t>
      </w:r>
    </w:p>
    <w:p>
      <w:pPr>
        <w:spacing w:after="80" w:line="300" w:lineRule="auto"/>
        <w:numPr>
          <w:ilvl w:val="0"/>
          <w:numId w:val="41"/>
        </w:numPr>
      </w:pPr>
      <w:r>
        <w:rPr>
          <w:rFonts w:ascii="Calibri" w:hAnsi="Calibri" w:eastAsia="Microsoft YaHei"/>
          <w:b w:val="0"/>
          <w:color w:val="172B4D"/>
          <w:sz w:val="22"/>
        </w:rPr>
        <w:t>用户账号；</w:t>
      </w:r>
    </w:p>
    <w:p>
      <w:pPr>
        <w:spacing w:after="80" w:line="300" w:lineRule="auto"/>
        <w:numPr>
          <w:ilvl w:val="0"/>
          <w:numId w:val="41"/>
        </w:numPr>
      </w:pPr>
      <w:r>
        <w:rPr>
          <w:rFonts w:ascii="Calibri" w:hAnsi="Calibri" w:eastAsia="Microsoft YaHei"/>
          <w:b w:val="0"/>
          <w:color w:val="172B4D"/>
          <w:sz w:val="22"/>
        </w:rPr>
        <w:t>角色和数据权限；</w:t>
      </w:r>
    </w:p>
    <w:p>
      <w:pPr>
        <w:spacing w:after="80" w:line="300" w:lineRule="auto"/>
        <w:numPr>
          <w:ilvl w:val="0"/>
          <w:numId w:val="41"/>
        </w:numPr>
      </w:pPr>
      <w:r>
        <w:rPr>
          <w:rFonts w:ascii="Calibri" w:hAnsi="Calibri" w:eastAsia="Microsoft YaHei"/>
          <w:b w:val="0"/>
          <w:color w:val="172B4D"/>
          <w:sz w:val="22"/>
        </w:rPr>
        <w:t>校区、楼宇、楼层和区域；</w:t>
      </w:r>
    </w:p>
    <w:p>
      <w:pPr>
        <w:spacing w:after="80" w:line="300" w:lineRule="auto"/>
        <w:numPr>
          <w:ilvl w:val="0"/>
          <w:numId w:val="41"/>
        </w:numPr>
      </w:pPr>
      <w:r>
        <w:rPr>
          <w:rFonts w:ascii="Calibri" w:hAnsi="Calibri" w:eastAsia="Microsoft YaHei"/>
          <w:b w:val="0"/>
          <w:color w:val="172B4D"/>
          <w:sz w:val="22"/>
        </w:rPr>
        <w:t>设施类型；</w:t>
      </w:r>
    </w:p>
    <w:p>
      <w:pPr>
        <w:spacing w:after="80" w:line="300" w:lineRule="auto"/>
        <w:numPr>
          <w:ilvl w:val="0"/>
          <w:numId w:val="41"/>
        </w:numPr>
      </w:pPr>
      <w:r>
        <w:rPr>
          <w:rFonts w:ascii="Calibri" w:hAnsi="Calibri" w:eastAsia="Microsoft YaHei"/>
          <w:b w:val="0"/>
          <w:color w:val="172B4D"/>
          <w:sz w:val="22"/>
        </w:rPr>
        <w:t>检查项模板；</w:t>
      </w:r>
    </w:p>
    <w:p>
      <w:pPr>
        <w:spacing w:after="80" w:line="300" w:lineRule="auto"/>
        <w:numPr>
          <w:ilvl w:val="0"/>
          <w:numId w:val="41"/>
        </w:numPr>
      </w:pPr>
      <w:r>
        <w:rPr>
          <w:rFonts w:ascii="Calibri" w:hAnsi="Calibri" w:eastAsia="Microsoft YaHei"/>
          <w:b w:val="0"/>
          <w:color w:val="172B4D"/>
          <w:sz w:val="22"/>
        </w:rPr>
        <w:t>检查周期；</w:t>
      </w:r>
    </w:p>
    <w:p>
      <w:pPr>
        <w:spacing w:after="80" w:line="300" w:lineRule="auto"/>
        <w:numPr>
          <w:ilvl w:val="0"/>
          <w:numId w:val="41"/>
        </w:numPr>
      </w:pPr>
      <w:r>
        <w:rPr>
          <w:rFonts w:ascii="Calibri" w:hAnsi="Calibri" w:eastAsia="Microsoft YaHei"/>
          <w:b w:val="0"/>
          <w:color w:val="172B4D"/>
          <w:sz w:val="22"/>
        </w:rPr>
        <w:t>风险等级；</w:t>
      </w:r>
    </w:p>
    <w:p>
      <w:pPr>
        <w:spacing w:after="80" w:line="300" w:lineRule="auto"/>
        <w:numPr>
          <w:ilvl w:val="0"/>
          <w:numId w:val="41"/>
        </w:numPr>
      </w:pPr>
      <w:r>
        <w:rPr>
          <w:rFonts w:ascii="Calibri" w:hAnsi="Calibri" w:eastAsia="Microsoft YaHei"/>
          <w:b w:val="0"/>
          <w:color w:val="172B4D"/>
          <w:sz w:val="22"/>
        </w:rPr>
        <w:t>异常原因字典；</w:t>
      </w:r>
    </w:p>
    <w:p>
      <w:pPr>
        <w:spacing w:after="80" w:line="300" w:lineRule="auto"/>
        <w:numPr>
          <w:ilvl w:val="0"/>
          <w:numId w:val="41"/>
        </w:numPr>
      </w:pPr>
      <w:r>
        <w:rPr>
          <w:rFonts w:ascii="Calibri" w:hAnsi="Calibri" w:eastAsia="Microsoft YaHei"/>
          <w:b w:val="0"/>
          <w:color w:val="172B4D"/>
          <w:sz w:val="22"/>
        </w:rPr>
        <w:t>整改期限规则；</w:t>
      </w:r>
    </w:p>
    <w:p>
      <w:pPr>
        <w:spacing w:after="80" w:line="300" w:lineRule="auto"/>
        <w:numPr>
          <w:ilvl w:val="0"/>
          <w:numId w:val="41"/>
        </w:numPr>
      </w:pPr>
      <w:r>
        <w:rPr>
          <w:rFonts w:ascii="Calibri" w:hAnsi="Calibri" w:eastAsia="Microsoft YaHei"/>
          <w:b w:val="0"/>
          <w:color w:val="172B4D"/>
          <w:sz w:val="22"/>
        </w:rPr>
        <w:t>巡检允许距离；</w:t>
      </w:r>
    </w:p>
    <w:p>
      <w:pPr>
        <w:spacing w:after="80" w:line="300" w:lineRule="auto"/>
        <w:numPr>
          <w:ilvl w:val="0"/>
          <w:numId w:val="41"/>
        </w:numPr>
      </w:pPr>
      <w:r>
        <w:rPr>
          <w:rFonts w:ascii="Calibri" w:hAnsi="Calibri" w:eastAsia="Microsoft YaHei"/>
          <w:b w:val="0"/>
          <w:color w:val="172B4D"/>
          <w:sz w:val="22"/>
        </w:rPr>
        <w:t>巡检会话有效时间；</w:t>
      </w:r>
    </w:p>
    <w:p>
      <w:pPr>
        <w:spacing w:after="80" w:line="300" w:lineRule="auto"/>
        <w:numPr>
          <w:ilvl w:val="0"/>
          <w:numId w:val="41"/>
        </w:numPr>
      </w:pPr>
      <w:r>
        <w:rPr>
          <w:rFonts w:ascii="Calibri" w:hAnsi="Calibri" w:eastAsia="Microsoft YaHei"/>
          <w:b w:val="0"/>
          <w:color w:val="172B4D"/>
          <w:sz w:val="22"/>
        </w:rPr>
        <w:t>可疑行为识别规则；</w:t>
      </w:r>
    </w:p>
    <w:p>
      <w:pPr>
        <w:spacing w:after="80" w:line="300" w:lineRule="auto"/>
        <w:numPr>
          <w:ilvl w:val="0"/>
          <w:numId w:val="41"/>
        </w:numPr>
      </w:pPr>
      <w:r>
        <w:rPr>
          <w:rFonts w:ascii="Calibri" w:hAnsi="Calibri" w:eastAsia="Microsoft YaHei"/>
          <w:b w:val="0"/>
          <w:color w:val="172B4D"/>
          <w:sz w:val="22"/>
        </w:rPr>
        <w:t>技术更新年限规则、计算基准、临期预警周期和规则依据；</w:t>
      </w:r>
    </w:p>
    <w:p>
      <w:pPr>
        <w:spacing w:after="80" w:line="300" w:lineRule="auto"/>
        <w:numPr>
          <w:ilvl w:val="0"/>
          <w:numId w:val="41"/>
        </w:numPr>
      </w:pPr>
      <w:r>
        <w:rPr>
          <w:rFonts w:ascii="Calibri" w:hAnsi="Calibri" w:eastAsia="Microsoft YaHei"/>
          <w:b w:val="0"/>
          <w:color w:val="172B4D"/>
          <w:sz w:val="22"/>
        </w:rPr>
        <w:t>维护保养项目、周期、结论和维保单位；</w:t>
      </w:r>
    </w:p>
    <w:p>
      <w:pPr>
        <w:spacing w:after="80" w:line="300" w:lineRule="auto"/>
        <w:numPr>
          <w:ilvl w:val="0"/>
          <w:numId w:val="41"/>
        </w:numPr>
      </w:pPr>
      <w:r>
        <w:rPr>
          <w:rFonts w:ascii="Calibri" w:hAnsi="Calibri" w:eastAsia="Microsoft YaHei"/>
          <w:b w:val="0"/>
          <w:color w:val="172B4D"/>
          <w:sz w:val="22"/>
        </w:rPr>
        <w:t>消息提醒规则。</w:t>
      </w:r>
    </w:p>
    <w:p>
      <w:pPr>
        <w:spacing w:after="120" w:line="300" w:lineRule="auto"/>
      </w:pPr>
      <w:r>
        <w:rPr>
          <w:rFonts w:ascii="Calibri" w:hAnsi="Calibri" w:eastAsia="Microsoft YaHei"/>
          <w:b w:val="0"/>
          <w:color w:val="172B4D"/>
          <w:sz w:val="22"/>
        </w:rPr>
        <w:t>审计日志至少记录：</w:t>
      </w:r>
    </w:p>
    <w:p>
      <w:pPr>
        <w:spacing w:after="80" w:line="300" w:lineRule="auto"/>
        <w:numPr>
          <w:ilvl w:val="0"/>
          <w:numId w:val="42"/>
        </w:numPr>
      </w:pPr>
      <w:r>
        <w:rPr>
          <w:rFonts w:ascii="Calibri" w:hAnsi="Calibri" w:eastAsia="Microsoft YaHei"/>
          <w:b w:val="0"/>
          <w:color w:val="172B4D"/>
          <w:sz w:val="22"/>
        </w:rPr>
        <w:t>登录和退出；</w:t>
      </w:r>
    </w:p>
    <w:p>
      <w:pPr>
        <w:spacing w:after="80" w:line="300" w:lineRule="auto"/>
        <w:numPr>
          <w:ilvl w:val="0"/>
          <w:numId w:val="42"/>
        </w:numPr>
      </w:pPr>
      <w:r>
        <w:rPr>
          <w:rFonts w:ascii="Calibri" w:hAnsi="Calibri" w:eastAsia="Microsoft YaHei"/>
          <w:b w:val="0"/>
          <w:color w:val="172B4D"/>
          <w:sz w:val="22"/>
        </w:rPr>
        <w:t>设施新增、编辑、迁移、停用和报废；</w:t>
      </w:r>
    </w:p>
    <w:p>
      <w:pPr>
        <w:spacing w:after="80" w:line="300" w:lineRule="auto"/>
        <w:numPr>
          <w:ilvl w:val="0"/>
          <w:numId w:val="42"/>
        </w:numPr>
      </w:pPr>
      <w:r>
        <w:rPr>
          <w:rFonts w:ascii="Calibri" w:hAnsi="Calibri" w:eastAsia="Microsoft YaHei"/>
          <w:b w:val="0"/>
          <w:color w:val="172B4D"/>
          <w:sz w:val="22"/>
        </w:rPr>
        <w:t>二维码生成、补打、作废和绑定；</w:t>
      </w:r>
    </w:p>
    <w:p>
      <w:pPr>
        <w:spacing w:after="80" w:line="300" w:lineRule="auto"/>
        <w:numPr>
          <w:ilvl w:val="0"/>
          <w:numId w:val="42"/>
        </w:numPr>
      </w:pPr>
      <w:r>
        <w:rPr>
          <w:rFonts w:ascii="Calibri" w:hAnsi="Calibri" w:eastAsia="Microsoft YaHei"/>
          <w:b w:val="0"/>
          <w:color w:val="172B4D"/>
          <w:sz w:val="22"/>
        </w:rPr>
        <w:t>巡检扫码、拍照、提交和失败；</w:t>
      </w:r>
    </w:p>
    <w:p>
      <w:pPr>
        <w:spacing w:after="80" w:line="300" w:lineRule="auto"/>
        <w:numPr>
          <w:ilvl w:val="0"/>
          <w:numId w:val="42"/>
        </w:numPr>
      </w:pPr>
      <w:r>
        <w:rPr>
          <w:rFonts w:ascii="Calibri" w:hAnsi="Calibri" w:eastAsia="Microsoft YaHei"/>
          <w:b w:val="0"/>
          <w:color w:val="172B4D"/>
          <w:sz w:val="22"/>
        </w:rPr>
        <w:t>待核验记录复核；</w:t>
      </w:r>
    </w:p>
    <w:p>
      <w:pPr>
        <w:spacing w:after="80" w:line="300" w:lineRule="auto"/>
        <w:numPr>
          <w:ilvl w:val="0"/>
          <w:numId w:val="42"/>
        </w:numPr>
      </w:pPr>
      <w:r>
        <w:rPr>
          <w:rFonts w:ascii="Calibri" w:hAnsi="Calibri" w:eastAsia="Microsoft YaHei"/>
          <w:b w:val="0"/>
          <w:color w:val="172B4D"/>
          <w:sz w:val="22"/>
        </w:rPr>
        <w:t>异常派单、处理、复核和关闭；</w:t>
      </w:r>
    </w:p>
    <w:p>
      <w:pPr>
        <w:spacing w:after="80" w:line="300" w:lineRule="auto"/>
        <w:numPr>
          <w:ilvl w:val="0"/>
          <w:numId w:val="42"/>
        </w:numPr>
      </w:pPr>
      <w:r>
        <w:rPr>
          <w:rFonts w:ascii="Calibri" w:hAnsi="Calibri" w:eastAsia="Microsoft YaHei"/>
          <w:b w:val="0"/>
          <w:color w:val="172B4D"/>
          <w:sz w:val="22"/>
        </w:rPr>
        <w:t>数据导入和导出；</w:t>
      </w:r>
    </w:p>
    <w:p>
      <w:pPr>
        <w:spacing w:after="80" w:line="300" w:lineRule="auto"/>
        <w:numPr>
          <w:ilvl w:val="0"/>
          <w:numId w:val="42"/>
        </w:numPr>
      </w:pPr>
      <w:r>
        <w:rPr>
          <w:rFonts w:ascii="Calibri" w:hAnsi="Calibri" w:eastAsia="Microsoft YaHei"/>
          <w:b w:val="0"/>
          <w:color w:val="172B4D"/>
          <w:sz w:val="22"/>
        </w:rPr>
        <w:t>用户、角色和系统配置修改；</w:t>
      </w:r>
    </w:p>
    <w:p>
      <w:pPr>
        <w:spacing w:after="80" w:line="300" w:lineRule="auto"/>
        <w:numPr>
          <w:ilvl w:val="0"/>
          <w:numId w:val="42"/>
        </w:numPr>
      </w:pPr>
      <w:r>
        <w:rPr>
          <w:rFonts w:ascii="Calibri" w:hAnsi="Calibri" w:eastAsia="Microsoft YaHei"/>
          <w:b w:val="0"/>
          <w:color w:val="172B4D"/>
          <w:sz w:val="22"/>
        </w:rPr>
        <w:t>越权访问和异常接口调用。</w:t>
      </w:r>
    </w:p>
    <w:p>
      <w:r>
        <w:br w:type="page"/>
      </w:r>
    </w:p>
    <w:p>
      <w:pPr>
        <w:pStyle w:val="Heading1"/>
      </w:pPr>
      <w:r>
        <w:rPr>
          <w:rFonts w:ascii="Calibri" w:hAnsi="Calibri" w:eastAsia="Microsoft YaHei"/>
          <w:b/>
          <w:color w:val="2E74B5"/>
          <w:sz w:val="32"/>
        </w:rPr>
        <w:t>8. 数据需求</w:t>
      </w:r>
    </w:p>
    <w:p>
      <w:pPr>
        <w:pStyle w:val="Heading2"/>
      </w:pPr>
      <w:r>
        <w:rPr>
          <w:rFonts w:ascii="Calibri" w:hAnsi="Calibri" w:eastAsia="Microsoft YaHei"/>
          <w:b/>
          <w:color w:val="2E74B5"/>
          <w:sz w:val="26"/>
        </w:rPr>
        <w:t>8.1 设施主数据</w:t>
      </w:r>
    </w:p>
    <w:tbl>
      <w:tblPr>
        <w:tblW w:type="dxa" w:w="9360"/>
        <w:jc w:val="center"/>
        <w:tblLayout w:type="fixed"/>
        <w:tblLook w:firstColumn="1" w:firstRow="1" w:lastColumn="0" w:lastRow="0" w:noHBand="0" w:noVBand="1" w:val="04A0"/>
        <w:tblInd w:w="120" w:type="dxa"/>
      </w:tblPr>
      <w:tblGrid>
        <w:gridCol w:w="2100"/>
        <w:gridCol w:w="1550"/>
        <w:gridCol w:w="5710"/>
      </w:tblGrid>
      <w:tr>
        <w:trPr>
          <w:tblHeader w:val="true"/>
          <w:cantSplit/>
        </w:trPr>
        <w:tc>
          <w:tcPr>
            <w:tcW w:type="dxa" w:w="21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字段</w:t>
            </w:r>
          </w:p>
        </w:tc>
        <w:tc>
          <w:tcPr>
            <w:tcW w:type="dxa" w:w="15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必填</w:t>
            </w:r>
          </w:p>
        </w:tc>
        <w:tc>
          <w:tcPr>
            <w:tcW w:type="dxa" w:w="571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说明</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facility_id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系统唯一设施编号</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qr_code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二维码安全标识</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facility_type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灭火器、消火栓等设施类型</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facility_name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设施名称</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brand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品牌</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model</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型号和规格</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serial_no</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铭牌编号或设备序列号</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campus_id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所属校区</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building_id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所属楼宇</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floor_id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所属楼层</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area_id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所属区域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point_code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具体点位编号或描述</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longitude / latitude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经纬度</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indoor_anchor</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Wi-Fi、蓝牙、NFC或动态码等室内定位信息</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install_date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安装或投用日期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production_date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生产日期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purchase_date / purchase_year</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购置日期或购置年份</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date_source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铭牌、采购档案、竣工资料、人工核实等日期来源</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service_life_rule_id</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当前适用的技术更新年限规则及版本</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service_life_base_date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用于计算更新期限的生产、安装、投用或评估日期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service_life_years</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当前规则配置的参考更新年限</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planned_update_date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根据规则计算的计划更新或重点评估日期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life_remaining_days</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距离计划更新日期的剩余天数，系统自动计算</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life_status</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日期待核实、正常、临近更新、已到期、超期使用等</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assessment_valid_until</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专业评估后继续使用的有效截止日期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expiry_date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产品有效期、维修期、检测期或其他期限，不与技术更新年限混用</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last_maintenance_date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最近一次有效维护保养日期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next_maintenance_date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下一次计划维护保养日期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maintenance_status</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正常、临近保养、逾期未保养、不合格、建议更新</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owner_department</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责任部门</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owner_person</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否</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设施责任人</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inspection_cycle</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月检、季检等巡检周期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status</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在用、停用、迁移、报废</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created_by / created_at</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创建人和创建时间</w:t>
            </w:r>
          </w:p>
        </w:tc>
      </w:tr>
      <w:tr>
        <w:trPr>
          <w:cantSplit/>
        </w:trPr>
        <w:tc>
          <w:tcPr>
            <w:tcW w:type="dxa" w:w="21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updated_by / updated_at</w:t>
            </w:r>
          </w:p>
        </w:tc>
        <w:tc>
          <w:tcPr>
            <w:tcW w:type="dxa" w:w="15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jc w:val="center"/>
            </w:pPr>
            <w:r>
              <w:rPr>
                <w:rFonts w:ascii="Calibri" w:hAnsi="Calibri" w:eastAsia="Microsoft YaHei"/>
                <w:b w:val="0"/>
                <w:color w:val="172B4D"/>
                <w:sz w:val="18"/>
              </w:rPr>
              <w:t>是</w:t>
            </w:r>
          </w:p>
        </w:tc>
        <w:tc>
          <w:tcPr>
            <w:tcW w:type="dxa" w:w="571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最后修改人和修改时间</w:t>
            </w:r>
          </w:p>
        </w:tc>
      </w:tr>
    </w:tbl>
    <w:p>
      <w:pPr>
        <w:spacing w:after="20"/>
      </w:pPr>
    </w:p>
    <w:p>
      <w:pPr>
        <w:pStyle w:val="Heading2"/>
      </w:pPr>
      <w:r>
        <w:rPr>
          <w:rFonts w:ascii="Calibri" w:hAnsi="Calibri" w:eastAsia="Microsoft YaHei"/>
          <w:b/>
          <w:color w:val="2E74B5"/>
          <w:sz w:val="26"/>
        </w:rPr>
        <w:t>8.2 巡检记录数据</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字段</w:t>
            </w:r>
          </w:p>
        </w:tc>
        <w:tc>
          <w:tcPr>
            <w:tcW w:type="dxa" w:w="7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说明</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inspection_id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巡检记录唯一编号</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facility_id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关联设施编号</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plan_id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关联巡检计划，临时巡检时可为空</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inspector_id / inspector_name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巡检人员</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scan_server_time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服务端记录的扫码时间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photo_server_time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服务端记录的拍照时间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submit_server_time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服务端记录的提交时间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session_token</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一次性短时效巡检会话凭证</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session_expire_time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会话失效时间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device_id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登录设备标识</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app_version</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巡检端应用版本</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location_source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GPS、Wi-Fi、蓝牙、NFC或动态码</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longitude / latitude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巡检实时经纬度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location_accuracy</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定位精度</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location_distance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与设施登记位置的距离</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location_snapshot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巡检时的位置文字快照</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check_items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检查项、结果、备注和异常说明</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overall_result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正常、异常或无法检查</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original_photo</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实时拍摄原始照片</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watermarked_photo</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带防伪水印的展示照片</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photo_hash</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图片文件摘要值</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photo_source_status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照片来源校验结果</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authenticity_status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通过、待核验、拒绝或确认无效</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risk_reasons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触发的可疑行为规则</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audit_version</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记录版本</w:t>
            </w:r>
          </w:p>
        </w:tc>
      </w:tr>
    </w:tbl>
    <w:p>
      <w:pPr>
        <w:spacing w:after="20"/>
      </w:pPr>
    </w:p>
    <w:p>
      <w:pPr>
        <w:pStyle w:val="Heading2"/>
      </w:pPr>
      <w:r>
        <w:rPr>
          <w:rFonts w:ascii="Calibri" w:hAnsi="Calibri" w:eastAsia="Microsoft YaHei"/>
          <w:b/>
          <w:color w:val="2E74B5"/>
          <w:sz w:val="26"/>
        </w:rPr>
        <w:t>8.3 异常整改数据</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字段</w:t>
            </w:r>
          </w:p>
        </w:tc>
        <w:tc>
          <w:tcPr>
            <w:tcW w:type="dxa" w:w="7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说明</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issue_id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异常事项编号</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source_inspection_id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来源巡检记录</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facility_id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关联设施编号</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issue_type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异常问题类型</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risk_level</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一般、较大、重大或甲方定义等级</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description</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问题描述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assignee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整改责任人</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due_at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整改截止时间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status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待派单、处理中、待复核、已关闭、逾期</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rectification_comment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整改说明</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before_photo / after_photo</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整改前后照片</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reviewer</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复核人员</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review_time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复核时间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review_comment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复核意见</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closed_at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关闭时间</w:t>
            </w:r>
          </w:p>
        </w:tc>
      </w:tr>
    </w:tbl>
    <w:p>
      <w:pPr>
        <w:spacing w:after="20"/>
      </w:pPr>
    </w:p>
    <w:p>
      <w:pPr>
        <w:pStyle w:val="Heading2"/>
      </w:pPr>
      <w:r>
        <w:rPr>
          <w:rFonts w:ascii="Calibri" w:hAnsi="Calibri" w:eastAsia="Microsoft YaHei"/>
          <w:b/>
          <w:color w:val="2E74B5"/>
          <w:sz w:val="26"/>
        </w:rPr>
        <w:t>8.4 维护保养与专业评估数据</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字段</w:t>
            </w:r>
          </w:p>
        </w:tc>
        <w:tc>
          <w:tcPr>
            <w:tcW w:type="dxa" w:w="7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说明</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maintenance_id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维护保养记录唯一编号</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facility_id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关联设施编号</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maintenance_type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日常保养、故障维修、定期检测、充装、试压、部件更换等</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plan_id</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关联维护保养计划</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performed_at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实际执行日期和时间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provider_name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执行单位名称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technician_name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执行人员</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qualification_info</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维保或检测单位、人员资质信息，按甲方要求记录</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maintenance_items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本次执行的具体项目</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findings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发现的问题</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actions_taken</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处理措施和维修内容</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replaced_parts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更换零部件名称、规格、数量和原因</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result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合格、限期整改、不合格、建议更新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before_after_photos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维保前后照片</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report_attachments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检测报告、维修单、凭证等附件</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next_due_date</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下一次维护、检测、评估或处置日期</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reviewer / reviewed_at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管理员审核人员和审核时间</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service_life_effect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不影响年限、进入专业评估、批准继续使用或启动更新处置</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assessment_basis</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专业评估依据、报告编号和有效期</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created_by / created_at</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记录创建人和创建时间</w:t>
            </w:r>
          </w:p>
        </w:tc>
      </w:tr>
    </w:tbl>
    <w:p>
      <w:pPr>
        <w:spacing w:after="20"/>
      </w:pPr>
    </w:p>
    <w:p>
      <w:pPr>
        <w:pStyle w:val="Heading2"/>
      </w:pPr>
      <w:r>
        <w:rPr>
          <w:rFonts w:ascii="Calibri" w:hAnsi="Calibri" w:eastAsia="Microsoft YaHei"/>
          <w:b/>
          <w:color w:val="2E74B5"/>
          <w:sz w:val="26"/>
        </w:rPr>
        <w:t>8.5 数据留痕要求</w:t>
      </w:r>
    </w:p>
    <w:p>
      <w:pPr>
        <w:spacing w:after="80" w:line="300" w:lineRule="auto"/>
        <w:numPr>
          <w:ilvl w:val="0"/>
          <w:numId w:val="43"/>
        </w:numPr>
      </w:pPr>
      <w:r>
        <w:rPr>
          <w:rFonts w:ascii="Calibri" w:hAnsi="Calibri" w:eastAsia="Microsoft YaHei"/>
          <w:b w:val="0"/>
          <w:color w:val="172B4D"/>
          <w:sz w:val="22"/>
        </w:rPr>
        <w:t>所有业务时间以服务器时间为准；</w:t>
      </w:r>
    </w:p>
    <w:p>
      <w:pPr>
        <w:spacing w:after="80" w:line="300" w:lineRule="auto"/>
        <w:numPr>
          <w:ilvl w:val="0"/>
          <w:numId w:val="43"/>
        </w:numPr>
      </w:pPr>
      <w:r>
        <w:rPr>
          <w:rFonts w:ascii="Calibri" w:hAnsi="Calibri" w:eastAsia="Microsoft YaHei"/>
          <w:b w:val="0"/>
          <w:color w:val="172B4D"/>
          <w:sz w:val="22"/>
        </w:rPr>
        <w:t>设施位置变更前后的数据均须保留；</w:t>
      </w:r>
    </w:p>
    <w:p>
      <w:pPr>
        <w:spacing w:after="80" w:line="300" w:lineRule="auto"/>
        <w:numPr>
          <w:ilvl w:val="0"/>
          <w:numId w:val="43"/>
        </w:numPr>
      </w:pPr>
      <w:r>
        <w:rPr>
          <w:rFonts w:ascii="Calibri" w:hAnsi="Calibri" w:eastAsia="Microsoft YaHei"/>
          <w:b w:val="0"/>
          <w:color w:val="172B4D"/>
          <w:sz w:val="22"/>
        </w:rPr>
        <w:t>技术更新规则、适用依据和计算结果变更前后的数据均须保留；</w:t>
      </w:r>
    </w:p>
    <w:p>
      <w:pPr>
        <w:spacing w:after="80" w:line="300" w:lineRule="auto"/>
        <w:numPr>
          <w:ilvl w:val="0"/>
          <w:numId w:val="43"/>
        </w:numPr>
      </w:pPr>
      <w:r>
        <w:rPr>
          <w:rFonts w:ascii="Calibri" w:hAnsi="Calibri" w:eastAsia="Microsoft YaHei"/>
          <w:b w:val="0"/>
          <w:color w:val="172B4D"/>
          <w:sz w:val="22"/>
        </w:rPr>
        <w:t>维护保养、检测、评估、更新和更换记录不得覆盖；</w:t>
      </w:r>
    </w:p>
    <w:p>
      <w:pPr>
        <w:spacing w:after="80" w:line="300" w:lineRule="auto"/>
        <w:numPr>
          <w:ilvl w:val="0"/>
          <w:numId w:val="43"/>
        </w:numPr>
      </w:pPr>
      <w:r>
        <w:rPr>
          <w:rFonts w:ascii="Calibri" w:hAnsi="Calibri" w:eastAsia="Microsoft YaHei"/>
          <w:b w:val="0"/>
          <w:color w:val="172B4D"/>
          <w:sz w:val="22"/>
        </w:rPr>
        <w:t>日常保养记录不得直接修改设施生产日期、投用日期或重置更新年限；</w:t>
      </w:r>
    </w:p>
    <w:p>
      <w:pPr>
        <w:spacing w:after="80" w:line="300" w:lineRule="auto"/>
        <w:numPr>
          <w:ilvl w:val="0"/>
          <w:numId w:val="43"/>
        </w:numPr>
      </w:pPr>
      <w:r>
        <w:rPr>
          <w:rFonts w:ascii="Calibri" w:hAnsi="Calibri" w:eastAsia="Microsoft YaHei"/>
          <w:b w:val="0"/>
          <w:color w:val="172B4D"/>
          <w:sz w:val="22"/>
        </w:rPr>
        <w:t>已提交巡检记录不得覆盖；</w:t>
      </w:r>
    </w:p>
    <w:p>
      <w:pPr>
        <w:spacing w:after="80" w:line="300" w:lineRule="auto"/>
        <w:numPr>
          <w:ilvl w:val="0"/>
          <w:numId w:val="43"/>
        </w:numPr>
      </w:pPr>
      <w:r>
        <w:rPr>
          <w:rFonts w:ascii="Calibri" w:hAnsi="Calibri" w:eastAsia="Microsoft YaHei"/>
          <w:b w:val="0"/>
          <w:color w:val="172B4D"/>
          <w:sz w:val="22"/>
        </w:rPr>
        <w:t>照片原始文件不得替换；</w:t>
      </w:r>
    </w:p>
    <w:p>
      <w:pPr>
        <w:spacing w:after="80" w:line="300" w:lineRule="auto"/>
        <w:numPr>
          <w:ilvl w:val="0"/>
          <w:numId w:val="43"/>
        </w:numPr>
      </w:pPr>
      <w:r>
        <w:rPr>
          <w:rFonts w:ascii="Calibri" w:hAnsi="Calibri" w:eastAsia="Microsoft YaHei"/>
          <w:b w:val="0"/>
          <w:color w:val="172B4D"/>
          <w:sz w:val="22"/>
        </w:rPr>
        <w:t>删除操作采用逻辑删除；</w:t>
      </w:r>
    </w:p>
    <w:p>
      <w:pPr>
        <w:spacing w:after="80" w:line="300" w:lineRule="auto"/>
        <w:numPr>
          <w:ilvl w:val="0"/>
          <w:numId w:val="43"/>
        </w:numPr>
      </w:pPr>
      <w:r>
        <w:rPr>
          <w:rFonts w:ascii="Calibri" w:hAnsi="Calibri" w:eastAsia="Microsoft YaHei"/>
          <w:b w:val="0"/>
          <w:color w:val="172B4D"/>
          <w:sz w:val="22"/>
        </w:rPr>
        <w:t>数据修改须保存原值、新值、操作人、时间和原因；</w:t>
      </w:r>
    </w:p>
    <w:p>
      <w:pPr>
        <w:spacing w:after="80" w:line="300" w:lineRule="auto"/>
        <w:numPr>
          <w:ilvl w:val="0"/>
          <w:numId w:val="43"/>
        </w:numPr>
      </w:pPr>
      <w:r>
        <w:rPr>
          <w:rFonts w:ascii="Calibri" w:hAnsi="Calibri" w:eastAsia="Microsoft YaHei"/>
          <w:b w:val="0"/>
          <w:color w:val="172B4D"/>
          <w:sz w:val="22"/>
        </w:rPr>
        <w:t>待核验和确认无效记录不得直接删除；</w:t>
      </w:r>
    </w:p>
    <w:p>
      <w:pPr>
        <w:spacing w:after="80" w:line="300" w:lineRule="auto"/>
        <w:numPr>
          <w:ilvl w:val="0"/>
          <w:numId w:val="43"/>
        </w:numPr>
      </w:pPr>
      <w:r>
        <w:rPr>
          <w:rFonts w:ascii="Calibri" w:hAnsi="Calibri" w:eastAsia="Microsoft YaHei"/>
          <w:b w:val="0"/>
          <w:color w:val="172B4D"/>
          <w:sz w:val="22"/>
        </w:rPr>
        <w:t>访客查看时应按甲方确认规则隐藏敏感字段。</w:t>
      </w:r>
    </w:p>
    <w:p>
      <w:r>
        <w:br w:type="page"/>
      </w:r>
    </w:p>
    <w:p>
      <w:pPr>
        <w:pStyle w:val="Heading1"/>
      </w:pPr>
      <w:r>
        <w:rPr>
          <w:rFonts w:ascii="Calibri" w:hAnsi="Calibri" w:eastAsia="Microsoft YaHei"/>
          <w:b/>
          <w:color w:val="2E74B5"/>
          <w:sz w:val="32"/>
        </w:rPr>
        <w:t>9. 统计指标口径</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指标</w:t>
            </w:r>
          </w:p>
        </w:tc>
        <w:tc>
          <w:tcPr>
            <w:tcW w:type="dxa" w:w="70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计算口径</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设施总数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当前状态不为报废的设施数量</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应检数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统计周期内根据有效巡检计划应完成的设施巡检次数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有效实检数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真实性校验通过且未作废的巡检记录数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待核验数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真实性状态为待核验的巡检记录数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无效巡检数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被拒绝或管理员确认无效的巡检记录数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巡检完成率</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有效实检数 ÷ 应检数 × 100%</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异常巡检数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有效巡检中至少包含一个异常检查项的记录数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异常率</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异常巡检数 ÷ 有效实检数 × 100%</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整改完成率</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已关闭整改事项数 ÷ 应关闭整改事项数 × 100%</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逾期整改数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超过截止时间且未关闭的整改事项数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平均关闭时长</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已关闭事项从发现时间到关闭时间的平均时长</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疑似造假率</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待核验数 ÷ 已提交巡检记录总数 × 100%</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临近更新设施数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当前日期已进入规则配置的预警周期，但尚未到计划更新日期的在用设施数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已到期设施数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当前日期已到计划更新日期，且未完成更新或有效专业评估的设施数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超期使用设施数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超过计划更新日期后仍处于在用状态，且无有效继续使用评估依据的设施数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维保完成率</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统计周期内已完成且审核有效的维保任务数 ÷ 应完成维保任务数 × 100%</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逾期未保养数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当前时间超过计划维保日期且未完成有效维保的设施数</w:t>
            </w:r>
          </w:p>
        </w:tc>
      </w:tr>
      <w:tr>
        <w:trPr>
          <w:cantSplit/>
        </w:trPr>
        <w:tc>
          <w:tcPr>
            <w:tcW w:type="dxa" w:w="2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维保不合格数</w:t>
            </w:r>
          </w:p>
        </w:tc>
        <w:tc>
          <w:tcPr>
            <w:tcW w:type="dxa" w:w="70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最近一次有效维保结论为不合格的设施数</w:t>
            </w:r>
          </w:p>
        </w:tc>
      </w:tr>
    </w:tbl>
    <w:p>
      <w:pPr>
        <w:spacing w:after="20"/>
      </w:pPr>
    </w:p>
    <w:p>
      <w:pPr>
        <w:spacing w:after="120" w:line="300" w:lineRule="auto"/>
      </w:pPr>
      <w:r>
        <w:rPr>
          <w:rFonts w:ascii="Calibri" w:hAnsi="Calibri" w:eastAsia="Microsoft YaHei"/>
          <w:b w:val="0"/>
          <w:color w:val="172B4D"/>
          <w:sz w:val="22"/>
        </w:rPr>
        <w:t>待核验记录在管理员确认有效之前，不得计入有效实检数和巡检完成率。</w:t>
      </w:r>
    </w:p>
    <w:p>
      <w:r>
        <w:br w:type="page"/>
      </w:r>
    </w:p>
    <w:p>
      <w:pPr>
        <w:pStyle w:val="Heading1"/>
      </w:pPr>
      <w:r>
        <w:rPr>
          <w:rFonts w:ascii="Calibri" w:hAnsi="Calibri" w:eastAsia="Microsoft YaHei"/>
          <w:b/>
          <w:color w:val="2E74B5"/>
          <w:sz w:val="32"/>
        </w:rPr>
        <w:t>10. 非功能需求</w:t>
      </w:r>
    </w:p>
    <w:p>
      <w:pPr>
        <w:pStyle w:val="Heading2"/>
      </w:pPr>
      <w:r>
        <w:rPr>
          <w:rFonts w:ascii="Calibri" w:hAnsi="Calibri" w:eastAsia="Microsoft YaHei"/>
          <w:b/>
          <w:color w:val="2E74B5"/>
          <w:sz w:val="26"/>
        </w:rPr>
        <w:t>10.1 易用性</w:t>
      </w:r>
    </w:p>
    <w:p>
      <w:pPr>
        <w:spacing w:after="80" w:line="300" w:lineRule="auto"/>
        <w:numPr>
          <w:ilvl w:val="0"/>
          <w:numId w:val="44"/>
        </w:numPr>
      </w:pPr>
      <w:r>
        <w:rPr>
          <w:rFonts w:ascii="Calibri" w:hAnsi="Calibri" w:eastAsia="Microsoft YaHei"/>
          <w:b w:val="0"/>
          <w:color w:val="172B4D"/>
          <w:sz w:val="22"/>
        </w:rPr>
        <w:t>保安完成一次正常巡检的平均操作时间原则上不超过3分钟；</w:t>
      </w:r>
    </w:p>
    <w:p>
      <w:pPr>
        <w:spacing w:after="80" w:line="300" w:lineRule="auto"/>
        <w:numPr>
          <w:ilvl w:val="0"/>
          <w:numId w:val="44"/>
        </w:numPr>
      </w:pPr>
      <w:r>
        <w:rPr>
          <w:rFonts w:ascii="Calibri" w:hAnsi="Calibri" w:eastAsia="Microsoft YaHei"/>
          <w:b w:val="0"/>
          <w:color w:val="172B4D"/>
          <w:sz w:val="22"/>
        </w:rPr>
        <w:t>移动端应适合竖屏和单手操作；</w:t>
      </w:r>
    </w:p>
    <w:p>
      <w:pPr>
        <w:spacing w:after="80" w:line="300" w:lineRule="auto"/>
        <w:numPr>
          <w:ilvl w:val="0"/>
          <w:numId w:val="44"/>
        </w:numPr>
      </w:pPr>
      <w:r>
        <w:rPr>
          <w:rFonts w:ascii="Calibri" w:hAnsi="Calibri" w:eastAsia="Microsoft YaHei"/>
          <w:b w:val="0"/>
          <w:color w:val="172B4D"/>
          <w:sz w:val="22"/>
        </w:rPr>
        <w:t>必填项、异常项和提交状态应清晰显示；</w:t>
      </w:r>
    </w:p>
    <w:p>
      <w:pPr>
        <w:spacing w:after="80" w:line="300" w:lineRule="auto"/>
        <w:numPr>
          <w:ilvl w:val="0"/>
          <w:numId w:val="44"/>
        </w:numPr>
      </w:pPr>
      <w:r>
        <w:rPr>
          <w:rFonts w:ascii="Calibri" w:hAnsi="Calibri" w:eastAsia="Microsoft YaHei"/>
          <w:b w:val="0"/>
          <w:color w:val="172B4D"/>
          <w:sz w:val="22"/>
        </w:rPr>
        <w:t>定位、摄像头或网络异常时应提供明确提示；</w:t>
      </w:r>
    </w:p>
    <w:p>
      <w:pPr>
        <w:spacing w:after="80" w:line="300" w:lineRule="auto"/>
        <w:numPr>
          <w:ilvl w:val="0"/>
          <w:numId w:val="44"/>
        </w:numPr>
      </w:pPr>
      <w:r>
        <w:rPr>
          <w:rFonts w:ascii="Calibri" w:hAnsi="Calibri" w:eastAsia="Microsoft YaHei"/>
          <w:b w:val="0"/>
          <w:color w:val="172B4D"/>
          <w:sz w:val="22"/>
        </w:rPr>
        <w:t>不得通过过于复杂的操作影响正常现场巡检。</w:t>
      </w:r>
    </w:p>
    <w:p>
      <w:pPr>
        <w:pStyle w:val="ListBullet"/>
        <w:spacing w:after="80" w:line="276" w:lineRule="auto"/>
      </w:pPr>
      <w:r>
        <w:rPr>
          <w:rFonts w:ascii="Calibri" w:hAnsi="Calibri" w:eastAsia="Microsoft YaHei"/>
          <w:b w:val="0"/>
          <w:color w:val="172B4D"/>
          <w:sz w:val="22"/>
        </w:rPr>
        <w:t>支持培训演示模式，培训数据不得进入正式统计；</w:t>
      </w:r>
    </w:p>
    <w:p>
      <w:pPr>
        <w:pStyle w:val="ListBullet"/>
        <w:spacing w:after="80" w:line="276" w:lineRule="auto"/>
      </w:pPr>
      <w:r>
        <w:rPr>
          <w:rFonts w:ascii="Calibri" w:hAnsi="Calibri" w:eastAsia="Microsoft YaHei"/>
          <w:b w:val="0"/>
          <w:color w:val="172B4D"/>
          <w:sz w:val="22"/>
        </w:rPr>
        <w:t>支持管理员预先为保安配置简易模式和字体大小；</w:t>
      </w:r>
    </w:p>
    <w:p>
      <w:pPr>
        <w:pStyle w:val="ListBullet"/>
        <w:spacing w:after="80" w:line="276" w:lineRule="auto"/>
      </w:pPr>
      <w:r>
        <w:rPr>
          <w:rFonts w:ascii="Calibri" w:hAnsi="Calibri" w:eastAsia="Microsoft YaHei"/>
          <w:b w:val="0"/>
          <w:color w:val="172B4D"/>
          <w:sz w:val="22"/>
        </w:rPr>
        <w:t>语音播报、震动和大字提示应互相补充，关闭其中一种不影响其他方式；</w:t>
      </w:r>
    </w:p>
    <w:p>
      <w:pPr>
        <w:pStyle w:val="ListBullet"/>
        <w:spacing w:after="80" w:line="276" w:lineRule="auto"/>
      </w:pPr>
      <w:r>
        <w:rPr>
          <w:rFonts w:ascii="Calibri" w:hAnsi="Calibri" w:eastAsia="Microsoft YaHei"/>
          <w:b w:val="0"/>
          <w:color w:val="172B4D"/>
          <w:sz w:val="22"/>
        </w:rPr>
        <w:t>主要状态不得只用颜色表达，必须同时显示文字、图标或形状；</w:t>
      </w:r>
    </w:p>
    <w:p>
      <w:pPr>
        <w:pStyle w:val="ListBullet"/>
        <w:spacing w:after="80" w:line="276" w:lineRule="auto"/>
      </w:pPr>
      <w:r>
        <w:rPr>
          <w:rFonts w:ascii="Calibri" w:hAnsi="Calibri" w:eastAsia="Microsoft YaHei"/>
          <w:b w:val="0"/>
          <w:color w:val="172B4D"/>
          <w:sz w:val="22"/>
        </w:rPr>
        <w:t>文字与背景对比度原则上不低于4.5:1；</w:t>
      </w:r>
    </w:p>
    <w:p>
      <w:pPr>
        <w:pStyle w:val="ListBullet"/>
        <w:spacing w:after="80" w:line="276" w:lineRule="auto"/>
      </w:pPr>
      <w:r>
        <w:rPr>
          <w:rFonts w:ascii="Calibri" w:hAnsi="Calibri" w:eastAsia="Microsoft YaHei"/>
          <w:b w:val="0"/>
          <w:color w:val="172B4D"/>
          <w:sz w:val="22"/>
        </w:rPr>
        <w:t>主要触控区域不小于48×48dp，按钮之间不得过度拥挤；</w:t>
      </w:r>
    </w:p>
    <w:p>
      <w:pPr>
        <w:pStyle w:val="ListBullet"/>
        <w:spacing w:after="80" w:line="276" w:lineRule="auto"/>
      </w:pPr>
      <w:r>
        <w:rPr>
          <w:rFonts w:ascii="Calibri" w:hAnsi="Calibri" w:eastAsia="Microsoft YaHei"/>
          <w:b w:val="0"/>
          <w:color w:val="172B4D"/>
          <w:sz w:val="22"/>
        </w:rPr>
        <w:t>简易模式默认采用不小于18sp的正文和不小于52dp高度的主要按钮；</w:t>
      </w:r>
    </w:p>
    <w:p>
      <w:pPr>
        <w:pStyle w:val="ListBullet"/>
        <w:spacing w:after="80" w:line="276" w:lineRule="auto"/>
      </w:pPr>
      <w:r>
        <w:rPr>
          <w:rFonts w:ascii="Calibri" w:hAnsi="Calibri" w:eastAsia="Microsoft YaHei"/>
          <w:b w:val="0"/>
          <w:color w:val="172B4D"/>
          <w:sz w:val="22"/>
        </w:rPr>
        <w:t>支持无障碍简易巡检模式，适合年龄较大、视力下降或不熟悉智能手机的保安；</w:t>
      </w:r>
    </w:p>
    <w:p>
      <w:pPr>
        <w:pStyle w:val="Heading2"/>
      </w:pPr>
      <w:r>
        <w:rPr>
          <w:rFonts w:ascii="Calibri" w:hAnsi="Calibri" w:eastAsia="Microsoft YaHei"/>
          <w:b/>
          <w:color w:val="2E74B5"/>
          <w:sz w:val="26"/>
        </w:rPr>
        <w:t>10.2 性能</w:t>
      </w:r>
    </w:p>
    <w:p>
      <w:pPr>
        <w:spacing w:after="80" w:line="300" w:lineRule="auto"/>
        <w:numPr>
          <w:ilvl w:val="0"/>
          <w:numId w:val="45"/>
        </w:numPr>
      </w:pPr>
      <w:r>
        <w:rPr>
          <w:rFonts w:ascii="Calibri" w:hAnsi="Calibri" w:eastAsia="Microsoft YaHei"/>
          <w:b w:val="0"/>
          <w:color w:val="172B4D"/>
          <w:sz w:val="22"/>
        </w:rPr>
        <w:t>常用列表首屏加载时间原则上不超过3秒；</w:t>
      </w:r>
    </w:p>
    <w:p>
      <w:pPr>
        <w:spacing w:after="80" w:line="300" w:lineRule="auto"/>
        <w:numPr>
          <w:ilvl w:val="0"/>
          <w:numId w:val="45"/>
        </w:numPr>
      </w:pPr>
      <w:r>
        <w:rPr>
          <w:rFonts w:ascii="Calibri" w:hAnsi="Calibri" w:eastAsia="Microsoft YaHei"/>
          <w:b w:val="0"/>
          <w:color w:val="172B4D"/>
          <w:sz w:val="22"/>
        </w:rPr>
        <w:t>正常网络下扫码后设施详情打开时间原则上不超过2秒；</w:t>
      </w:r>
    </w:p>
    <w:p>
      <w:pPr>
        <w:spacing w:after="80" w:line="300" w:lineRule="auto"/>
        <w:numPr>
          <w:ilvl w:val="0"/>
          <w:numId w:val="45"/>
        </w:numPr>
      </w:pPr>
      <w:r>
        <w:rPr>
          <w:rFonts w:ascii="Calibri" w:hAnsi="Calibri" w:eastAsia="Microsoft YaHei"/>
          <w:b w:val="0"/>
          <w:color w:val="172B4D"/>
          <w:sz w:val="22"/>
        </w:rPr>
        <w:t>图片上传应显示进度；</w:t>
      </w:r>
    </w:p>
    <w:p>
      <w:pPr>
        <w:spacing w:after="80" w:line="300" w:lineRule="auto"/>
        <w:numPr>
          <w:ilvl w:val="0"/>
          <w:numId w:val="45"/>
        </w:numPr>
      </w:pPr>
      <w:r>
        <w:rPr>
          <w:rFonts w:ascii="Calibri" w:hAnsi="Calibri" w:eastAsia="Microsoft YaHei"/>
          <w:b w:val="0"/>
          <w:color w:val="172B4D"/>
          <w:sz w:val="22"/>
        </w:rPr>
        <w:t>数据看板常用查询响应时间原则上不超过5秒；</w:t>
      </w:r>
    </w:p>
    <w:p>
      <w:pPr>
        <w:spacing w:after="80" w:line="300" w:lineRule="auto"/>
        <w:numPr>
          <w:ilvl w:val="0"/>
          <w:numId w:val="45"/>
        </w:numPr>
      </w:pPr>
      <w:r>
        <w:rPr>
          <w:rFonts w:ascii="Calibri" w:hAnsi="Calibri" w:eastAsia="Microsoft YaHei"/>
          <w:b w:val="0"/>
          <w:color w:val="172B4D"/>
          <w:sz w:val="22"/>
        </w:rPr>
        <w:t>批量导出任务应显示处理状态。</w:t>
      </w:r>
    </w:p>
    <w:p>
      <w:pPr>
        <w:pStyle w:val="Heading2"/>
      </w:pPr>
      <w:r>
        <w:rPr>
          <w:rFonts w:ascii="Calibri" w:hAnsi="Calibri" w:eastAsia="Microsoft YaHei"/>
          <w:b/>
          <w:color w:val="2E74B5"/>
          <w:sz w:val="26"/>
        </w:rPr>
        <w:t>10.3 可靠性</w:t>
      </w:r>
    </w:p>
    <w:p>
      <w:pPr>
        <w:spacing w:after="80" w:line="300" w:lineRule="auto"/>
        <w:numPr>
          <w:ilvl w:val="0"/>
          <w:numId w:val="46"/>
        </w:numPr>
      </w:pPr>
      <w:r>
        <w:rPr>
          <w:rFonts w:ascii="Calibri" w:hAnsi="Calibri" w:eastAsia="Microsoft YaHei"/>
          <w:b w:val="0"/>
          <w:color w:val="172B4D"/>
          <w:sz w:val="22"/>
        </w:rPr>
        <w:t>同一次提交不得重复生成巡检记录；</w:t>
      </w:r>
    </w:p>
    <w:p>
      <w:pPr>
        <w:spacing w:after="80" w:line="300" w:lineRule="auto"/>
        <w:numPr>
          <w:ilvl w:val="0"/>
          <w:numId w:val="46"/>
        </w:numPr>
      </w:pPr>
      <w:r>
        <w:rPr>
          <w:rFonts w:ascii="Calibri" w:hAnsi="Calibri" w:eastAsia="Microsoft YaHei"/>
          <w:b w:val="0"/>
          <w:color w:val="172B4D"/>
          <w:sz w:val="22"/>
        </w:rPr>
        <w:t>服务端时间应保持统一和准确；</w:t>
      </w:r>
    </w:p>
    <w:p>
      <w:pPr>
        <w:spacing w:after="80" w:line="300" w:lineRule="auto"/>
        <w:numPr>
          <w:ilvl w:val="0"/>
          <w:numId w:val="46"/>
        </w:numPr>
      </w:pPr>
      <w:r>
        <w:rPr>
          <w:rFonts w:ascii="Calibri" w:hAnsi="Calibri" w:eastAsia="Microsoft YaHei"/>
          <w:b w:val="0"/>
          <w:color w:val="172B4D"/>
          <w:sz w:val="22"/>
        </w:rPr>
        <w:t>网络中断时可暂存允许暂存的内容；</w:t>
      </w:r>
    </w:p>
    <w:p>
      <w:pPr>
        <w:spacing w:after="80" w:line="300" w:lineRule="auto"/>
        <w:numPr>
          <w:ilvl w:val="0"/>
          <w:numId w:val="46"/>
        </w:numPr>
      </w:pPr>
      <w:r>
        <w:rPr>
          <w:rFonts w:ascii="Calibri" w:hAnsi="Calibri" w:eastAsia="Microsoft YaHei"/>
          <w:b w:val="0"/>
          <w:color w:val="172B4D"/>
          <w:sz w:val="22"/>
        </w:rPr>
        <w:t>超时的现场凭证不得继续使用；</w:t>
      </w:r>
    </w:p>
    <w:p>
      <w:pPr>
        <w:spacing w:after="80" w:line="300" w:lineRule="auto"/>
        <w:numPr>
          <w:ilvl w:val="0"/>
          <w:numId w:val="46"/>
        </w:numPr>
      </w:pPr>
      <w:r>
        <w:rPr>
          <w:rFonts w:ascii="Calibri" w:hAnsi="Calibri" w:eastAsia="Microsoft YaHei"/>
          <w:b w:val="0"/>
          <w:color w:val="172B4D"/>
          <w:sz w:val="22"/>
        </w:rPr>
        <w:t>服务异常时不得造成原始记录丢失；</w:t>
      </w:r>
    </w:p>
    <w:p>
      <w:pPr>
        <w:spacing w:after="80" w:line="300" w:lineRule="auto"/>
        <w:numPr>
          <w:ilvl w:val="0"/>
          <w:numId w:val="46"/>
        </w:numPr>
      </w:pPr>
      <w:r>
        <w:rPr>
          <w:rFonts w:ascii="Calibri" w:hAnsi="Calibri" w:eastAsia="Microsoft YaHei"/>
          <w:b w:val="0"/>
          <w:color w:val="172B4D"/>
          <w:sz w:val="22"/>
        </w:rPr>
        <w:t>关键业务数据应定期备份。</w:t>
      </w:r>
    </w:p>
    <w:p>
      <w:pPr>
        <w:pStyle w:val="Heading2"/>
      </w:pPr>
      <w:r>
        <w:rPr>
          <w:rFonts w:ascii="Calibri" w:hAnsi="Calibri" w:eastAsia="Microsoft YaHei"/>
          <w:b/>
          <w:color w:val="2E74B5"/>
          <w:sz w:val="26"/>
        </w:rPr>
        <w:t>10.4 安全性</w:t>
      </w:r>
    </w:p>
    <w:p>
      <w:pPr>
        <w:spacing w:after="80" w:line="300" w:lineRule="auto"/>
        <w:numPr>
          <w:ilvl w:val="0"/>
          <w:numId w:val="47"/>
        </w:numPr>
      </w:pPr>
      <w:r>
        <w:rPr>
          <w:rFonts w:ascii="Calibri" w:hAnsi="Calibri" w:eastAsia="Microsoft YaHei"/>
          <w:b w:val="0"/>
          <w:color w:val="172B4D"/>
          <w:sz w:val="22"/>
        </w:rPr>
        <w:t>登录账号应采用安全认证机制；</w:t>
      </w:r>
    </w:p>
    <w:p>
      <w:pPr>
        <w:spacing w:after="80" w:line="300" w:lineRule="auto"/>
        <w:numPr>
          <w:ilvl w:val="0"/>
          <w:numId w:val="47"/>
        </w:numPr>
      </w:pPr>
      <w:r>
        <w:rPr>
          <w:rFonts w:ascii="Calibri" w:hAnsi="Calibri" w:eastAsia="Microsoft YaHei"/>
          <w:b w:val="0"/>
          <w:color w:val="172B4D"/>
          <w:sz w:val="22"/>
        </w:rPr>
        <w:t>所有写入接口必须进行服务端身份和权限校验；</w:t>
      </w:r>
    </w:p>
    <w:p>
      <w:pPr>
        <w:spacing w:after="80" w:line="300" w:lineRule="auto"/>
        <w:numPr>
          <w:ilvl w:val="0"/>
          <w:numId w:val="47"/>
        </w:numPr>
      </w:pPr>
      <w:r>
        <w:rPr>
          <w:rFonts w:ascii="Calibri" w:hAnsi="Calibri" w:eastAsia="Microsoft YaHei"/>
          <w:b w:val="0"/>
          <w:color w:val="172B4D"/>
          <w:sz w:val="22"/>
        </w:rPr>
        <w:t>巡检会话凭证应防伪造、防重放并具有有效期；</w:t>
      </w:r>
    </w:p>
    <w:p>
      <w:pPr>
        <w:spacing w:after="80" w:line="300" w:lineRule="auto"/>
        <w:numPr>
          <w:ilvl w:val="0"/>
          <w:numId w:val="47"/>
        </w:numPr>
      </w:pPr>
      <w:r>
        <w:rPr>
          <w:rFonts w:ascii="Calibri" w:hAnsi="Calibri" w:eastAsia="Microsoft YaHei"/>
          <w:b w:val="0"/>
          <w:color w:val="172B4D"/>
          <w:sz w:val="22"/>
        </w:rPr>
        <w:t>二维码不得暴露个人信息和系统密钥；</w:t>
      </w:r>
    </w:p>
    <w:p>
      <w:pPr>
        <w:spacing w:after="80" w:line="300" w:lineRule="auto"/>
        <w:numPr>
          <w:ilvl w:val="0"/>
          <w:numId w:val="47"/>
        </w:numPr>
      </w:pPr>
      <w:r>
        <w:rPr>
          <w:rFonts w:ascii="Calibri" w:hAnsi="Calibri" w:eastAsia="Microsoft YaHei"/>
          <w:b w:val="0"/>
          <w:color w:val="172B4D"/>
          <w:sz w:val="22"/>
        </w:rPr>
        <w:t>图片访问应进行权限控制；</w:t>
      </w:r>
    </w:p>
    <w:p>
      <w:pPr>
        <w:spacing w:after="80" w:line="300" w:lineRule="auto"/>
        <w:numPr>
          <w:ilvl w:val="0"/>
          <w:numId w:val="47"/>
        </w:numPr>
      </w:pPr>
      <w:r>
        <w:rPr>
          <w:rFonts w:ascii="Calibri" w:hAnsi="Calibri" w:eastAsia="Microsoft YaHei"/>
          <w:b w:val="0"/>
          <w:color w:val="172B4D"/>
          <w:sz w:val="22"/>
        </w:rPr>
        <w:t>原始照片和摘要信息应防篡改；</w:t>
      </w:r>
    </w:p>
    <w:p>
      <w:pPr>
        <w:spacing w:after="80" w:line="300" w:lineRule="auto"/>
        <w:numPr>
          <w:ilvl w:val="0"/>
          <w:numId w:val="47"/>
        </w:numPr>
      </w:pPr>
      <w:r>
        <w:rPr>
          <w:rFonts w:ascii="Calibri" w:hAnsi="Calibri" w:eastAsia="Microsoft YaHei"/>
          <w:b w:val="0"/>
          <w:color w:val="172B4D"/>
          <w:sz w:val="22"/>
        </w:rPr>
        <w:t>关键操作必须写入审计日志；</w:t>
      </w:r>
    </w:p>
    <w:p>
      <w:pPr>
        <w:spacing w:after="80" w:line="300" w:lineRule="auto"/>
        <w:numPr>
          <w:ilvl w:val="0"/>
          <w:numId w:val="47"/>
        </w:numPr>
      </w:pPr>
      <w:r>
        <w:rPr>
          <w:rFonts w:ascii="Calibri" w:hAnsi="Calibri" w:eastAsia="Microsoft YaHei"/>
          <w:b w:val="0"/>
          <w:color w:val="172B4D"/>
          <w:sz w:val="22"/>
        </w:rPr>
        <w:t>系统应采用HTTPS传输；</w:t>
      </w:r>
    </w:p>
    <w:p>
      <w:pPr>
        <w:spacing w:after="80" w:line="300" w:lineRule="auto"/>
        <w:numPr>
          <w:ilvl w:val="0"/>
          <w:numId w:val="47"/>
        </w:numPr>
      </w:pPr>
      <w:r>
        <w:rPr>
          <w:rFonts w:ascii="Calibri" w:hAnsi="Calibri" w:eastAsia="Microsoft YaHei"/>
          <w:b w:val="0"/>
          <w:color w:val="172B4D"/>
          <w:sz w:val="22"/>
        </w:rPr>
        <w:t>账号、密码和密钥不得明文存储。</w:t>
      </w:r>
    </w:p>
    <w:p>
      <w:pPr>
        <w:pStyle w:val="Heading2"/>
      </w:pPr>
      <w:r>
        <w:rPr>
          <w:rFonts w:ascii="Calibri" w:hAnsi="Calibri" w:eastAsia="Microsoft YaHei"/>
          <w:b/>
          <w:color w:val="2E74B5"/>
          <w:sz w:val="26"/>
        </w:rPr>
        <w:t>10.5 兼容性</w:t>
      </w:r>
    </w:p>
    <w:p>
      <w:pPr>
        <w:spacing w:after="80" w:line="300" w:lineRule="auto"/>
        <w:numPr>
          <w:ilvl w:val="0"/>
          <w:numId w:val="48"/>
        </w:numPr>
      </w:pPr>
      <w:r>
        <w:rPr>
          <w:rFonts w:ascii="Calibri" w:hAnsi="Calibri" w:eastAsia="Microsoft YaHei"/>
          <w:b w:val="0"/>
          <w:color w:val="172B4D"/>
          <w:sz w:val="22"/>
        </w:rPr>
        <w:t>管理后台兼容Chrome、Edge主流版本；</w:t>
      </w:r>
    </w:p>
    <w:p>
      <w:pPr>
        <w:spacing w:after="80" w:line="300" w:lineRule="auto"/>
        <w:numPr>
          <w:ilvl w:val="0"/>
          <w:numId w:val="48"/>
        </w:numPr>
      </w:pPr>
      <w:r>
        <w:rPr>
          <w:rFonts w:ascii="Calibri" w:hAnsi="Calibri" w:eastAsia="Microsoft YaHei"/>
          <w:b w:val="0"/>
          <w:color w:val="172B4D"/>
          <w:sz w:val="22"/>
        </w:rPr>
        <w:t>访客页面兼容主流电脑和手机浏览器；</w:t>
      </w:r>
    </w:p>
    <w:p>
      <w:pPr>
        <w:spacing w:after="80" w:line="300" w:lineRule="auto"/>
        <w:numPr>
          <w:ilvl w:val="0"/>
          <w:numId w:val="48"/>
        </w:numPr>
      </w:pPr>
      <w:r>
        <w:rPr>
          <w:rFonts w:ascii="Calibri" w:hAnsi="Calibri" w:eastAsia="Microsoft YaHei"/>
          <w:b w:val="0"/>
          <w:color w:val="172B4D"/>
          <w:sz w:val="22"/>
        </w:rPr>
        <w:t>移动巡检端兼容甲方指定的安卓和iOS版本；</w:t>
      </w:r>
    </w:p>
    <w:p>
      <w:pPr>
        <w:spacing w:after="80" w:line="300" w:lineRule="auto"/>
        <w:numPr>
          <w:ilvl w:val="0"/>
          <w:numId w:val="48"/>
        </w:numPr>
      </w:pPr>
      <w:r>
        <w:rPr>
          <w:rFonts w:ascii="Calibri" w:hAnsi="Calibri" w:eastAsia="Microsoft YaHei"/>
          <w:b w:val="0"/>
          <w:color w:val="172B4D"/>
          <w:sz w:val="22"/>
        </w:rPr>
        <w:t>摄像头、定位和扫码能力的兼容范围应在上线前形成测试清单。</w:t>
      </w:r>
    </w:p>
    <w:p>
      <w:pPr>
        <w:pStyle w:val="Heading2"/>
      </w:pPr>
      <w:r>
        <w:rPr>
          <w:rFonts w:ascii="Calibri" w:hAnsi="Calibri" w:eastAsia="Microsoft YaHei"/>
          <w:b/>
          <w:color w:val="2E74B5"/>
          <w:sz w:val="26"/>
        </w:rPr>
        <w:t>10.6 可维护性</w:t>
      </w:r>
    </w:p>
    <w:p>
      <w:pPr>
        <w:spacing w:after="80" w:line="300" w:lineRule="auto"/>
        <w:numPr>
          <w:ilvl w:val="0"/>
          <w:numId w:val="49"/>
        </w:numPr>
      </w:pPr>
      <w:r>
        <w:rPr>
          <w:rFonts w:ascii="Calibri" w:hAnsi="Calibri" w:eastAsia="Microsoft YaHei"/>
          <w:b w:val="0"/>
          <w:color w:val="172B4D"/>
          <w:sz w:val="22"/>
        </w:rPr>
        <w:t>设施类型、检查项、检查周期和风险等级应可配置；</w:t>
      </w:r>
    </w:p>
    <w:p>
      <w:pPr>
        <w:spacing w:after="80" w:line="300" w:lineRule="auto"/>
        <w:numPr>
          <w:ilvl w:val="0"/>
          <w:numId w:val="49"/>
        </w:numPr>
      </w:pPr>
      <w:r>
        <w:rPr>
          <w:rFonts w:ascii="Calibri" w:hAnsi="Calibri" w:eastAsia="Microsoft YaHei"/>
          <w:b w:val="0"/>
          <w:color w:val="172B4D"/>
          <w:sz w:val="22"/>
        </w:rPr>
        <w:t>技术更新年限、计算基准、规则依据、预警周期和维护保养周期应可配置；</w:t>
      </w:r>
    </w:p>
    <w:p>
      <w:pPr>
        <w:spacing w:after="80" w:line="300" w:lineRule="auto"/>
        <w:numPr>
          <w:ilvl w:val="0"/>
          <w:numId w:val="49"/>
        </w:numPr>
      </w:pPr>
      <w:r>
        <w:rPr>
          <w:rFonts w:ascii="Calibri" w:hAnsi="Calibri" w:eastAsia="Microsoft YaHei"/>
          <w:b w:val="0"/>
          <w:color w:val="172B4D"/>
          <w:sz w:val="22"/>
        </w:rPr>
        <w:t>年限规则调整后应支持影响范围预览、重新计算和历史版本追溯；</w:t>
      </w:r>
    </w:p>
    <w:p>
      <w:pPr>
        <w:spacing w:after="80" w:line="300" w:lineRule="auto"/>
        <w:numPr>
          <w:ilvl w:val="0"/>
          <w:numId w:val="49"/>
        </w:numPr>
      </w:pPr>
      <w:r>
        <w:rPr>
          <w:rFonts w:ascii="Calibri" w:hAnsi="Calibri" w:eastAsia="Microsoft YaHei"/>
          <w:b w:val="0"/>
          <w:color w:val="172B4D"/>
          <w:sz w:val="22"/>
        </w:rPr>
        <w:t>巡检距离、会话时效和可疑行为规则应可配置；</w:t>
      </w:r>
    </w:p>
    <w:p>
      <w:pPr>
        <w:spacing w:after="80" w:line="300" w:lineRule="auto"/>
        <w:numPr>
          <w:ilvl w:val="0"/>
          <w:numId w:val="49"/>
        </w:numPr>
      </w:pPr>
      <w:r>
        <w:rPr>
          <w:rFonts w:ascii="Calibri" w:hAnsi="Calibri" w:eastAsia="Microsoft YaHei"/>
          <w:b w:val="0"/>
          <w:color w:val="172B4D"/>
          <w:sz w:val="22"/>
        </w:rPr>
        <w:t>业务规则不得全部硬编码在前端页面；</w:t>
      </w:r>
    </w:p>
    <w:p>
      <w:pPr>
        <w:spacing w:after="80" w:line="300" w:lineRule="auto"/>
        <w:numPr>
          <w:ilvl w:val="0"/>
          <w:numId w:val="49"/>
        </w:numPr>
      </w:pPr>
      <w:r>
        <w:rPr>
          <w:rFonts w:ascii="Calibri" w:hAnsi="Calibri" w:eastAsia="Microsoft YaHei"/>
          <w:b w:val="0"/>
          <w:color w:val="172B4D"/>
          <w:sz w:val="22"/>
        </w:rPr>
        <w:t>系统应保留必要的运行日志和错误日志；</w:t>
      </w:r>
    </w:p>
    <w:p>
      <w:pPr>
        <w:spacing w:after="80" w:line="300" w:lineRule="auto"/>
        <w:numPr>
          <w:ilvl w:val="0"/>
          <w:numId w:val="49"/>
        </w:numPr>
      </w:pPr>
      <w:r>
        <w:rPr>
          <w:rFonts w:ascii="Calibri" w:hAnsi="Calibri" w:eastAsia="Microsoft YaHei"/>
          <w:b w:val="0"/>
          <w:color w:val="172B4D"/>
          <w:sz w:val="22"/>
        </w:rPr>
        <w:t>重要配置修改应记录操作人和修改内容。</w:t>
      </w:r>
    </w:p>
    <w:p>
      <w:pPr>
        <w:pStyle w:val="Heading2"/>
      </w:pPr>
      <w:r>
        <w:rPr>
          <w:rFonts w:ascii="Calibri" w:hAnsi="Calibri" w:eastAsia="Microsoft YaHei"/>
          <w:b/>
          <w:color w:val="2E74B5"/>
          <w:sz w:val="26"/>
        </w:rPr>
        <w:t>10.7 数据保存</w:t>
      </w:r>
    </w:p>
    <w:p>
      <w:pPr>
        <w:spacing w:after="80" w:line="300" w:lineRule="auto"/>
        <w:numPr>
          <w:ilvl w:val="0"/>
          <w:numId w:val="50"/>
        </w:numPr>
      </w:pPr>
      <w:r>
        <w:rPr>
          <w:rFonts w:ascii="Calibri" w:hAnsi="Calibri" w:eastAsia="Microsoft YaHei"/>
          <w:b w:val="0"/>
          <w:color w:val="172B4D"/>
          <w:sz w:val="22"/>
        </w:rPr>
        <w:t>巡检记录、异常整改记录和审计日志保存期限由甲方最终确认；</w:t>
      </w:r>
    </w:p>
    <w:p>
      <w:pPr>
        <w:spacing w:after="80" w:line="300" w:lineRule="auto"/>
        <w:numPr>
          <w:ilvl w:val="0"/>
          <w:numId w:val="50"/>
        </w:numPr>
      </w:pPr>
      <w:r>
        <w:rPr>
          <w:rFonts w:ascii="Calibri" w:hAnsi="Calibri" w:eastAsia="Microsoft YaHei"/>
          <w:b w:val="0"/>
          <w:color w:val="172B4D"/>
          <w:sz w:val="22"/>
        </w:rPr>
        <w:t>建议巡检记录和整改记录保存不少于6年；</w:t>
      </w:r>
    </w:p>
    <w:p>
      <w:pPr>
        <w:spacing w:after="80" w:line="300" w:lineRule="auto"/>
        <w:numPr>
          <w:ilvl w:val="0"/>
          <w:numId w:val="50"/>
        </w:numPr>
      </w:pPr>
      <w:r>
        <w:rPr>
          <w:rFonts w:ascii="Calibri" w:hAnsi="Calibri" w:eastAsia="Microsoft YaHei"/>
          <w:b w:val="0"/>
          <w:color w:val="172B4D"/>
          <w:sz w:val="22"/>
        </w:rPr>
        <w:t>建议操作审计日志保存不少于3年；</w:t>
      </w:r>
    </w:p>
    <w:p>
      <w:pPr>
        <w:spacing w:after="80" w:line="300" w:lineRule="auto"/>
        <w:numPr>
          <w:ilvl w:val="0"/>
          <w:numId w:val="50"/>
        </w:numPr>
      </w:pPr>
      <w:r>
        <w:rPr>
          <w:rFonts w:ascii="Calibri" w:hAnsi="Calibri" w:eastAsia="Microsoft YaHei"/>
          <w:b w:val="0"/>
          <w:color w:val="172B4D"/>
          <w:sz w:val="22"/>
        </w:rPr>
        <w:t>原始照片应与巡检记录保持关联；</w:t>
      </w:r>
    </w:p>
    <w:p>
      <w:pPr>
        <w:spacing w:after="80" w:line="300" w:lineRule="auto"/>
        <w:numPr>
          <w:ilvl w:val="0"/>
          <w:numId w:val="50"/>
        </w:numPr>
      </w:pPr>
      <w:r>
        <w:rPr>
          <w:rFonts w:ascii="Calibri" w:hAnsi="Calibri" w:eastAsia="Microsoft YaHei"/>
          <w:b w:val="0"/>
          <w:color w:val="172B4D"/>
          <w:sz w:val="22"/>
        </w:rPr>
        <w:t>数据备份、恢复目标和异地备份方式由实施方案确定。</w:t>
      </w:r>
    </w:p>
    <w:p>
      <w:r>
        <w:br w:type="page"/>
      </w:r>
    </w:p>
    <w:p>
      <w:pPr>
        <w:pStyle w:val="Heading1"/>
      </w:pPr>
      <w:r>
        <w:rPr>
          <w:rFonts w:ascii="Calibri" w:hAnsi="Calibri" w:eastAsia="Microsoft YaHei"/>
          <w:b/>
          <w:color w:val="2E74B5"/>
          <w:sz w:val="32"/>
        </w:rPr>
        <w:t>11. 验收标准</w:t>
      </w:r>
    </w:p>
    <w:tbl>
      <w:tblPr>
        <w:tblW w:type="dxa" w:w="9360"/>
        <w:jc w:val="center"/>
        <w:tblLayout w:type="fixed"/>
        <w:tblLook w:firstColumn="1" w:firstRow="1" w:lastColumn="0" w:lastRow="0" w:noHBand="0" w:noVBand="1" w:val="04A0"/>
        <w:tblInd w:w="120" w:type="dxa"/>
      </w:tblPr>
      <w:tblGrid>
        <w:gridCol w:w="1350"/>
        <w:gridCol w:w="2250"/>
        <w:gridCol w:w="5760"/>
      </w:tblGrid>
      <w:tr>
        <w:trPr>
          <w:tblHeader w:val="true"/>
          <w:cantSplit/>
        </w:trPr>
        <w:tc>
          <w:tcPr>
            <w:tcW w:type="dxa" w:w="13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编号</w:t>
            </w:r>
          </w:p>
        </w:tc>
        <w:tc>
          <w:tcPr>
            <w:tcW w:type="dxa" w:w="22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验收场景</w:t>
            </w:r>
          </w:p>
        </w:tc>
        <w:tc>
          <w:tcPr>
            <w:tcW w:type="dxa" w:w="57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通过标准</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AC-01</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管理员数据看板</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管理员登录后可查看设施、巡检、异常、整改和待核验数据，数据与明细一致</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AC-02</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保安现场扫码</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保安实时扫描正确设施二维码后进入对应检查页</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AC-03</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禁止相册</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巡检页面不提供相册、文件选择和粘贴图片入口</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AC-04</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接口防绕过</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通过接口、抓包或修改页面尝试上传已有图片时，服务端拒绝或标记无效</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AC-05</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实时照片</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现场照片必须在本次巡检会话中调用摄像头产生</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AC-06</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防伪水印</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照片显示设施编号、巡检人、服务器时间和巡检记录编号</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AC-07</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照片防复用</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同一照片用于多条巡检时，系统能够识别并标记可疑</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AC-08</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扫码时效</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巡检会话超时后无法提交有效巡检，必须重新扫码</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AC-09</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操作顺序</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先拍照后扫码、跨会话上传或操作顺序异常时不能认定为有效巡检</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AC-10</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位置校验</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超出设施允许范围或定位异常时，系统拒绝或标记待核验</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AC-11</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会话防重放</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同一会话凭证被第二次使用时，服务端拒绝请求</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AC-12</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原始证据</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原图、水印图、文件摘要、设备和位置校验结果可追溯</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AC-13</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可疑行为</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快速批量提交、位置跳变或同图复用时自动进入待核验</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AC-14</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完成率口径</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待核验和无效记录不计入有效实检数和巡检完成率</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AC-15</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数据采集</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数据采集员可新增、定位、编辑设施并绑定二维码</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AC-16</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角色隔离</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保安不能修改设施档案，数据采集员不能冒用保安提交巡检</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AC-17</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访客只读</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未登录用户可查看公开业务记录，但所有写入操作均被拒绝</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AC-18</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异常生成</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有异常检查项时自动生成关联整改事项</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AC-19</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整改闭环</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完成派单、处理、复核、关闭和驳回重办流程</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AC-20</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逾期提醒</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超过截止时间未关闭的事项显示为逾期并进入统计</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AC-21</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位置留痕</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设施迁移后新位置生效，历史巡检仍显示巡检时的位置快照</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AC-22</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审计日志</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设施、巡检、整改、权限、导出等关键操作可以追溯到人员和时间</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AC-23</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统计一致性</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看板、明细和导出文件使用相同统计口径</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AC-24</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异常网络</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网络中断后允许内容按规则暂存，恢复后不重复生成记录</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AC-25</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不同年份设施</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同一类型不同生产或投用年份的设施能够分别计算当前使用年限、计划更新日期和剩余天数</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AC-26</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分类年限规则</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不同设施类型可配置不同更新年限和计算基准，修改规则后结果按新版本重新计算且历史可追溯</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AC-27</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临期与到期预警</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设施进入临期、到期或超期状态后，管理员看板、设施明细和导出结果保持一致</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AC-28</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维护保养台账</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可为单件设施登记维护、维修、检测、部件更换、结论、凭证和下次计划，并按时间完整展示</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AC-29</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维保不自动延寿</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新增日常保养记录后，设施生产日期、投用日期和计划更新日期不会被自动重置或延长</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AC-30</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专业评估继续使用</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只有管理员依据检测或专业评估报告审核后，才能将设施标记为评估后继续使用，并设置有效截止日期</w:t>
            </w:r>
          </w:p>
        </w:tc>
      </w:tr>
      <w:tr>
        <w:trPr>
          <w:cantSplit/>
        </w:trPr>
        <w:tc>
          <w:tcPr>
            <w:tcW w:type="dxa" w:w="13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AC-31</w:t>
            </w:r>
          </w:p>
        </w:tc>
        <w:tc>
          <w:tcPr>
            <w:tcW w:type="dxa" w:w="22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更新更换追溯</w:t>
            </w:r>
          </w:p>
        </w:tc>
        <w:tc>
          <w:tcPr>
            <w:tcW w:type="dxa" w:w="57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设施完成更新或更换后，新旧设施建立关联，旧设施的巡检、异常和维保历史仍可查询</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AC-32</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简易巡检模式</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为指定保安开启简易模式后，能够按扫码、检查、拍照、确认提交四步完成有效巡检</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AC-33</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大字大按钮</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正文、检查项和提交确认页面满足字号、按钮尺寸和间距要求，放大后无重叠或截断</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AC-34</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多通道提示</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扫码、拍照、提交和错误状态至少提供文字加声音、震动中的两种反馈</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AC-35</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高对比度</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正常、异常、警告等状态同时有文字和图标，不依赖颜色即可识别</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AC-36</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误操作恢复</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返回、退出或网络中断后已填写内容可恢复，退出操作有二次确认</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AC-37</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通俗错误提示</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定位、摄像头、网络或权限异常时显示原因和下一步操作，不直接显示技术错误代码</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AC-38</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语音辅助</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语音播报能读出当前设施、步骤、检查项和提交结果；关闭语音后文字流程仍可完成</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AC-39</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语音备注</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语音转文字或短语音备注提交前可查看、播放、修改或删除，且不能绕过必检项</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AC-40</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培训模式隔离</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培训演示使用模拟数据，不生成正式巡检、异常、完成率或整改统计</w:t>
            </w:r>
          </w:p>
        </w:tc>
      </w:tr>
      <w:tr>
        <w:tc>
          <w:tcPr>
            <w:tcW w:type="dxa" w:w="13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AC-41</w:t>
            </w:r>
          </w:p>
        </w:tc>
        <w:tc>
          <w:tcPr>
            <w:tcW w:type="dxa" w:w="225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防造假不降级</w:t>
            </w:r>
          </w:p>
        </w:tc>
        <w:tc>
          <w:tcPr>
            <w:tcW w:type="dxa" w:w="5760"/>
            <w:vAlign w:val="center"/>
            <w:tcBorders>
              <w:top w:val="single" w:sz="5" w:space="0" w:color="C9D1DC"/>
              <w:left w:val="single" w:sz="5" w:space="0" w:color="C9D1DC"/>
              <w:bottom w:val="single" w:sz="5" w:space="0" w:color="C9D1DC"/>
              <w:right w:val="single" w:sz="5" w:space="0" w:color="C9D1DC"/>
            </w:tcBorders>
          </w:tcPr>
          <w:p>
            <w:pPr>
              <w:spacing w:before="0" w:after="0" w:line="252" w:lineRule="auto"/>
            </w:pPr>
            <w:r>
              <w:rPr>
                <w:rFonts w:ascii="Calibri" w:hAnsi="Calibri" w:eastAsia="Microsoft YaHei"/>
                <w:b w:val="0"/>
                <w:color w:val="172B4D"/>
                <w:sz w:val="18"/>
              </w:rPr>
              <w:t>开启无障碍模式后，现场扫码、实时拍照、定位、服务器时间和防造假校验仍保持有效</w:t>
            </w:r>
          </w:p>
        </w:tc>
      </w:tr>
    </w:tbl>
    <w:p>
      <w:pPr>
        <w:spacing w:after="20"/>
      </w:pPr>
    </w:p>
    <w:p>
      <w:r>
        <w:br w:type="page"/>
      </w:r>
    </w:p>
    <w:p>
      <w:pPr>
        <w:pStyle w:val="Heading1"/>
      </w:pPr>
      <w:r>
        <w:rPr>
          <w:rFonts w:ascii="Calibri" w:hAnsi="Calibri" w:eastAsia="Microsoft YaHei"/>
          <w:b/>
          <w:color w:val="2E74B5"/>
          <w:sz w:val="32"/>
        </w:rPr>
        <w:t>12. 一期最小可交付范围</w:t>
      </w:r>
    </w:p>
    <w:p>
      <w:pPr>
        <w:spacing w:after="120" w:line="300" w:lineRule="auto"/>
      </w:pPr>
      <w:r>
        <w:rPr>
          <w:rFonts w:ascii="Calibri" w:hAnsi="Calibri" w:eastAsia="Microsoft YaHei"/>
          <w:b w:val="0"/>
          <w:color w:val="172B4D"/>
          <w:sz w:val="22"/>
        </w:rPr>
        <w:t>一期最小可交付版本必须包含以下内容：</w:t>
      </w:r>
    </w:p>
    <w:p>
      <w:pPr>
        <w:spacing w:after="80" w:line="300" w:lineRule="auto"/>
        <w:numPr>
          <w:ilvl w:val="0"/>
          <w:numId w:val="51"/>
        </w:numPr>
      </w:pPr>
      <w:r>
        <w:rPr>
          <w:rFonts w:ascii="Calibri" w:hAnsi="Calibri" w:eastAsia="Microsoft YaHei"/>
          <w:b w:val="0"/>
          <w:color w:val="172B4D"/>
          <w:sz w:val="22"/>
        </w:rPr>
        <w:t>管理员、保安、数据采集员和未登录访客四类身份；</w:t>
      </w:r>
    </w:p>
    <w:p>
      <w:pPr>
        <w:spacing w:after="80" w:line="300" w:lineRule="auto"/>
        <w:numPr>
          <w:ilvl w:val="0"/>
          <w:numId w:val="51"/>
        </w:numPr>
      </w:pPr>
      <w:r>
        <w:rPr>
          <w:rFonts w:ascii="Calibri" w:hAnsi="Calibri" w:eastAsia="Microsoft YaHei"/>
          <w:b w:val="0"/>
          <w:color w:val="172B4D"/>
          <w:sz w:val="22"/>
        </w:rPr>
        <w:t>管理员数据看板；</w:t>
      </w:r>
    </w:p>
    <w:p>
      <w:pPr>
        <w:spacing w:after="80" w:line="300" w:lineRule="auto"/>
        <w:numPr>
          <w:ilvl w:val="0"/>
          <w:numId w:val="51"/>
        </w:numPr>
      </w:pPr>
      <w:r>
        <w:rPr>
          <w:rFonts w:ascii="Calibri" w:hAnsi="Calibri" w:eastAsia="Microsoft YaHei"/>
          <w:b w:val="0"/>
          <w:color w:val="172B4D"/>
          <w:sz w:val="22"/>
        </w:rPr>
        <w:t>消防设施电子台账；</w:t>
      </w:r>
    </w:p>
    <w:p>
      <w:pPr>
        <w:spacing w:after="80" w:line="300" w:lineRule="auto"/>
        <w:numPr>
          <w:ilvl w:val="0"/>
          <w:numId w:val="51"/>
        </w:numPr>
      </w:pPr>
      <w:r>
        <w:rPr>
          <w:rFonts w:ascii="Calibri" w:hAnsi="Calibri" w:eastAsia="Microsoft YaHei"/>
          <w:b w:val="0"/>
          <w:color w:val="172B4D"/>
          <w:sz w:val="22"/>
        </w:rPr>
        <w:t>校区、楼宇、楼层、区域和点位管理；</w:t>
      </w:r>
    </w:p>
    <w:p>
      <w:pPr>
        <w:spacing w:after="80" w:line="300" w:lineRule="auto"/>
        <w:numPr>
          <w:ilvl w:val="0"/>
          <w:numId w:val="51"/>
        </w:numPr>
      </w:pPr>
      <w:r>
        <w:rPr>
          <w:rFonts w:ascii="Calibri" w:hAnsi="Calibri" w:eastAsia="Microsoft YaHei"/>
          <w:b w:val="0"/>
          <w:color w:val="172B4D"/>
          <w:sz w:val="22"/>
        </w:rPr>
        <w:t>数据采集员新增、编辑和维护设施；</w:t>
      </w:r>
    </w:p>
    <w:p>
      <w:pPr>
        <w:spacing w:after="80" w:line="300" w:lineRule="auto"/>
        <w:numPr>
          <w:ilvl w:val="0"/>
          <w:numId w:val="51"/>
        </w:numPr>
      </w:pPr>
      <w:r>
        <w:rPr>
          <w:rFonts w:ascii="Calibri" w:hAnsi="Calibri" w:eastAsia="Microsoft YaHei"/>
          <w:b w:val="0"/>
          <w:color w:val="172B4D"/>
          <w:sz w:val="22"/>
        </w:rPr>
        <w:t>一物一码生成、绑定和打印；</w:t>
      </w:r>
    </w:p>
    <w:p>
      <w:pPr>
        <w:spacing w:after="80" w:line="300" w:lineRule="auto"/>
        <w:numPr>
          <w:ilvl w:val="0"/>
          <w:numId w:val="51"/>
        </w:numPr>
      </w:pPr>
      <w:r>
        <w:rPr>
          <w:rFonts w:ascii="Calibri" w:hAnsi="Calibri" w:eastAsia="Microsoft YaHei"/>
          <w:b w:val="0"/>
          <w:color w:val="172B4D"/>
          <w:sz w:val="22"/>
        </w:rPr>
        <w:t>保安现场扫码巡检；</w:t>
      </w:r>
    </w:p>
    <w:p>
      <w:pPr>
        <w:spacing w:after="80" w:line="300" w:lineRule="auto"/>
        <w:numPr>
          <w:ilvl w:val="0"/>
          <w:numId w:val="51"/>
        </w:numPr>
      </w:pPr>
      <w:r>
        <w:rPr>
          <w:rFonts w:ascii="Calibri" w:hAnsi="Calibri" w:eastAsia="Microsoft YaHei"/>
          <w:b w:val="0"/>
          <w:color w:val="172B4D"/>
          <w:sz w:val="22"/>
        </w:rPr>
        <w:t>灭火器检查表；</w:t>
      </w:r>
    </w:p>
    <w:p>
      <w:pPr>
        <w:spacing w:after="80" w:line="300" w:lineRule="auto"/>
        <w:numPr>
          <w:ilvl w:val="0"/>
          <w:numId w:val="51"/>
        </w:numPr>
      </w:pPr>
      <w:r>
        <w:rPr>
          <w:rFonts w:ascii="Calibri" w:hAnsi="Calibri" w:eastAsia="Microsoft YaHei"/>
          <w:b w:val="0"/>
          <w:color w:val="172B4D"/>
          <w:sz w:val="22"/>
        </w:rPr>
        <w:t>室内消火栓及箱门检查表；</w:t>
      </w:r>
    </w:p>
    <w:p>
      <w:pPr>
        <w:spacing w:after="80" w:line="300" w:lineRule="auto"/>
        <w:numPr>
          <w:ilvl w:val="0"/>
          <w:numId w:val="51"/>
        </w:numPr>
      </w:pPr>
      <w:r>
        <w:rPr>
          <w:rFonts w:ascii="Calibri" w:hAnsi="Calibri" w:eastAsia="Microsoft YaHei"/>
          <w:b w:val="0"/>
          <w:color w:val="172B4D"/>
          <w:sz w:val="22"/>
        </w:rPr>
        <w:t>禁止保安调用相册或上传已有图片；</w:t>
      </w:r>
    </w:p>
    <w:p>
      <w:pPr>
        <w:spacing w:after="80" w:line="300" w:lineRule="auto"/>
        <w:numPr>
          <w:ilvl w:val="0"/>
          <w:numId w:val="51"/>
        </w:numPr>
      </w:pPr>
      <w:r>
        <w:rPr>
          <w:rFonts w:ascii="Calibri" w:hAnsi="Calibri" w:eastAsia="Microsoft YaHei"/>
          <w:b w:val="0"/>
          <w:color w:val="172B4D"/>
          <w:sz w:val="22"/>
        </w:rPr>
        <w:t>实时拍照和防伪水印；</w:t>
      </w:r>
    </w:p>
    <w:p>
      <w:pPr>
        <w:spacing w:after="80" w:line="300" w:lineRule="auto"/>
        <w:numPr>
          <w:ilvl w:val="0"/>
          <w:numId w:val="51"/>
        </w:numPr>
      </w:pPr>
      <w:r>
        <w:rPr>
          <w:rFonts w:ascii="Calibri" w:hAnsi="Calibri" w:eastAsia="Microsoft YaHei"/>
          <w:b w:val="0"/>
          <w:color w:val="172B4D"/>
          <w:sz w:val="22"/>
        </w:rPr>
        <w:t>一次性短时效巡检会话；</w:t>
      </w:r>
    </w:p>
    <w:p>
      <w:pPr>
        <w:spacing w:after="80" w:line="300" w:lineRule="auto"/>
        <w:numPr>
          <w:ilvl w:val="0"/>
          <w:numId w:val="51"/>
        </w:numPr>
      </w:pPr>
      <w:r>
        <w:rPr>
          <w:rFonts w:ascii="Calibri" w:hAnsi="Calibri" w:eastAsia="Microsoft YaHei"/>
          <w:b w:val="0"/>
          <w:color w:val="172B4D"/>
          <w:sz w:val="22"/>
        </w:rPr>
        <w:t>现场位置与时间校验；</w:t>
      </w:r>
    </w:p>
    <w:p>
      <w:pPr>
        <w:spacing w:after="80" w:line="300" w:lineRule="auto"/>
        <w:numPr>
          <w:ilvl w:val="0"/>
          <w:numId w:val="51"/>
        </w:numPr>
      </w:pPr>
      <w:r>
        <w:rPr>
          <w:rFonts w:ascii="Calibri" w:hAnsi="Calibri" w:eastAsia="Microsoft YaHei"/>
          <w:b w:val="0"/>
          <w:color w:val="172B4D"/>
          <w:sz w:val="22"/>
        </w:rPr>
        <w:t>可疑巡检识别和管理员复核；</w:t>
      </w:r>
    </w:p>
    <w:p>
      <w:pPr>
        <w:spacing w:after="80" w:line="300" w:lineRule="auto"/>
        <w:numPr>
          <w:ilvl w:val="0"/>
          <w:numId w:val="51"/>
        </w:numPr>
      </w:pPr>
      <w:r>
        <w:rPr>
          <w:rFonts w:ascii="Calibri" w:hAnsi="Calibri" w:eastAsia="Microsoft YaHei"/>
          <w:b w:val="0"/>
          <w:color w:val="172B4D"/>
          <w:sz w:val="22"/>
        </w:rPr>
        <w:t>原始巡检记录留痕；</w:t>
      </w:r>
    </w:p>
    <w:p>
      <w:pPr>
        <w:spacing w:after="80" w:line="300" w:lineRule="auto"/>
        <w:numPr>
          <w:ilvl w:val="0"/>
          <w:numId w:val="51"/>
        </w:numPr>
      </w:pPr>
      <w:r>
        <w:rPr>
          <w:rFonts w:ascii="Calibri" w:hAnsi="Calibri" w:eastAsia="Microsoft YaHei"/>
          <w:b w:val="0"/>
          <w:color w:val="172B4D"/>
          <w:sz w:val="22"/>
        </w:rPr>
        <w:t>异常整改闭环；</w:t>
      </w:r>
    </w:p>
    <w:p>
      <w:pPr>
        <w:spacing w:after="80" w:line="300" w:lineRule="auto"/>
        <w:numPr>
          <w:ilvl w:val="0"/>
          <w:numId w:val="51"/>
        </w:numPr>
      </w:pPr>
      <w:r>
        <w:rPr>
          <w:rFonts w:ascii="Calibri" w:hAnsi="Calibri" w:eastAsia="Microsoft YaHei"/>
          <w:b w:val="0"/>
          <w:color w:val="172B4D"/>
          <w:sz w:val="22"/>
        </w:rPr>
        <w:t>巡检和整改统计；</w:t>
      </w:r>
    </w:p>
    <w:p>
      <w:pPr>
        <w:spacing w:after="80" w:line="300" w:lineRule="auto"/>
        <w:numPr>
          <w:ilvl w:val="0"/>
          <w:numId w:val="51"/>
        </w:numPr>
      </w:pPr>
      <w:r>
        <w:rPr>
          <w:rFonts w:ascii="Calibri" w:hAnsi="Calibri" w:eastAsia="Microsoft YaHei"/>
          <w:b w:val="0"/>
          <w:color w:val="172B4D"/>
          <w:sz w:val="22"/>
        </w:rPr>
        <w:t>Excel数据导出；</w:t>
      </w:r>
    </w:p>
    <w:p>
      <w:pPr>
        <w:spacing w:after="80" w:line="300" w:lineRule="auto"/>
        <w:numPr>
          <w:ilvl w:val="0"/>
          <w:numId w:val="51"/>
        </w:numPr>
      </w:pPr>
      <w:r>
        <w:rPr>
          <w:rFonts w:ascii="Calibri" w:hAnsi="Calibri" w:eastAsia="Microsoft YaHei"/>
          <w:b w:val="0"/>
          <w:color w:val="172B4D"/>
          <w:sz w:val="22"/>
        </w:rPr>
        <w:t>用户权限管理；</w:t>
      </w:r>
    </w:p>
    <w:p>
      <w:pPr>
        <w:spacing w:after="80" w:line="300" w:lineRule="auto"/>
        <w:numPr>
          <w:ilvl w:val="0"/>
          <w:numId w:val="51"/>
        </w:numPr>
      </w:pPr>
      <w:r>
        <w:rPr>
          <w:rFonts w:ascii="Calibri" w:hAnsi="Calibri" w:eastAsia="Microsoft YaHei"/>
          <w:b w:val="0"/>
          <w:color w:val="172B4D"/>
          <w:sz w:val="22"/>
        </w:rPr>
        <w:t>操作审计日志。</w:t>
      </w:r>
    </w:p>
    <w:p>
      <w:pPr>
        <w:spacing w:after="80" w:line="300" w:lineRule="auto"/>
        <w:numPr>
          <w:ilvl w:val="0"/>
          <w:numId w:val="51"/>
        </w:numPr>
      </w:pPr>
      <w:r>
        <w:rPr>
          <w:rFonts w:ascii="Calibri" w:hAnsi="Calibri" w:eastAsia="Microsoft YaHei"/>
          <w:b w:val="0"/>
          <w:color w:val="172B4D"/>
          <w:sz w:val="22"/>
        </w:rPr>
        <w:t>按设施类型和年份配置技术更新年限；</w:t>
      </w:r>
    </w:p>
    <w:p>
      <w:pPr>
        <w:spacing w:after="80" w:line="300" w:lineRule="auto"/>
        <w:numPr>
          <w:ilvl w:val="0"/>
          <w:numId w:val="51"/>
        </w:numPr>
      </w:pPr>
      <w:r>
        <w:rPr>
          <w:rFonts w:ascii="Calibri" w:hAnsi="Calibri" w:eastAsia="Microsoft YaHei"/>
          <w:b w:val="0"/>
          <w:color w:val="172B4D"/>
          <w:sz w:val="22"/>
        </w:rPr>
        <w:t>临近更新、已到期和超期使用预警；</w:t>
      </w:r>
    </w:p>
    <w:p>
      <w:pPr>
        <w:spacing w:after="80" w:line="300" w:lineRule="auto"/>
        <w:numPr>
          <w:ilvl w:val="0"/>
          <w:numId w:val="51"/>
        </w:numPr>
      </w:pPr>
      <w:r>
        <w:rPr>
          <w:rFonts w:ascii="Calibri" w:hAnsi="Calibri" w:eastAsia="Microsoft YaHei"/>
          <w:b w:val="0"/>
          <w:color w:val="172B4D"/>
          <w:sz w:val="22"/>
        </w:rPr>
        <w:t>维护保养、维修、检测和部件更换台账；</w:t>
      </w:r>
    </w:p>
    <w:p>
      <w:pPr>
        <w:spacing w:after="80" w:line="300" w:lineRule="auto"/>
        <w:numPr>
          <w:ilvl w:val="0"/>
          <w:numId w:val="51"/>
        </w:numPr>
      </w:pPr>
      <w:r>
        <w:rPr>
          <w:rFonts w:ascii="Calibri" w:hAnsi="Calibri" w:eastAsia="Microsoft YaHei"/>
          <w:b w:val="0"/>
          <w:color w:val="172B4D"/>
          <w:sz w:val="22"/>
        </w:rPr>
        <w:t>维护保养计划、逾期提醒和维保结论；</w:t>
      </w:r>
    </w:p>
    <w:p>
      <w:pPr>
        <w:spacing w:after="80" w:line="300" w:lineRule="auto"/>
        <w:numPr>
          <w:ilvl w:val="0"/>
          <w:numId w:val="51"/>
        </w:numPr>
      </w:pPr>
      <w:r>
        <w:rPr>
          <w:rFonts w:ascii="Calibri" w:hAnsi="Calibri" w:eastAsia="Microsoft YaHei"/>
          <w:b w:val="0"/>
          <w:color w:val="172B4D"/>
          <w:sz w:val="22"/>
        </w:rPr>
        <w:t>更新、更换、专业评估和新旧设施关联记录。</w:t>
      </w:r>
    </w:p>
    <w:p>
      <w:pPr>
        <w:spacing w:after="80" w:line="276" w:lineRule="auto"/>
        <w:numPr>
          <w:ilvl w:val="0"/>
          <w:numId w:val="51"/>
        </w:numPr>
      </w:pPr>
      <w:r>
        <w:rPr>
          <w:rFonts w:ascii="Calibri" w:hAnsi="Calibri" w:eastAsia="Microsoft YaHei"/>
          <w:color w:val="172B4D"/>
          <w:sz w:val="22"/>
        </w:rPr>
        <w:t>无障碍简易巡检模式、大字大按钮和高对比度界面；</w:t>
      </w:r>
    </w:p>
    <w:p>
      <w:pPr>
        <w:spacing w:after="80" w:line="276" w:lineRule="auto"/>
        <w:numPr>
          <w:ilvl w:val="0"/>
          <w:numId w:val="51"/>
        </w:numPr>
      </w:pPr>
      <w:r>
        <w:rPr>
          <w:rFonts w:ascii="Calibri" w:hAnsi="Calibri" w:eastAsia="Microsoft YaHei"/>
          <w:color w:val="172B4D"/>
          <w:sz w:val="22"/>
        </w:rPr>
        <w:t>语音播报、震动反馈、语音备注和误操作恢复；</w:t>
      </w:r>
    </w:p>
    <w:p>
      <w:pPr>
        <w:spacing w:after="80" w:line="276" w:lineRule="auto"/>
        <w:numPr>
          <w:ilvl w:val="0"/>
          <w:numId w:val="51"/>
        </w:numPr>
      </w:pPr>
      <w:r>
        <w:rPr>
          <w:rFonts w:ascii="Calibri" w:hAnsi="Calibri" w:eastAsia="Microsoft YaHei"/>
          <w:color w:val="172B4D"/>
          <w:sz w:val="22"/>
        </w:rPr>
        <w:t>培训演示模式和适老化操作培训材料。</w:t>
      </w:r>
    </w:p>
    <w:p>
      <w:r>
        <w:br w:type="page"/>
      </w:r>
    </w:p>
    <w:p>
      <w:pPr>
        <w:pStyle w:val="Heading1"/>
      </w:pPr>
      <w:r>
        <w:rPr>
          <w:rFonts w:ascii="Calibri" w:hAnsi="Calibri" w:eastAsia="Microsoft YaHei"/>
          <w:b/>
          <w:color w:val="2E74B5"/>
          <w:sz w:val="32"/>
        </w:rPr>
        <w:t>13. 项目实施建议</w:t>
      </w:r>
    </w:p>
    <w:p>
      <w:pPr>
        <w:pStyle w:val="Heading2"/>
      </w:pPr>
      <w:r>
        <w:rPr>
          <w:rFonts w:ascii="Calibri" w:hAnsi="Calibri" w:eastAsia="Microsoft YaHei"/>
          <w:b/>
          <w:color w:val="2E74B5"/>
          <w:sz w:val="26"/>
        </w:rPr>
        <w:t>13.1 实施阶段</w:t>
      </w:r>
    </w:p>
    <w:tbl>
      <w:tblPr>
        <w:tblW w:type="dxa" w:w="9360"/>
        <w:jc w:val="center"/>
        <w:tblLayout w:type="fixed"/>
        <w:tblLook w:firstColumn="1" w:firstRow="1" w:lastColumn="0" w:lastRow="0" w:noHBand="0" w:noVBand="1" w:val="04A0"/>
        <w:tblInd w:w="120" w:type="dxa"/>
      </w:tblPr>
      <w:tblGrid>
        <w:gridCol w:w="2050"/>
        <w:gridCol w:w="4450"/>
        <w:gridCol w:w="2860"/>
      </w:tblGrid>
      <w:tr>
        <w:trPr>
          <w:tblHeader w:val="true"/>
          <w:cantSplit/>
        </w:trPr>
        <w:tc>
          <w:tcPr>
            <w:tcW w:type="dxa" w:w="20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阶段</w:t>
            </w:r>
          </w:p>
        </w:tc>
        <w:tc>
          <w:tcPr>
            <w:tcW w:type="dxa" w:w="445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主要工作</w:t>
            </w:r>
          </w:p>
        </w:tc>
        <w:tc>
          <w:tcPr>
            <w:tcW w:type="dxa" w:w="28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主要产出</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第一阶段：需求确认</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确认角色、设施类型、检查项、防造假规则和统计口径</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需求确认稿</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第二阶段：原型设计</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完成管理后台、采集端、巡检端和访客端原型</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产品原型</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第三阶段：台账建设</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实现位置、设施、二维码和数据采集</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设施电子台账</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第四阶段：巡检建设</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实现扫码、实时拍照、位置和防造假校验</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移动巡检端</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第五阶段：闭环建设</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实现异常整改、数据看板、统计和审计</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管理闭环</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第六阶段：试点运行</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选择一栋楼宇或一个校区试点</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试点报告</w:t>
            </w:r>
          </w:p>
        </w:tc>
      </w:tr>
      <w:tr>
        <w:trPr>
          <w:cantSplit/>
        </w:trPr>
        <w:tc>
          <w:tcPr>
            <w:tcW w:type="dxa" w:w="20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第七阶段：全校推广</w:t>
            </w:r>
          </w:p>
        </w:tc>
        <w:tc>
          <w:tcPr>
            <w:tcW w:type="dxa" w:w="445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数据补录、人员培训和全校上线</w:t>
            </w:r>
          </w:p>
        </w:tc>
        <w:tc>
          <w:tcPr>
            <w:tcW w:type="dxa" w:w="28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val="0"/>
                <w:color w:val="172B4D"/>
                <w:sz w:val="18"/>
              </w:rPr>
              <w:t>上线系统及培训材料</w:t>
            </w:r>
          </w:p>
        </w:tc>
      </w:tr>
    </w:tbl>
    <w:p>
      <w:pPr>
        <w:spacing w:after="20"/>
      </w:pPr>
    </w:p>
    <w:p>
      <w:pPr>
        <w:pStyle w:val="Heading2"/>
      </w:pPr>
      <w:r>
        <w:rPr>
          <w:rFonts w:ascii="Calibri" w:hAnsi="Calibri" w:eastAsia="Microsoft YaHei"/>
          <w:b/>
          <w:color w:val="2E74B5"/>
          <w:sz w:val="26"/>
        </w:rPr>
        <w:t>13.2 试点建议</w:t>
      </w:r>
    </w:p>
    <w:p>
      <w:pPr>
        <w:spacing w:after="120" w:line="300" w:lineRule="auto"/>
      </w:pPr>
      <w:r>
        <w:rPr>
          <w:rFonts w:ascii="Calibri" w:hAnsi="Calibri" w:eastAsia="Microsoft YaHei"/>
          <w:b w:val="0"/>
          <w:color w:val="172B4D"/>
          <w:sz w:val="22"/>
        </w:rPr>
        <w:t>建议选择设施类型较完整、巡检频率较高的一栋教学楼进行试点，试点范围建议包括：</w:t>
      </w:r>
    </w:p>
    <w:p>
      <w:pPr>
        <w:spacing w:after="80" w:line="300" w:lineRule="auto"/>
        <w:numPr>
          <w:ilvl w:val="0"/>
          <w:numId w:val="52"/>
        </w:numPr>
      </w:pPr>
      <w:r>
        <w:rPr>
          <w:rFonts w:ascii="Calibri" w:hAnsi="Calibri" w:eastAsia="Microsoft YaHei"/>
          <w:b w:val="0"/>
          <w:color w:val="172B4D"/>
          <w:sz w:val="22"/>
        </w:rPr>
        <w:t>不少于50件消防设施；</w:t>
      </w:r>
    </w:p>
    <w:p>
      <w:pPr>
        <w:spacing w:after="80" w:line="300" w:lineRule="auto"/>
        <w:numPr>
          <w:ilvl w:val="0"/>
          <w:numId w:val="52"/>
        </w:numPr>
      </w:pPr>
      <w:r>
        <w:rPr>
          <w:rFonts w:ascii="Calibri" w:hAnsi="Calibri" w:eastAsia="Microsoft YaHei"/>
          <w:b w:val="0"/>
          <w:color w:val="172B4D"/>
          <w:sz w:val="22"/>
        </w:rPr>
        <w:t>不少于10个设施点位；</w:t>
      </w:r>
    </w:p>
    <w:p>
      <w:pPr>
        <w:spacing w:after="80" w:line="300" w:lineRule="auto"/>
        <w:numPr>
          <w:ilvl w:val="0"/>
          <w:numId w:val="52"/>
        </w:numPr>
      </w:pPr>
      <w:r>
        <w:rPr>
          <w:rFonts w:ascii="Calibri" w:hAnsi="Calibri" w:eastAsia="Microsoft YaHei"/>
          <w:b w:val="0"/>
          <w:color w:val="172B4D"/>
          <w:sz w:val="22"/>
        </w:rPr>
        <w:t>不少于3名保安巡检人员；</w:t>
      </w:r>
    </w:p>
    <w:p>
      <w:pPr>
        <w:spacing w:after="80" w:line="300" w:lineRule="auto"/>
        <w:numPr>
          <w:ilvl w:val="0"/>
          <w:numId w:val="52"/>
        </w:numPr>
      </w:pPr>
      <w:r>
        <w:rPr>
          <w:rFonts w:ascii="Calibri" w:hAnsi="Calibri" w:eastAsia="Microsoft YaHei"/>
          <w:b w:val="0"/>
          <w:color w:val="172B4D"/>
          <w:sz w:val="22"/>
        </w:rPr>
        <w:t>至少1名数据采集员；</w:t>
      </w:r>
    </w:p>
    <w:p>
      <w:pPr>
        <w:spacing w:after="80" w:line="300" w:lineRule="auto"/>
        <w:numPr>
          <w:ilvl w:val="0"/>
          <w:numId w:val="52"/>
        </w:numPr>
      </w:pPr>
      <w:r>
        <w:rPr>
          <w:rFonts w:ascii="Calibri" w:hAnsi="Calibri" w:eastAsia="Microsoft YaHei"/>
          <w:b w:val="0"/>
          <w:color w:val="172B4D"/>
          <w:sz w:val="22"/>
        </w:rPr>
        <w:t>至少1名管理员；</w:t>
      </w:r>
    </w:p>
    <w:p>
      <w:pPr>
        <w:spacing w:after="80" w:line="300" w:lineRule="auto"/>
        <w:numPr>
          <w:ilvl w:val="0"/>
          <w:numId w:val="52"/>
        </w:numPr>
      </w:pPr>
      <w:r>
        <w:rPr>
          <w:rFonts w:ascii="Calibri" w:hAnsi="Calibri" w:eastAsia="Microsoft YaHei"/>
          <w:b w:val="0"/>
          <w:color w:val="172B4D"/>
          <w:sz w:val="22"/>
        </w:rPr>
        <w:t>连续运行不少于2周。</w:t>
      </w:r>
    </w:p>
    <w:p>
      <w:pPr>
        <w:spacing w:after="120" w:line="300" w:lineRule="auto"/>
      </w:pPr>
      <w:r>
        <w:rPr>
          <w:rFonts w:ascii="Calibri" w:hAnsi="Calibri" w:eastAsia="Microsoft YaHei"/>
          <w:b w:val="0"/>
          <w:color w:val="172B4D"/>
          <w:sz w:val="22"/>
        </w:rPr>
        <w:t>试点阶段重点验证：</w:t>
      </w:r>
    </w:p>
    <w:p>
      <w:pPr>
        <w:spacing w:after="80" w:line="300" w:lineRule="auto"/>
        <w:numPr>
          <w:ilvl w:val="0"/>
          <w:numId w:val="53"/>
        </w:numPr>
      </w:pPr>
      <w:r>
        <w:rPr>
          <w:rFonts w:ascii="Calibri" w:hAnsi="Calibri" w:eastAsia="Microsoft YaHei"/>
          <w:b w:val="0"/>
          <w:color w:val="172B4D"/>
          <w:sz w:val="22"/>
        </w:rPr>
        <w:t>扫码成功率；</w:t>
      </w:r>
    </w:p>
    <w:p>
      <w:pPr>
        <w:spacing w:after="80" w:line="300" w:lineRule="auto"/>
        <w:numPr>
          <w:ilvl w:val="0"/>
          <w:numId w:val="53"/>
        </w:numPr>
      </w:pPr>
      <w:r>
        <w:rPr>
          <w:rFonts w:ascii="Calibri" w:hAnsi="Calibri" w:eastAsia="Microsoft YaHei"/>
          <w:b w:val="0"/>
          <w:color w:val="172B4D"/>
          <w:sz w:val="22"/>
        </w:rPr>
        <w:t>摄像头实时拍照兼容性；</w:t>
      </w:r>
    </w:p>
    <w:p>
      <w:pPr>
        <w:spacing w:after="80" w:line="300" w:lineRule="auto"/>
        <w:numPr>
          <w:ilvl w:val="0"/>
          <w:numId w:val="53"/>
        </w:numPr>
      </w:pPr>
      <w:r>
        <w:rPr>
          <w:rFonts w:ascii="Calibri" w:hAnsi="Calibri" w:eastAsia="Microsoft YaHei"/>
          <w:b w:val="0"/>
          <w:color w:val="172B4D"/>
          <w:sz w:val="22"/>
        </w:rPr>
        <w:t>相册禁用和接口防绕过效果；</w:t>
      </w:r>
    </w:p>
    <w:p>
      <w:pPr>
        <w:spacing w:after="80" w:line="300" w:lineRule="auto"/>
        <w:numPr>
          <w:ilvl w:val="0"/>
          <w:numId w:val="53"/>
        </w:numPr>
      </w:pPr>
      <w:r>
        <w:rPr>
          <w:rFonts w:ascii="Calibri" w:hAnsi="Calibri" w:eastAsia="Microsoft YaHei"/>
          <w:b w:val="0"/>
          <w:color w:val="172B4D"/>
          <w:sz w:val="22"/>
        </w:rPr>
        <w:t>定位精度和允许距离；</w:t>
      </w:r>
    </w:p>
    <w:p>
      <w:pPr>
        <w:spacing w:after="80" w:line="300" w:lineRule="auto"/>
        <w:numPr>
          <w:ilvl w:val="0"/>
          <w:numId w:val="53"/>
        </w:numPr>
      </w:pPr>
      <w:r>
        <w:rPr>
          <w:rFonts w:ascii="Calibri" w:hAnsi="Calibri" w:eastAsia="Microsoft YaHei"/>
          <w:b w:val="0"/>
          <w:color w:val="172B4D"/>
          <w:sz w:val="22"/>
        </w:rPr>
        <w:t>巡检平均操作时间；</w:t>
      </w:r>
    </w:p>
    <w:p>
      <w:pPr>
        <w:spacing w:after="80" w:line="300" w:lineRule="auto"/>
        <w:numPr>
          <w:ilvl w:val="0"/>
          <w:numId w:val="53"/>
        </w:numPr>
      </w:pPr>
      <w:r>
        <w:rPr>
          <w:rFonts w:ascii="Calibri" w:hAnsi="Calibri" w:eastAsia="Microsoft YaHei"/>
          <w:b w:val="0"/>
          <w:color w:val="172B4D"/>
          <w:sz w:val="22"/>
        </w:rPr>
        <w:t>可疑行为误报率；</w:t>
      </w:r>
    </w:p>
    <w:p>
      <w:pPr>
        <w:spacing w:after="80" w:line="300" w:lineRule="auto"/>
        <w:numPr>
          <w:ilvl w:val="0"/>
          <w:numId w:val="53"/>
        </w:numPr>
      </w:pPr>
      <w:r>
        <w:rPr>
          <w:rFonts w:ascii="Calibri" w:hAnsi="Calibri" w:eastAsia="Microsoft YaHei"/>
          <w:b w:val="0"/>
          <w:color w:val="172B4D"/>
          <w:sz w:val="22"/>
        </w:rPr>
        <w:t>异常整改闭环时长；</w:t>
      </w:r>
    </w:p>
    <w:p>
      <w:pPr>
        <w:spacing w:after="80" w:line="300" w:lineRule="auto"/>
        <w:numPr>
          <w:ilvl w:val="0"/>
          <w:numId w:val="53"/>
        </w:numPr>
      </w:pPr>
      <w:r>
        <w:rPr>
          <w:rFonts w:ascii="Calibri" w:hAnsi="Calibri" w:eastAsia="Microsoft YaHei"/>
          <w:b w:val="0"/>
          <w:color w:val="172B4D"/>
          <w:sz w:val="22"/>
        </w:rPr>
        <w:t>看板与明细数据一致性。</w:t>
      </w:r>
    </w:p>
    <w:p>
      <w:pPr>
        <w:spacing w:after="80" w:line="276" w:lineRule="auto"/>
        <w:numPr>
          <w:ilvl w:val="0"/>
          <w:numId w:val="53"/>
        </w:numPr>
      </w:pPr>
      <w:r>
        <w:rPr>
          <w:rFonts w:ascii="Calibri" w:hAnsi="Calibri" w:eastAsia="Microsoft YaHei"/>
          <w:color w:val="172B4D"/>
          <w:sz w:val="22"/>
        </w:rPr>
        <w:t>大字模式、语音提示、震动反馈和高对比度显示效果；</w:t>
      </w:r>
    </w:p>
    <w:p>
      <w:pPr>
        <w:spacing w:after="80" w:line="276" w:lineRule="auto"/>
        <w:numPr>
          <w:ilvl w:val="0"/>
          <w:numId w:val="53"/>
        </w:numPr>
      </w:pPr>
      <w:r>
        <w:rPr>
          <w:rFonts w:ascii="Calibri" w:hAnsi="Calibri" w:eastAsia="Microsoft YaHei"/>
          <w:color w:val="172B4D"/>
          <w:sz w:val="22"/>
        </w:rPr>
        <w:t>年龄较大保安在培训后独立完成四步巡检的成功率和平均用时；</w:t>
      </w:r>
    </w:p>
    <w:p>
      <w:pPr>
        <w:spacing w:after="80" w:line="276" w:lineRule="auto"/>
        <w:numPr>
          <w:ilvl w:val="0"/>
          <w:numId w:val="53"/>
        </w:numPr>
      </w:pPr>
      <w:r>
        <w:rPr>
          <w:rFonts w:ascii="Calibri" w:hAnsi="Calibri" w:eastAsia="Microsoft YaHei"/>
          <w:color w:val="172B4D"/>
          <w:sz w:val="22"/>
        </w:rPr>
        <w:t>误触返回、网络异常和定位异常后的恢复能力。</w:t>
      </w:r>
    </w:p>
    <w:p>
      <w:pPr>
        <w:spacing w:after="80" w:line="300" w:lineRule="auto"/>
        <w:numPr>
          <w:ilvl w:val="0"/>
          <w:numId w:val="53"/>
        </w:numPr>
      </w:pPr>
      <w:r>
        <w:rPr>
          <w:rFonts w:ascii="Calibri" w:hAnsi="Calibri" w:eastAsia="Microsoft YaHei"/>
          <w:b w:val="0"/>
          <w:color w:val="172B4D"/>
          <w:sz w:val="22"/>
        </w:rPr>
        <w:t>不同年份设施的年限计算准确性；</w:t>
      </w:r>
    </w:p>
    <w:p>
      <w:pPr>
        <w:spacing w:after="80" w:line="300" w:lineRule="auto"/>
        <w:numPr>
          <w:ilvl w:val="0"/>
          <w:numId w:val="53"/>
        </w:numPr>
      </w:pPr>
      <w:r>
        <w:rPr>
          <w:rFonts w:ascii="Calibri" w:hAnsi="Calibri" w:eastAsia="Microsoft YaHei"/>
          <w:b w:val="0"/>
          <w:color w:val="172B4D"/>
          <w:sz w:val="22"/>
        </w:rPr>
        <w:t>临期、到期和超期预警准确性；</w:t>
      </w:r>
    </w:p>
    <w:p>
      <w:pPr>
        <w:spacing w:after="80" w:line="300" w:lineRule="auto"/>
        <w:numPr>
          <w:ilvl w:val="0"/>
          <w:numId w:val="53"/>
        </w:numPr>
      </w:pPr>
      <w:r>
        <w:rPr>
          <w:rFonts w:ascii="Calibri" w:hAnsi="Calibri" w:eastAsia="Microsoft YaHei"/>
          <w:b w:val="0"/>
          <w:color w:val="172B4D"/>
          <w:sz w:val="22"/>
        </w:rPr>
        <w:t>历史维保记录导入和单件设施维保追溯；</w:t>
      </w:r>
    </w:p>
    <w:p>
      <w:pPr>
        <w:spacing w:after="80" w:line="300" w:lineRule="auto"/>
        <w:numPr>
          <w:ilvl w:val="0"/>
          <w:numId w:val="53"/>
        </w:numPr>
      </w:pPr>
      <w:r>
        <w:rPr>
          <w:rFonts w:ascii="Calibri" w:hAnsi="Calibri" w:eastAsia="Microsoft YaHei"/>
          <w:b w:val="0"/>
          <w:color w:val="172B4D"/>
          <w:sz w:val="22"/>
        </w:rPr>
        <w:t>日常保养不会错误重置技术更新年限；</w:t>
      </w:r>
    </w:p>
    <w:p>
      <w:pPr>
        <w:spacing w:after="80" w:line="300" w:lineRule="auto"/>
        <w:numPr>
          <w:ilvl w:val="0"/>
          <w:numId w:val="53"/>
        </w:numPr>
      </w:pPr>
      <w:r>
        <w:rPr>
          <w:rFonts w:ascii="Calibri" w:hAnsi="Calibri" w:eastAsia="Microsoft YaHei"/>
          <w:b w:val="0"/>
          <w:color w:val="172B4D"/>
          <w:sz w:val="22"/>
        </w:rPr>
        <w:t>更新或更换后新旧设施关联完整性。</w:t>
      </w:r>
    </w:p>
    <w:p>
      <w:r>
        <w:br w:type="page"/>
      </w:r>
    </w:p>
    <w:p>
      <w:pPr>
        <w:pStyle w:val="Heading1"/>
      </w:pPr>
      <w:r>
        <w:rPr>
          <w:rFonts w:ascii="Calibri" w:hAnsi="Calibri" w:eastAsia="Microsoft YaHei"/>
          <w:b/>
          <w:color w:val="2E74B5"/>
          <w:sz w:val="32"/>
        </w:rPr>
        <w:t>14. 待甲方确认事项</w:t>
      </w:r>
    </w:p>
    <w:p>
      <w:pPr>
        <w:spacing w:after="120" w:line="300" w:lineRule="auto"/>
      </w:pPr>
      <w:r>
        <w:rPr>
          <w:rFonts w:ascii="Calibri" w:hAnsi="Calibri" w:eastAsia="Microsoft YaHei"/>
          <w:b w:val="0"/>
          <w:color w:val="172B4D"/>
          <w:sz w:val="22"/>
        </w:rPr>
        <w:t>以下事项需要甲方在产品原型或开发启动前确认：</w:t>
      </w:r>
    </w:p>
    <w:p>
      <w:pPr>
        <w:spacing w:after="80" w:line="300" w:lineRule="auto"/>
        <w:numPr>
          <w:ilvl w:val="0"/>
          <w:numId w:val="54"/>
        </w:numPr>
      </w:pPr>
      <w:r>
        <w:rPr>
          <w:rFonts w:ascii="Calibri" w:hAnsi="Calibri" w:eastAsia="Microsoft YaHei"/>
          <w:b w:val="0"/>
          <w:color w:val="172B4D"/>
          <w:sz w:val="22"/>
        </w:rPr>
        <w:t>学校名称、校区、楼宇、楼层和区域清单；</w:t>
      </w:r>
    </w:p>
    <w:p>
      <w:pPr>
        <w:spacing w:after="80" w:line="300" w:lineRule="auto"/>
        <w:numPr>
          <w:ilvl w:val="0"/>
          <w:numId w:val="54"/>
        </w:numPr>
      </w:pPr>
      <w:r>
        <w:rPr>
          <w:rFonts w:ascii="Calibri" w:hAnsi="Calibri" w:eastAsia="Microsoft YaHei"/>
          <w:b w:val="0"/>
          <w:color w:val="172B4D"/>
          <w:sz w:val="22"/>
        </w:rPr>
        <w:t>一期纳入管理的消防设施类型；</w:t>
      </w:r>
    </w:p>
    <w:p>
      <w:pPr>
        <w:spacing w:after="80" w:line="300" w:lineRule="auto"/>
        <w:numPr>
          <w:ilvl w:val="0"/>
          <w:numId w:val="54"/>
        </w:numPr>
      </w:pPr>
      <w:r>
        <w:rPr>
          <w:rFonts w:ascii="Calibri" w:hAnsi="Calibri" w:eastAsia="Microsoft YaHei"/>
          <w:b w:val="0"/>
          <w:color w:val="172B4D"/>
          <w:sz w:val="22"/>
        </w:rPr>
        <w:t>各类设施的检查项目和检查周期；</w:t>
      </w:r>
    </w:p>
    <w:p>
      <w:pPr>
        <w:spacing w:after="80" w:line="300" w:lineRule="auto"/>
        <w:numPr>
          <w:ilvl w:val="0"/>
          <w:numId w:val="54"/>
        </w:numPr>
      </w:pPr>
      <w:r>
        <w:rPr>
          <w:rFonts w:ascii="Calibri" w:hAnsi="Calibri" w:eastAsia="Microsoft YaHei"/>
          <w:b w:val="0"/>
          <w:color w:val="172B4D"/>
          <w:sz w:val="22"/>
        </w:rPr>
        <w:t>巡检端采用微信小程序、原生App还是其他受控终端；</w:t>
      </w:r>
    </w:p>
    <w:p>
      <w:pPr>
        <w:spacing w:after="80" w:line="300" w:lineRule="auto"/>
        <w:numPr>
          <w:ilvl w:val="0"/>
          <w:numId w:val="54"/>
        </w:numPr>
      </w:pPr>
      <w:r>
        <w:rPr>
          <w:rFonts w:ascii="Calibri" w:hAnsi="Calibri" w:eastAsia="Microsoft YaHei"/>
          <w:b w:val="0"/>
          <w:color w:val="172B4D"/>
          <w:sz w:val="22"/>
        </w:rPr>
        <w:t>允许使用的手机系统版本和设备范围；</w:t>
      </w:r>
    </w:p>
    <w:p>
      <w:pPr>
        <w:spacing w:after="80" w:line="300" w:lineRule="auto"/>
        <w:numPr>
          <w:ilvl w:val="0"/>
          <w:numId w:val="54"/>
        </w:numPr>
      </w:pPr>
      <w:r>
        <w:rPr>
          <w:rFonts w:ascii="Calibri" w:hAnsi="Calibri" w:eastAsia="Microsoft YaHei"/>
          <w:b w:val="0"/>
          <w:color w:val="172B4D"/>
          <w:sz w:val="22"/>
        </w:rPr>
        <w:t>室外巡检允许距离和定位精度标准；</w:t>
      </w:r>
    </w:p>
    <w:p>
      <w:pPr>
        <w:spacing w:after="80" w:line="300" w:lineRule="auto"/>
        <w:numPr>
          <w:ilvl w:val="0"/>
          <w:numId w:val="54"/>
        </w:numPr>
      </w:pPr>
      <w:r>
        <w:rPr>
          <w:rFonts w:ascii="Calibri" w:hAnsi="Calibri" w:eastAsia="Microsoft YaHei"/>
          <w:b w:val="0"/>
          <w:color w:val="172B4D"/>
          <w:sz w:val="22"/>
        </w:rPr>
        <w:t>室内是否部署NFC、蓝牙信标、校园Wi-Fi校验或楼层动态码；</w:t>
      </w:r>
    </w:p>
    <w:p>
      <w:pPr>
        <w:spacing w:after="80" w:line="300" w:lineRule="auto"/>
        <w:numPr>
          <w:ilvl w:val="0"/>
          <w:numId w:val="54"/>
        </w:numPr>
      </w:pPr>
      <w:r>
        <w:rPr>
          <w:rFonts w:ascii="Calibri" w:hAnsi="Calibri" w:eastAsia="Microsoft YaHei"/>
          <w:b w:val="0"/>
          <w:color w:val="172B4D"/>
          <w:sz w:val="22"/>
        </w:rPr>
        <w:t>巡检会话有效时间，建议初始值为5分钟；</w:t>
      </w:r>
    </w:p>
    <w:p>
      <w:pPr>
        <w:spacing w:after="80" w:line="300" w:lineRule="auto"/>
        <w:numPr>
          <w:ilvl w:val="0"/>
          <w:numId w:val="54"/>
        </w:numPr>
      </w:pPr>
      <w:r>
        <w:rPr>
          <w:rFonts w:ascii="Calibri" w:hAnsi="Calibri" w:eastAsia="Microsoft YaHei"/>
          <w:b w:val="0"/>
          <w:color w:val="172B4D"/>
          <w:sz w:val="22"/>
        </w:rPr>
        <w:t>每类设施要求拍摄的照片数量和角度；</w:t>
      </w:r>
    </w:p>
    <w:p>
      <w:pPr>
        <w:spacing w:after="80" w:line="300" w:lineRule="auto"/>
        <w:numPr>
          <w:ilvl w:val="0"/>
          <w:numId w:val="54"/>
        </w:numPr>
      </w:pPr>
      <w:r>
        <w:rPr>
          <w:rFonts w:ascii="Calibri" w:hAnsi="Calibri" w:eastAsia="Microsoft YaHei"/>
          <w:b w:val="0"/>
          <w:color w:val="172B4D"/>
          <w:sz w:val="22"/>
        </w:rPr>
        <w:t>访客公开查看的具体字段范围；</w:t>
      </w:r>
    </w:p>
    <w:p>
      <w:pPr>
        <w:spacing w:after="80" w:line="300" w:lineRule="auto"/>
        <w:numPr>
          <w:ilvl w:val="0"/>
          <w:numId w:val="54"/>
        </w:numPr>
      </w:pPr>
      <w:r>
        <w:rPr>
          <w:rFonts w:ascii="Calibri" w:hAnsi="Calibri" w:eastAsia="Microsoft YaHei"/>
          <w:b w:val="0"/>
          <w:color w:val="172B4D"/>
          <w:sz w:val="22"/>
        </w:rPr>
        <w:t>访客是否允许导出公开数据；</w:t>
      </w:r>
    </w:p>
    <w:p>
      <w:pPr>
        <w:spacing w:after="80" w:line="300" w:lineRule="auto"/>
        <w:numPr>
          <w:ilvl w:val="0"/>
          <w:numId w:val="54"/>
        </w:numPr>
      </w:pPr>
      <w:r>
        <w:rPr>
          <w:rFonts w:ascii="Calibri" w:hAnsi="Calibri" w:eastAsia="Microsoft YaHei"/>
          <w:b w:val="0"/>
          <w:color w:val="172B4D"/>
          <w:sz w:val="22"/>
        </w:rPr>
        <w:t>人员姓名、现场照片和设施精确位置是否需要脱敏；</w:t>
      </w:r>
    </w:p>
    <w:p>
      <w:pPr>
        <w:spacing w:after="80" w:line="300" w:lineRule="auto"/>
        <w:numPr>
          <w:ilvl w:val="0"/>
          <w:numId w:val="54"/>
        </w:numPr>
      </w:pPr>
      <w:r>
        <w:rPr>
          <w:rFonts w:ascii="Calibri" w:hAnsi="Calibri" w:eastAsia="Microsoft YaHei"/>
          <w:b w:val="0"/>
          <w:color w:val="172B4D"/>
          <w:sz w:val="22"/>
        </w:rPr>
        <w:t>异常风险等级和各等级整改期限；</w:t>
      </w:r>
    </w:p>
    <w:p>
      <w:pPr>
        <w:spacing w:after="80" w:line="300" w:lineRule="auto"/>
        <w:numPr>
          <w:ilvl w:val="0"/>
          <w:numId w:val="54"/>
        </w:numPr>
      </w:pPr>
      <w:r>
        <w:rPr>
          <w:rFonts w:ascii="Calibri" w:hAnsi="Calibri" w:eastAsia="Microsoft YaHei"/>
          <w:b w:val="0"/>
          <w:color w:val="172B4D"/>
          <w:sz w:val="22"/>
        </w:rPr>
        <w:t>可疑巡检规则和管理员复核责任人；</w:t>
      </w:r>
    </w:p>
    <w:p>
      <w:pPr>
        <w:spacing w:after="80" w:line="300" w:lineRule="auto"/>
        <w:numPr>
          <w:ilvl w:val="0"/>
          <w:numId w:val="54"/>
        </w:numPr>
      </w:pPr>
      <w:r>
        <w:rPr>
          <w:rFonts w:ascii="Calibri" w:hAnsi="Calibri" w:eastAsia="Microsoft YaHei"/>
          <w:b w:val="0"/>
          <w:color w:val="172B4D"/>
          <w:sz w:val="22"/>
        </w:rPr>
        <w:t>确认造假后的业务处理和人员管理制度；</w:t>
      </w:r>
    </w:p>
    <w:p>
      <w:pPr>
        <w:spacing w:after="80" w:line="300" w:lineRule="auto"/>
        <w:numPr>
          <w:ilvl w:val="0"/>
          <w:numId w:val="54"/>
        </w:numPr>
      </w:pPr>
      <w:r>
        <w:rPr>
          <w:rFonts w:ascii="Calibri" w:hAnsi="Calibri" w:eastAsia="Microsoft YaHei"/>
          <w:b w:val="0"/>
          <w:color w:val="172B4D"/>
          <w:sz w:val="22"/>
        </w:rPr>
        <w:t>巡检记录、照片、整改记录和审计日志保存期限；</w:t>
      </w:r>
    </w:p>
    <w:p>
      <w:pPr>
        <w:spacing w:after="80" w:line="300" w:lineRule="auto"/>
        <w:numPr>
          <w:ilvl w:val="0"/>
          <w:numId w:val="54"/>
        </w:numPr>
      </w:pPr>
      <w:r>
        <w:rPr>
          <w:rFonts w:ascii="Calibri" w:hAnsi="Calibri" w:eastAsia="Microsoft YaHei"/>
          <w:b w:val="0"/>
          <w:color w:val="172B4D"/>
          <w:sz w:val="22"/>
        </w:rPr>
        <w:t>是否接入学校统一身份认证；</w:t>
      </w:r>
    </w:p>
    <w:p>
      <w:pPr>
        <w:spacing w:after="80" w:line="300" w:lineRule="auto"/>
        <w:numPr>
          <w:ilvl w:val="0"/>
          <w:numId w:val="54"/>
        </w:numPr>
      </w:pPr>
      <w:r>
        <w:rPr>
          <w:rFonts w:ascii="Calibri" w:hAnsi="Calibri" w:eastAsia="Microsoft YaHei"/>
          <w:b w:val="0"/>
          <w:color w:val="172B4D"/>
          <w:sz w:val="22"/>
        </w:rPr>
        <w:t>是否接入企业微信、短信或其他消息平台；</w:t>
      </w:r>
    </w:p>
    <w:p>
      <w:pPr>
        <w:spacing w:after="80" w:line="300" w:lineRule="auto"/>
        <w:numPr>
          <w:ilvl w:val="0"/>
          <w:numId w:val="54"/>
        </w:numPr>
      </w:pPr>
      <w:r>
        <w:rPr>
          <w:rFonts w:ascii="Calibri" w:hAnsi="Calibri" w:eastAsia="Microsoft YaHei"/>
          <w:b w:val="0"/>
          <w:color w:val="172B4D"/>
          <w:sz w:val="22"/>
        </w:rPr>
        <w:t>二维码标签的材质、尺寸、印刷和粘贴规范；</w:t>
      </w:r>
    </w:p>
    <w:p>
      <w:pPr>
        <w:spacing w:after="80" w:line="300" w:lineRule="auto"/>
        <w:numPr>
          <w:ilvl w:val="0"/>
          <w:numId w:val="54"/>
        </w:numPr>
      </w:pPr>
      <w:r>
        <w:rPr>
          <w:rFonts w:ascii="Calibri" w:hAnsi="Calibri" w:eastAsia="Microsoft YaHei"/>
          <w:b w:val="0"/>
          <w:color w:val="172B4D"/>
          <w:sz w:val="22"/>
        </w:rPr>
        <w:t>项目部署方式、服务器环境和数据备份要求。</w:t>
      </w:r>
    </w:p>
    <w:p>
      <w:pPr>
        <w:spacing w:after="80" w:line="300" w:lineRule="auto"/>
        <w:numPr>
          <w:ilvl w:val="0"/>
          <w:numId w:val="54"/>
        </w:numPr>
      </w:pPr>
      <w:r>
        <w:rPr>
          <w:rFonts w:ascii="Calibri" w:hAnsi="Calibri" w:eastAsia="Microsoft YaHei"/>
          <w:b w:val="0"/>
          <w:color w:val="172B4D"/>
          <w:sz w:val="22"/>
        </w:rPr>
        <w:t>每类消防设施适用的技术更新年限、计算基准和规则依据；</w:t>
      </w:r>
    </w:p>
    <w:p>
      <w:pPr>
        <w:spacing w:after="80" w:line="300" w:lineRule="auto"/>
        <w:numPr>
          <w:ilvl w:val="0"/>
          <w:numId w:val="54"/>
        </w:numPr>
      </w:pPr>
      <w:r>
        <w:rPr>
          <w:rFonts w:ascii="Calibri" w:hAnsi="Calibri" w:eastAsia="Microsoft YaHei"/>
          <w:b w:val="0"/>
          <w:color w:val="172B4D"/>
          <w:sz w:val="22"/>
        </w:rPr>
        <w:t>参考年限是否采用水基型灭火器6年、二氧化碳灭火器12年、消防主机10年、消火栓等设施参考20年作为初始化建议；</w:t>
      </w:r>
    </w:p>
    <w:p>
      <w:pPr>
        <w:spacing w:after="80" w:line="300" w:lineRule="auto"/>
        <w:numPr>
          <w:ilvl w:val="0"/>
          <w:numId w:val="54"/>
        </w:numPr>
      </w:pPr>
      <w:r>
        <w:rPr>
          <w:rFonts w:ascii="Calibri" w:hAnsi="Calibri" w:eastAsia="Microsoft YaHei"/>
          <w:b w:val="0"/>
          <w:color w:val="172B4D"/>
          <w:sz w:val="22"/>
        </w:rPr>
        <w:t>上述参考年限是否已由甲方消防安全管理人员、维保或检测单位依据现行有效标准和产品说明书复核；</w:t>
      </w:r>
    </w:p>
    <w:p>
      <w:pPr>
        <w:spacing w:after="80" w:line="300" w:lineRule="auto"/>
        <w:numPr>
          <w:ilvl w:val="0"/>
          <w:numId w:val="54"/>
        </w:numPr>
      </w:pPr>
      <w:r>
        <w:rPr>
          <w:rFonts w:ascii="Calibri" w:hAnsi="Calibri" w:eastAsia="Microsoft YaHei"/>
          <w:b w:val="0"/>
          <w:color w:val="172B4D"/>
          <w:sz w:val="22"/>
        </w:rPr>
        <w:t>缺少准确生产日期或投用日期的老旧设施如何确定估算年份、数据来源和处置方式；</w:t>
      </w:r>
    </w:p>
    <w:p>
      <w:pPr>
        <w:spacing w:after="80" w:line="300" w:lineRule="auto"/>
        <w:numPr>
          <w:ilvl w:val="0"/>
          <w:numId w:val="54"/>
        </w:numPr>
      </w:pPr>
      <w:r>
        <w:rPr>
          <w:rFonts w:ascii="Calibri" w:hAnsi="Calibri" w:eastAsia="Microsoft YaHei"/>
          <w:b w:val="0"/>
          <w:color w:val="172B4D"/>
          <w:sz w:val="22"/>
        </w:rPr>
        <w:t>临近更新的预警周期，建议至少设置12个月、6个月和3个月三级提醒；</w:t>
      </w:r>
    </w:p>
    <w:p>
      <w:pPr>
        <w:spacing w:after="80" w:line="300" w:lineRule="auto"/>
        <w:numPr>
          <w:ilvl w:val="0"/>
          <w:numId w:val="54"/>
        </w:numPr>
      </w:pPr>
      <w:r>
        <w:rPr>
          <w:rFonts w:ascii="Calibri" w:hAnsi="Calibri" w:eastAsia="Microsoft YaHei"/>
          <w:b w:val="0"/>
          <w:color w:val="172B4D"/>
          <w:sz w:val="22"/>
        </w:rPr>
        <w:t>各类设施维护保养、维修、检测、充装、试压和部件更换周期；</w:t>
      </w:r>
    </w:p>
    <w:p>
      <w:pPr>
        <w:spacing w:after="80" w:line="300" w:lineRule="auto"/>
        <w:numPr>
          <w:ilvl w:val="0"/>
          <w:numId w:val="54"/>
        </w:numPr>
      </w:pPr>
      <w:r>
        <w:rPr>
          <w:rFonts w:ascii="Calibri" w:hAnsi="Calibri" w:eastAsia="Microsoft YaHei"/>
          <w:b w:val="0"/>
          <w:color w:val="172B4D"/>
          <w:sz w:val="22"/>
        </w:rPr>
        <w:t>允许录入维护保养和专业评估记录的人员、单位及审核流程；</w:t>
      </w:r>
    </w:p>
    <w:p>
      <w:pPr>
        <w:spacing w:after="80" w:line="300" w:lineRule="auto"/>
        <w:numPr>
          <w:ilvl w:val="0"/>
          <w:numId w:val="54"/>
        </w:numPr>
      </w:pPr>
      <w:r>
        <w:rPr>
          <w:rFonts w:ascii="Calibri" w:hAnsi="Calibri" w:eastAsia="Microsoft YaHei"/>
          <w:b w:val="0"/>
          <w:color w:val="172B4D"/>
          <w:sz w:val="22"/>
        </w:rPr>
        <w:t>设施达到更新年限后，继续使用所需的检测、评估、审批和最长有效期限；</w:t>
      </w:r>
    </w:p>
    <w:p>
      <w:pPr>
        <w:spacing w:after="80" w:line="300" w:lineRule="auto"/>
        <w:numPr>
          <w:ilvl w:val="0"/>
          <w:numId w:val="54"/>
        </w:numPr>
      </w:pPr>
      <w:r>
        <w:rPr>
          <w:rFonts w:ascii="Calibri" w:hAnsi="Calibri" w:eastAsia="Microsoft YaHei"/>
          <w:b w:val="0"/>
          <w:color w:val="172B4D"/>
          <w:sz w:val="22"/>
        </w:rPr>
        <w:t>历史维护保养纸质档案或电子表格的导入范围；</w:t>
      </w:r>
    </w:p>
    <w:p>
      <w:pPr>
        <w:spacing w:after="80" w:line="300" w:lineRule="auto"/>
        <w:numPr>
          <w:ilvl w:val="0"/>
          <w:numId w:val="54"/>
        </w:numPr>
      </w:pPr>
      <w:r>
        <w:rPr>
          <w:rFonts w:ascii="Calibri" w:hAnsi="Calibri" w:eastAsia="Microsoft YaHei"/>
          <w:b w:val="0"/>
          <w:color w:val="172B4D"/>
          <w:sz w:val="22"/>
        </w:rPr>
        <w:t>年度设施更新计划是否需要增加预算金额、采购批次和资金来源等字段。</w:t>
      </w:r>
    </w:p>
    <w:p>
      <w:pPr>
        <w:spacing w:after="80" w:line="276" w:lineRule="auto"/>
        <w:numPr>
          <w:ilvl w:val="0"/>
          <w:numId w:val="54"/>
        </w:numPr>
      </w:pPr>
      <w:r>
        <w:rPr>
          <w:rFonts w:ascii="Calibri" w:hAnsi="Calibri" w:eastAsia="Microsoft YaHei"/>
          <w:color w:val="172B4D"/>
          <w:sz w:val="22"/>
        </w:rPr>
        <w:t>无障碍模式默认字号、按钮大小和是否由管理员统一开启；</w:t>
      </w:r>
    </w:p>
    <w:p>
      <w:pPr>
        <w:spacing w:after="80" w:line="276" w:lineRule="auto"/>
        <w:numPr>
          <w:ilvl w:val="0"/>
          <w:numId w:val="54"/>
        </w:numPr>
      </w:pPr>
      <w:r>
        <w:rPr>
          <w:rFonts w:ascii="Calibri" w:hAnsi="Calibri" w:eastAsia="Microsoft YaHei"/>
          <w:color w:val="172B4D"/>
          <w:sz w:val="22"/>
        </w:rPr>
        <w:t>是否启用语音播报、语音转文字、短语音备注和震动反馈；</w:t>
      </w:r>
    </w:p>
    <w:p>
      <w:pPr>
        <w:spacing w:after="80" w:line="276" w:lineRule="auto"/>
        <w:numPr>
          <w:ilvl w:val="0"/>
          <w:numId w:val="54"/>
        </w:numPr>
      </w:pPr>
      <w:r>
        <w:rPr>
          <w:rFonts w:ascii="Calibri" w:hAnsi="Calibri" w:eastAsia="Microsoft YaHei"/>
          <w:color w:val="172B4D"/>
          <w:sz w:val="22"/>
        </w:rPr>
        <w:t>适老化巡检培训的组织方式、培训时长和现场辅助人员安排；</w:t>
      </w:r>
    </w:p>
    <w:p>
      <w:pPr>
        <w:spacing w:after="80" w:line="276" w:lineRule="auto"/>
        <w:numPr>
          <w:ilvl w:val="0"/>
          <w:numId w:val="54"/>
        </w:numPr>
      </w:pPr>
      <w:r>
        <w:rPr>
          <w:rFonts w:ascii="Calibri" w:hAnsi="Calibri" w:eastAsia="Microsoft YaHei"/>
          <w:color w:val="172B4D"/>
          <w:sz w:val="22"/>
        </w:rPr>
        <w:t>甲方指定的巡检手机型号、系统版本、屏幕尺寸和辅助功能要求。</w:t>
      </w:r>
    </w:p>
    <w:p>
      <w:pPr>
        <w:pStyle w:val="Heading2"/>
      </w:pPr>
      <w:r>
        <w:rPr>
          <w:rFonts w:ascii="Calibri" w:hAnsi="Calibri" w:eastAsia="Microsoft YaHei"/>
          <w:b/>
          <w:color w:val="2E74B5"/>
          <w:sz w:val="26"/>
        </w:rPr>
        <w:t>14.1 参考资料说明</w:t>
      </w:r>
    </w:p>
    <w:p>
      <w:pPr>
        <w:spacing w:after="120" w:line="300" w:lineRule="auto"/>
      </w:pPr>
      <w:r>
        <w:rPr>
          <w:rFonts w:ascii="Calibri" w:hAnsi="Calibri" w:eastAsia="Microsoft YaHei"/>
          <w:b w:val="0"/>
          <w:color w:val="172B4D"/>
          <w:sz w:val="22"/>
        </w:rPr>
        <w:t>甲方提供的参考页面：</w:t>
      </w:r>
      <w:hyperlink r:id="rId11">
        <w:r>
          <w:rPr>
            <w:rFonts w:ascii="Calibri" w:hAnsi="Calibri" w:eastAsia="Microsoft YaHei"/>
            <w:color w:val="2E74B5"/>
            <w:u w:val="single"/>
            <w:sz w:val="22"/>
          </w:rPr>
          <w:t>消防设施技术更新年限规定</w:t>
        </w:r>
      </w:hyperlink>
      <w:r>
        <w:rPr>
          <w:rFonts w:ascii="Calibri" w:hAnsi="Calibri" w:eastAsia="Microsoft YaHei"/>
          <w:b w:val="0"/>
          <w:color w:val="172B4D"/>
          <w:sz w:val="22"/>
        </w:rPr>
        <w:t>。</w:t>
      </w:r>
    </w:p>
    <w:p>
      <w:pPr>
        <w:spacing w:after="120" w:line="300" w:lineRule="auto"/>
      </w:pPr>
      <w:r>
        <w:rPr>
          <w:rFonts w:ascii="Calibri" w:hAnsi="Calibri" w:eastAsia="Microsoft YaHei"/>
          <w:b w:val="0"/>
          <w:color w:val="172B4D"/>
          <w:sz w:val="22"/>
        </w:rPr>
        <w:t>该页面可作为需求讨论和初始规则梳理的参考，但不替代现行有效的法律法规、国家或行业标准、产品说明书、生产厂家要求、消防检测评估意见或主管部门要求。项目实施时，具体年限和处置规则应由甲方组织专业人员审核确认后配置到系统中。</w:t>
      </w:r>
    </w:p>
    <w:p>
      <w:r>
        <w:br w:type="page"/>
      </w:r>
    </w:p>
    <w:p>
      <w:pPr>
        <w:pStyle w:val="Heading1"/>
      </w:pPr>
      <w:r>
        <w:rPr>
          <w:rFonts w:ascii="Calibri" w:hAnsi="Calibri" w:eastAsia="Microsoft YaHei"/>
          <w:b/>
          <w:color w:val="2E74B5"/>
          <w:sz w:val="32"/>
        </w:rPr>
        <w:t>15. 需求确认</w:t>
      </w:r>
    </w:p>
    <w:p>
      <w:pPr>
        <w:spacing w:after="120" w:line="300" w:lineRule="auto"/>
      </w:pPr>
      <w:r>
        <w:rPr>
          <w:rFonts w:ascii="Calibri" w:hAnsi="Calibri" w:eastAsia="Microsoft YaHei"/>
          <w:b w:val="0"/>
          <w:color w:val="172B4D"/>
          <w:sz w:val="22"/>
        </w:rPr>
        <w:t>本需求规格说明书经甲乙双方确认后，作为校园消防设施巡检管理系统一期产品设计、开发、测试和验收依据。</w:t>
      </w:r>
    </w:p>
    <w:p>
      <w:pPr>
        <w:spacing w:after="120" w:line="300" w:lineRule="auto"/>
      </w:pPr>
      <w:r>
        <w:rPr>
          <w:rFonts w:ascii="Calibri" w:hAnsi="Calibri" w:eastAsia="Microsoft YaHei"/>
          <w:b w:val="0"/>
          <w:color w:val="172B4D"/>
          <w:sz w:val="22"/>
        </w:rPr>
        <w:t>如后续发生需求新增、删除或调整，应通过书面需求变更流程进行确认，并评估对工期、费用和验收范围的影响。</w:t>
      </w:r>
    </w:p>
    <w:tbl>
      <w:tblPr>
        <w:tblW w:type="dxa" w:w="9360"/>
        <w:jc w:val="center"/>
        <w:tblLayout w:type="fixed"/>
        <w:tblLook w:firstColumn="1" w:firstRow="1" w:lastColumn="0" w:lastRow="0" w:noHBand="0" w:noVBand="1" w:val="04A0"/>
        <w:tblInd w:w="120" w:type="dxa"/>
      </w:tblPr>
      <w:tblGrid>
        <w:gridCol w:w="2000"/>
        <w:gridCol w:w="2700"/>
        <w:gridCol w:w="1300"/>
        <w:gridCol w:w="3360"/>
      </w:tblGrid>
      <w:tr>
        <w:trPr>
          <w:tblHeader w:val="true"/>
          <w:cantSplit/>
        </w:trPr>
        <w:tc>
          <w:tcPr>
            <w:tcW w:type="dxa" w:w="20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确认方</w:t>
            </w:r>
          </w:p>
        </w:tc>
        <w:tc>
          <w:tcPr>
            <w:tcW w:type="dxa" w:w="27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姓名/签字</w:t>
            </w:r>
          </w:p>
        </w:tc>
        <w:tc>
          <w:tcPr>
            <w:tcW w:type="dxa" w:w="130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日期</w:t>
            </w:r>
          </w:p>
        </w:tc>
        <w:tc>
          <w:tcPr>
            <w:tcW w:type="dxa" w:w="3360"/>
            <w:shd w:fill="E8EEF5"/>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备注</w:t>
            </w:r>
          </w:p>
        </w:tc>
      </w:tr>
      <w:tr>
        <w:trPr>
          <w:cantSplit/>
        </w:trPr>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甲方项目负责人</w:t>
            </w:r>
          </w:p>
        </w:tc>
        <w:tc>
          <w:tcPr>
            <w:tcW w:type="dxa" w:w="27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c>
          <w:tcPr>
            <w:tcW w:type="dxa" w:w="1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c>
          <w:tcPr>
            <w:tcW w:type="dxa" w:w="33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r>
      <w:tr>
        <w:trPr>
          <w:cantSplit/>
        </w:trPr>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甲方业务负责人</w:t>
            </w:r>
          </w:p>
        </w:tc>
        <w:tc>
          <w:tcPr>
            <w:tcW w:type="dxa" w:w="27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c>
          <w:tcPr>
            <w:tcW w:type="dxa" w:w="1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c>
          <w:tcPr>
            <w:tcW w:type="dxa" w:w="33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r>
      <w:tr>
        <w:trPr>
          <w:cantSplit/>
        </w:trPr>
        <w:tc>
          <w:tcPr>
            <w:tcW w:type="dxa" w:w="20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r>
              <w:rPr>
                <w:rFonts w:ascii="Calibri" w:hAnsi="Calibri" w:eastAsia="Microsoft YaHei"/>
                <w:b/>
                <w:color w:val="172B4D"/>
                <w:sz w:val="18"/>
              </w:rPr>
              <w:t>乙方项目负责人</w:t>
            </w:r>
          </w:p>
        </w:tc>
        <w:tc>
          <w:tcPr>
            <w:tcW w:type="dxa" w:w="27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c>
          <w:tcPr>
            <w:tcW w:type="dxa" w:w="130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c>
          <w:tcPr>
            <w:tcW w:type="dxa" w:w="3360"/>
            <w:tcMar>
              <w:top w:w="80" w:type="dxa"/>
              <w:start w:w="120" w:type="dxa"/>
              <w:bottom w:w="80" w:type="dxa"/>
              <w:end w:w="120" w:type="dxa"/>
            </w:tcMar>
            <w:tcBorders>
              <w:top w:val="single" w:sz="5" w:space="0" w:color="C9D1DC"/>
              <w:left w:val="single" w:sz="5" w:space="0" w:color="C9D1DC"/>
              <w:bottom w:val="single" w:sz="5" w:space="0" w:color="C9D1DC"/>
              <w:right w:val="single" w:sz="5" w:space="0" w:color="C9D1DC"/>
              <w:insideH w:val="single" w:sz="5" w:space="0" w:color="C9D1DC"/>
              <w:insideV w:val="single" w:sz="5" w:space="0" w:color="C9D1DC"/>
            </w:tcBorders>
            <w:vAlign w:val="center"/>
          </w:tcPr>
          <w:p>
            <w:pPr>
              <w:pStyle w:val="TableText"/>
            </w:pP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5B6777"/>
        <w:sz w:val="18"/>
      </w:rPr>
      <w:t xml:space="preserve">甲方评审稿  ·  第 </w:t>
    </w:r>
    <w:r>
      <w:fldChar w:fldCharType="begin" w:dirty="true"/>
      <w:instrText xml:space="preserve">PAGE</w:instrText>
      <w:fldChar w:fldCharType="separate"/>
    </w:r>
    <w:r>
      <w:fldChar w:fldCharType="end"/>
    </w:r>
    <w:r>
      <w:rPr>
        <w:rFonts w:ascii="Calibri" w:hAnsi="Calibri" w:eastAsia="Microsoft YaHei"/>
        <w:color w:val="5B6777"/>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5B6777"/>
        <w:sz w:val="18"/>
      </w:rPr>
      <w:t>校园消防设施巡检管理系统  |  软件需求规格说明书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Arial" w:hAnsi="Arial"/>
      </w:r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rPr>
        <w:rFonts w:ascii="Arial" w:hAnsi="Arial"/>
      </w:rPr>
    </w:lvl>
  </w:abstractNum>
  <w:num w:numId="13">
    <w:abstractNumId w:val="12"/>
  </w:num>
  <w:abstractNum w:abstractNumId="13">
    <w:multiLevelType w:val="singleLevel"/>
    <w:lvl w:ilvl="0">
      <w:start w:val="1"/>
      <w:numFmt w:val="bullet"/>
      <w:lvlText w:val="•"/>
      <w:lvlJc w:val="left"/>
      <w:pPr>
        <w:tabs>
          <w:tab w:val="num" w:pos="540"/>
        </w:tabs>
        <w:ind w:left="540" w:hanging="270"/>
      </w:pPr>
      <w:rPr>
        <w:rFonts w:ascii="Arial" w:hAnsi="Arial"/>
      </w:r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bullet"/>
      <w:lvlText w:val="•"/>
      <w:lvlJc w:val="left"/>
      <w:pPr>
        <w:tabs>
          <w:tab w:val="num" w:pos="540"/>
        </w:tabs>
        <w:ind w:left="540" w:hanging="270"/>
      </w:pPr>
      <w:rPr>
        <w:rFonts w:ascii="Arial" w:hAnsi="Arial"/>
      </w:rPr>
    </w:lvl>
  </w:abstractNum>
  <w:num w:numId="16">
    <w:abstractNumId w:val="15"/>
  </w:num>
  <w:abstractNum w:abstractNumId="16">
    <w:multiLevelType w:val="singleLevel"/>
    <w:lvl w:ilvl="0">
      <w:start w:val="1"/>
      <w:numFmt w:val="bullet"/>
      <w:lvlText w:val="•"/>
      <w:lvlJc w:val="left"/>
      <w:pPr>
        <w:tabs>
          <w:tab w:val="num" w:pos="540"/>
        </w:tabs>
        <w:ind w:left="540" w:hanging="270"/>
      </w:pPr>
      <w:rPr>
        <w:rFonts w:ascii="Arial" w:hAnsi="Arial"/>
      </w:rPr>
    </w:lvl>
  </w:abstractNum>
  <w:num w:numId="17">
    <w:abstractNumId w:val="16"/>
  </w:num>
  <w:abstractNum w:abstractNumId="17">
    <w:multiLevelType w:val="singleLevel"/>
    <w:lvl w:ilvl="0">
      <w:start w:val="1"/>
      <w:numFmt w:val="bullet"/>
      <w:lvlText w:val="•"/>
      <w:lvlJc w:val="left"/>
      <w:pPr>
        <w:tabs>
          <w:tab w:val="num" w:pos="540"/>
        </w:tabs>
        <w:ind w:left="540" w:hanging="270"/>
      </w:pPr>
      <w:rPr>
        <w:rFonts w:ascii="Arial" w:hAnsi="Arial"/>
      </w:rPr>
    </w:lvl>
  </w:abstractNum>
  <w:num w:numId="18">
    <w:abstractNumId w:val="17"/>
  </w:num>
  <w:abstractNum w:abstractNumId="18">
    <w:multiLevelType w:val="singleLevel"/>
    <w:lvl w:ilvl="0">
      <w:start w:val="1"/>
      <w:numFmt w:val="bullet"/>
      <w:lvlText w:val="•"/>
      <w:lvlJc w:val="left"/>
      <w:pPr>
        <w:tabs>
          <w:tab w:val="num" w:pos="540"/>
        </w:tabs>
        <w:ind w:left="540" w:hanging="270"/>
      </w:pPr>
      <w:rPr>
        <w:rFonts w:ascii="Arial" w:hAnsi="Arial"/>
      </w:rPr>
    </w:lvl>
  </w:abstractNum>
  <w:num w:numId="19">
    <w:abstractNumId w:val="18"/>
  </w:num>
  <w:abstractNum w:abstractNumId="19">
    <w:multiLevelType w:val="singleLevel"/>
    <w:lvl w:ilvl="0">
      <w:start w:val="1"/>
      <w:numFmt w:val="bullet"/>
      <w:lvlText w:val="•"/>
      <w:lvlJc w:val="left"/>
      <w:pPr>
        <w:tabs>
          <w:tab w:val="num" w:pos="540"/>
        </w:tabs>
        <w:ind w:left="540" w:hanging="270"/>
      </w:pPr>
      <w:rPr>
        <w:rFonts w:ascii="Arial" w:hAnsi="Arial"/>
      </w:rPr>
    </w:lvl>
  </w:abstractNum>
  <w:num w:numId="20">
    <w:abstractNumId w:val="19"/>
  </w:num>
  <w:abstractNum w:abstractNumId="20">
    <w:multiLevelType w:val="singleLevel"/>
    <w:lvl w:ilvl="0">
      <w:start w:val="1"/>
      <w:numFmt w:val="bullet"/>
      <w:lvlText w:val="•"/>
      <w:lvlJc w:val="left"/>
      <w:pPr>
        <w:tabs>
          <w:tab w:val="num" w:pos="540"/>
        </w:tabs>
        <w:ind w:left="540" w:hanging="270"/>
      </w:pPr>
      <w:rPr>
        <w:rFonts w:ascii="Arial" w:hAnsi="Arial"/>
      </w:rPr>
    </w:lvl>
  </w:abstractNum>
  <w:num w:numId="21">
    <w:abstractNumId w:val="20"/>
  </w:num>
  <w:abstractNum w:abstractNumId="21">
    <w:multiLevelType w:val="singleLevel"/>
    <w:lvl w:ilvl="0">
      <w:start w:val="1"/>
      <w:numFmt w:val="bullet"/>
      <w:lvlText w:val="•"/>
      <w:lvlJc w:val="left"/>
      <w:pPr>
        <w:tabs>
          <w:tab w:val="num" w:pos="540"/>
        </w:tabs>
        <w:ind w:left="540" w:hanging="270"/>
      </w:pPr>
      <w:rPr>
        <w:rFonts w:ascii="Arial" w:hAnsi="Arial"/>
      </w:r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abstractNum w:abstractNumId="26">
    <w:multiLevelType w:val="singleLevel"/>
    <w:lvl w:ilvl="0">
      <w:start w:val="1"/>
      <w:numFmt w:val="decimal"/>
      <w:lvlText w:val="%1."/>
      <w:lvlJc w:val="left"/>
      <w:pPr>
        <w:tabs>
          <w:tab w:val="num" w:pos="540"/>
        </w:tabs>
        <w:ind w:left="540" w:hanging="270"/>
      </w:pPr>
    </w:lvl>
  </w:abstractNum>
  <w:num w:numId="27">
    <w:abstractNumId w:val="26"/>
  </w:num>
  <w:abstractNum w:abstractNumId="27">
    <w:multiLevelType w:val="singleLevel"/>
    <w:lvl w:ilvl="0">
      <w:start w:val="1"/>
      <w:numFmt w:val="decimal"/>
      <w:lvlText w:val="%1."/>
      <w:lvlJc w:val="left"/>
      <w:pPr>
        <w:tabs>
          <w:tab w:val="num" w:pos="540"/>
        </w:tabs>
        <w:ind w:left="540" w:hanging="270"/>
      </w:pPr>
    </w:lvl>
  </w:abstractNum>
  <w:num w:numId="28">
    <w:abstractNumId w:val="27"/>
  </w:num>
  <w:abstractNum w:abstractNumId="28">
    <w:multiLevelType w:val="singleLevel"/>
    <w:lvl w:ilvl="0">
      <w:start w:val="1"/>
      <w:numFmt w:val="decimal"/>
      <w:lvlText w:val="%1."/>
      <w:lvlJc w:val="left"/>
      <w:pPr>
        <w:tabs>
          <w:tab w:val="num" w:pos="540"/>
        </w:tabs>
        <w:ind w:left="540" w:hanging="270"/>
      </w:pPr>
    </w:lvl>
  </w:abstractNum>
  <w:num w:numId="29">
    <w:abstractNumId w:val="28"/>
  </w:num>
  <w:abstractNum w:abstractNumId="29">
    <w:multiLevelType w:val="singleLevel"/>
    <w:lvl w:ilvl="0">
      <w:start w:val="1"/>
      <w:numFmt w:val="bullet"/>
      <w:lvlText w:val="•"/>
      <w:lvlJc w:val="left"/>
      <w:pPr>
        <w:tabs>
          <w:tab w:val="num" w:pos="540"/>
        </w:tabs>
        <w:ind w:left="540" w:hanging="270"/>
      </w:pPr>
      <w:rPr>
        <w:rFonts w:ascii="Arial" w:hAnsi="Arial"/>
      </w:rPr>
    </w:lvl>
  </w:abstractNum>
  <w:num w:numId="30">
    <w:abstractNumId w:val="29"/>
  </w:num>
  <w:abstractNum w:abstractNumId="30">
    <w:multiLevelType w:val="singleLevel"/>
    <w:lvl w:ilvl="0">
      <w:start w:val="1"/>
      <w:numFmt w:val="bullet"/>
      <w:lvlText w:val="•"/>
      <w:lvlJc w:val="left"/>
      <w:pPr>
        <w:tabs>
          <w:tab w:val="num" w:pos="540"/>
        </w:tabs>
        <w:ind w:left="540" w:hanging="270"/>
      </w:pPr>
      <w:rPr>
        <w:rFonts w:ascii="Arial" w:hAnsi="Arial"/>
      </w:rPr>
    </w:lvl>
  </w:abstractNum>
  <w:num w:numId="31">
    <w:abstractNumId w:val="30"/>
  </w:num>
  <w:abstractNum w:abstractNumId="31">
    <w:multiLevelType w:val="singleLevel"/>
    <w:lvl w:ilvl="0">
      <w:start w:val="1"/>
      <w:numFmt w:val="bullet"/>
      <w:lvlText w:val="•"/>
      <w:lvlJc w:val="left"/>
      <w:pPr>
        <w:tabs>
          <w:tab w:val="num" w:pos="540"/>
        </w:tabs>
        <w:ind w:left="540" w:hanging="270"/>
      </w:pPr>
      <w:rPr>
        <w:rFonts w:ascii="Arial" w:hAnsi="Arial"/>
      </w:rPr>
    </w:lvl>
  </w:abstractNum>
  <w:num w:numId="32">
    <w:abstractNumId w:val="31"/>
  </w:num>
  <w:abstractNum w:abstractNumId="32">
    <w:multiLevelType w:val="singleLevel"/>
    <w:lvl w:ilvl="0">
      <w:start w:val="1"/>
      <w:numFmt w:val="bullet"/>
      <w:lvlText w:val="•"/>
      <w:lvlJc w:val="left"/>
      <w:pPr>
        <w:tabs>
          <w:tab w:val="num" w:pos="540"/>
        </w:tabs>
        <w:ind w:left="540" w:hanging="270"/>
      </w:pPr>
      <w:rPr>
        <w:rFonts w:ascii="Arial" w:hAnsi="Arial"/>
      </w:rPr>
    </w:lvl>
  </w:abstractNum>
  <w:num w:numId="33">
    <w:abstractNumId w:val="32"/>
  </w:num>
  <w:abstractNum w:abstractNumId="33">
    <w:multiLevelType w:val="singleLevel"/>
    <w:lvl w:ilvl="0">
      <w:start w:val="1"/>
      <w:numFmt w:val="bullet"/>
      <w:lvlText w:val="•"/>
      <w:lvlJc w:val="left"/>
      <w:pPr>
        <w:tabs>
          <w:tab w:val="num" w:pos="540"/>
        </w:tabs>
        <w:ind w:left="540" w:hanging="270"/>
      </w:pPr>
      <w:rPr>
        <w:rFonts w:ascii="Arial" w:hAnsi="Arial"/>
      </w:rPr>
    </w:lvl>
  </w:abstractNum>
  <w:num w:numId="34">
    <w:abstractNumId w:val="33"/>
  </w:num>
  <w:abstractNum w:abstractNumId="34">
    <w:multiLevelType w:val="singleLevel"/>
    <w:lvl w:ilvl="0">
      <w:start w:val="1"/>
      <w:numFmt w:val="bullet"/>
      <w:lvlText w:val="•"/>
      <w:lvlJc w:val="left"/>
      <w:pPr>
        <w:tabs>
          <w:tab w:val="num" w:pos="540"/>
        </w:tabs>
        <w:ind w:left="540" w:hanging="270"/>
      </w:pPr>
      <w:rPr>
        <w:rFonts w:ascii="Arial" w:hAnsi="Arial"/>
      </w:rPr>
    </w:lvl>
  </w:abstractNum>
  <w:num w:numId="35">
    <w:abstractNumId w:val="34"/>
  </w:num>
  <w:abstractNum w:abstractNumId="35">
    <w:multiLevelType w:val="singleLevel"/>
    <w:lvl w:ilvl="0">
      <w:start w:val="1"/>
      <w:numFmt w:val="bullet"/>
      <w:lvlText w:val="•"/>
      <w:lvlJc w:val="left"/>
      <w:pPr>
        <w:tabs>
          <w:tab w:val="num" w:pos="540"/>
        </w:tabs>
        <w:ind w:left="540" w:hanging="270"/>
      </w:pPr>
      <w:rPr>
        <w:rFonts w:ascii="Arial" w:hAnsi="Arial"/>
      </w:rPr>
    </w:lvl>
  </w:abstractNum>
  <w:num w:numId="36">
    <w:abstractNumId w:val="35"/>
  </w:num>
  <w:abstractNum w:abstractNumId="36">
    <w:multiLevelType w:val="singleLevel"/>
    <w:lvl w:ilvl="0">
      <w:start w:val="1"/>
      <w:numFmt w:val="bullet"/>
      <w:lvlText w:val="•"/>
      <w:lvlJc w:val="left"/>
      <w:pPr>
        <w:tabs>
          <w:tab w:val="num" w:pos="540"/>
        </w:tabs>
        <w:ind w:left="540" w:hanging="270"/>
      </w:pPr>
      <w:rPr>
        <w:rFonts w:ascii="Arial" w:hAnsi="Arial"/>
      </w:rPr>
    </w:lvl>
  </w:abstractNum>
  <w:num w:numId="37">
    <w:abstractNumId w:val="36"/>
  </w:num>
  <w:abstractNum w:abstractNumId="37">
    <w:multiLevelType w:val="singleLevel"/>
    <w:lvl w:ilvl="0">
      <w:start w:val="1"/>
      <w:numFmt w:val="bullet"/>
      <w:lvlText w:val="•"/>
      <w:lvlJc w:val="left"/>
      <w:pPr>
        <w:tabs>
          <w:tab w:val="num" w:pos="540"/>
        </w:tabs>
        <w:ind w:left="540" w:hanging="270"/>
      </w:pPr>
      <w:rPr>
        <w:rFonts w:ascii="Arial" w:hAnsi="Arial"/>
      </w:rPr>
    </w:lvl>
  </w:abstractNum>
  <w:num w:numId="38">
    <w:abstractNumId w:val="37"/>
  </w:num>
  <w:abstractNum w:abstractNumId="38">
    <w:multiLevelType w:val="singleLevel"/>
    <w:lvl w:ilvl="0">
      <w:start w:val="1"/>
      <w:numFmt w:val="bullet"/>
      <w:lvlText w:val="•"/>
      <w:lvlJc w:val="left"/>
      <w:pPr>
        <w:tabs>
          <w:tab w:val="num" w:pos="540"/>
        </w:tabs>
        <w:ind w:left="540" w:hanging="270"/>
      </w:pPr>
      <w:rPr>
        <w:rFonts w:ascii="Arial" w:hAnsi="Arial"/>
      </w:rPr>
    </w:lvl>
  </w:abstractNum>
  <w:num w:numId="39">
    <w:abstractNumId w:val="38"/>
  </w:num>
  <w:abstractNum w:abstractNumId="39">
    <w:multiLevelType w:val="singleLevel"/>
    <w:lvl w:ilvl="0">
      <w:start w:val="1"/>
      <w:numFmt w:val="bullet"/>
      <w:lvlText w:val="•"/>
      <w:lvlJc w:val="left"/>
      <w:pPr>
        <w:tabs>
          <w:tab w:val="num" w:pos="540"/>
        </w:tabs>
        <w:ind w:left="540" w:hanging="270"/>
      </w:pPr>
      <w:rPr>
        <w:rFonts w:ascii="Arial" w:hAnsi="Arial"/>
      </w:rPr>
    </w:lvl>
  </w:abstractNum>
  <w:num w:numId="40">
    <w:abstractNumId w:val="39"/>
  </w:num>
  <w:abstractNum w:abstractNumId="40">
    <w:multiLevelType w:val="singleLevel"/>
    <w:lvl w:ilvl="0">
      <w:start w:val="1"/>
      <w:numFmt w:val="bullet"/>
      <w:lvlText w:val="•"/>
      <w:lvlJc w:val="left"/>
      <w:pPr>
        <w:tabs>
          <w:tab w:val="num" w:pos="540"/>
        </w:tabs>
        <w:ind w:left="540" w:hanging="270"/>
      </w:pPr>
      <w:rPr>
        <w:rFonts w:ascii="Arial" w:hAnsi="Arial"/>
      </w:rPr>
    </w:lvl>
  </w:abstractNum>
  <w:num w:numId="41">
    <w:abstractNumId w:val="40"/>
  </w:num>
  <w:abstractNum w:abstractNumId="41">
    <w:multiLevelType w:val="singleLevel"/>
    <w:lvl w:ilvl="0">
      <w:start w:val="1"/>
      <w:numFmt w:val="bullet"/>
      <w:lvlText w:val="•"/>
      <w:lvlJc w:val="left"/>
      <w:pPr>
        <w:tabs>
          <w:tab w:val="num" w:pos="540"/>
        </w:tabs>
        <w:ind w:left="540" w:hanging="270"/>
      </w:pPr>
      <w:rPr>
        <w:rFonts w:ascii="Arial" w:hAnsi="Arial"/>
      </w:rPr>
    </w:lvl>
  </w:abstractNum>
  <w:num w:numId="42">
    <w:abstractNumId w:val="41"/>
  </w:num>
  <w:abstractNum w:abstractNumId="42">
    <w:multiLevelType w:val="singleLevel"/>
    <w:lvl w:ilvl="0">
      <w:start w:val="1"/>
      <w:numFmt w:val="bullet"/>
      <w:lvlText w:val="•"/>
      <w:lvlJc w:val="left"/>
      <w:pPr>
        <w:tabs>
          <w:tab w:val="num" w:pos="540"/>
        </w:tabs>
        <w:ind w:left="540" w:hanging="270"/>
      </w:pPr>
      <w:rPr>
        <w:rFonts w:ascii="Arial" w:hAnsi="Arial"/>
      </w:rPr>
    </w:lvl>
  </w:abstractNum>
  <w:num w:numId="43">
    <w:abstractNumId w:val="42"/>
  </w:num>
  <w:abstractNum w:abstractNumId="43">
    <w:multiLevelType w:val="singleLevel"/>
    <w:lvl w:ilvl="0">
      <w:start w:val="1"/>
      <w:numFmt w:val="bullet"/>
      <w:lvlText w:val="•"/>
      <w:lvlJc w:val="left"/>
      <w:pPr>
        <w:tabs>
          <w:tab w:val="num" w:pos="540"/>
        </w:tabs>
        <w:ind w:left="540" w:hanging="270"/>
      </w:pPr>
      <w:rPr>
        <w:rFonts w:ascii="Arial" w:hAnsi="Arial"/>
      </w:rPr>
    </w:lvl>
  </w:abstractNum>
  <w:num w:numId="44">
    <w:abstractNumId w:val="43"/>
  </w:num>
  <w:abstractNum w:abstractNumId="44">
    <w:multiLevelType w:val="singleLevel"/>
    <w:lvl w:ilvl="0">
      <w:start w:val="1"/>
      <w:numFmt w:val="bullet"/>
      <w:lvlText w:val="•"/>
      <w:lvlJc w:val="left"/>
      <w:pPr>
        <w:tabs>
          <w:tab w:val="num" w:pos="540"/>
        </w:tabs>
        <w:ind w:left="540" w:hanging="270"/>
      </w:pPr>
      <w:rPr>
        <w:rFonts w:ascii="Arial" w:hAnsi="Arial"/>
      </w:rPr>
    </w:lvl>
  </w:abstractNum>
  <w:num w:numId="45">
    <w:abstractNumId w:val="44"/>
  </w:num>
  <w:abstractNum w:abstractNumId="45">
    <w:multiLevelType w:val="singleLevel"/>
    <w:lvl w:ilvl="0">
      <w:start w:val="1"/>
      <w:numFmt w:val="bullet"/>
      <w:lvlText w:val="•"/>
      <w:lvlJc w:val="left"/>
      <w:pPr>
        <w:tabs>
          <w:tab w:val="num" w:pos="540"/>
        </w:tabs>
        <w:ind w:left="540" w:hanging="270"/>
      </w:pPr>
      <w:rPr>
        <w:rFonts w:ascii="Arial" w:hAnsi="Arial"/>
      </w:rPr>
    </w:lvl>
  </w:abstractNum>
  <w:num w:numId="46">
    <w:abstractNumId w:val="45"/>
  </w:num>
  <w:abstractNum w:abstractNumId="46">
    <w:multiLevelType w:val="singleLevel"/>
    <w:lvl w:ilvl="0">
      <w:start w:val="1"/>
      <w:numFmt w:val="bullet"/>
      <w:lvlText w:val="•"/>
      <w:lvlJc w:val="left"/>
      <w:pPr>
        <w:tabs>
          <w:tab w:val="num" w:pos="540"/>
        </w:tabs>
        <w:ind w:left="540" w:hanging="270"/>
      </w:pPr>
      <w:rPr>
        <w:rFonts w:ascii="Arial" w:hAnsi="Arial"/>
      </w:rPr>
    </w:lvl>
  </w:abstractNum>
  <w:num w:numId="47">
    <w:abstractNumId w:val="46"/>
  </w:num>
  <w:abstractNum w:abstractNumId="47">
    <w:multiLevelType w:val="singleLevel"/>
    <w:lvl w:ilvl="0">
      <w:start w:val="1"/>
      <w:numFmt w:val="bullet"/>
      <w:lvlText w:val="•"/>
      <w:lvlJc w:val="left"/>
      <w:pPr>
        <w:tabs>
          <w:tab w:val="num" w:pos="540"/>
        </w:tabs>
        <w:ind w:left="540" w:hanging="270"/>
      </w:pPr>
      <w:rPr>
        <w:rFonts w:ascii="Arial" w:hAnsi="Arial"/>
      </w:rPr>
    </w:lvl>
  </w:abstractNum>
  <w:num w:numId="48">
    <w:abstractNumId w:val="47"/>
  </w:num>
  <w:abstractNum w:abstractNumId="48">
    <w:multiLevelType w:val="singleLevel"/>
    <w:lvl w:ilvl="0">
      <w:start w:val="1"/>
      <w:numFmt w:val="bullet"/>
      <w:lvlText w:val="•"/>
      <w:lvlJc w:val="left"/>
      <w:pPr>
        <w:tabs>
          <w:tab w:val="num" w:pos="540"/>
        </w:tabs>
        <w:ind w:left="540" w:hanging="270"/>
      </w:pPr>
      <w:rPr>
        <w:rFonts w:ascii="Arial" w:hAnsi="Arial"/>
      </w:rPr>
    </w:lvl>
  </w:abstractNum>
  <w:num w:numId="49">
    <w:abstractNumId w:val="48"/>
  </w:num>
  <w:abstractNum w:abstractNumId="49">
    <w:multiLevelType w:val="singleLevel"/>
    <w:lvl w:ilvl="0">
      <w:start w:val="1"/>
      <w:numFmt w:val="bullet"/>
      <w:lvlText w:val="•"/>
      <w:lvlJc w:val="left"/>
      <w:pPr>
        <w:tabs>
          <w:tab w:val="num" w:pos="540"/>
        </w:tabs>
        <w:ind w:left="540" w:hanging="270"/>
      </w:pPr>
      <w:rPr>
        <w:rFonts w:ascii="Arial" w:hAnsi="Arial"/>
      </w:rPr>
    </w:lvl>
  </w:abstractNum>
  <w:num w:numId="50">
    <w:abstractNumId w:val="49"/>
  </w:num>
  <w:abstractNum w:abstractNumId="50">
    <w:multiLevelType w:val="singleLevel"/>
    <w:lvl w:ilvl="0">
      <w:start w:val="1"/>
      <w:numFmt w:val="decimal"/>
      <w:lvlText w:val="%1."/>
      <w:lvlJc w:val="left"/>
      <w:pPr>
        <w:tabs>
          <w:tab w:val="num" w:pos="540"/>
        </w:tabs>
        <w:ind w:left="540" w:hanging="270"/>
      </w:pPr>
    </w:lvl>
  </w:abstractNum>
  <w:num w:numId="51">
    <w:abstractNumId w:val="50"/>
  </w:num>
  <w:abstractNum w:abstractNumId="51">
    <w:multiLevelType w:val="singleLevel"/>
    <w:lvl w:ilvl="0">
      <w:start w:val="1"/>
      <w:numFmt w:val="bullet"/>
      <w:lvlText w:val="•"/>
      <w:lvlJc w:val="left"/>
      <w:pPr>
        <w:tabs>
          <w:tab w:val="num" w:pos="540"/>
        </w:tabs>
        <w:ind w:left="540" w:hanging="270"/>
      </w:pPr>
      <w:rPr>
        <w:rFonts w:ascii="Arial" w:hAnsi="Arial"/>
      </w:rPr>
    </w:lvl>
  </w:abstractNum>
  <w:num w:numId="52">
    <w:abstractNumId w:val="51"/>
  </w:num>
  <w:abstractNum w:abstractNumId="52">
    <w:multiLevelType w:val="singleLevel"/>
    <w:lvl w:ilvl="0">
      <w:start w:val="1"/>
      <w:numFmt w:val="bullet"/>
      <w:lvlText w:val="•"/>
      <w:lvlJc w:val="left"/>
      <w:pPr>
        <w:tabs>
          <w:tab w:val="num" w:pos="540"/>
        </w:tabs>
        <w:ind w:left="540" w:hanging="270"/>
      </w:pPr>
      <w:rPr>
        <w:rFonts w:ascii="Arial" w:hAnsi="Arial"/>
      </w:rPr>
    </w:lvl>
  </w:abstractNum>
  <w:num w:numId="53">
    <w:abstractNumId w:val="52"/>
  </w:num>
  <w:abstractNum w:abstractNumId="53">
    <w:multiLevelType w:val="singleLevel"/>
    <w:lvl w:ilvl="0">
      <w:start w:val="1"/>
      <w:numFmt w:val="decimal"/>
      <w:lvlText w:val="%1."/>
      <w:lvlJc w:val="left"/>
      <w:pPr>
        <w:tabs>
          <w:tab w:val="num" w:pos="540"/>
        </w:tabs>
        <w:ind w:left="540" w:hanging="270"/>
      </w:pPr>
    </w:lvl>
  </w:abstract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Microsoft YaHe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2" w:lineRule="auto"/>
    </w:pPr>
    <w:rPr>
      <w:rFonts w:ascii="Calibri" w:hAnsi="Calibri" w:eastAsia="Microsoft YaHei"/>
      <w:color w:val="172B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legal.baidu.com/legalarticle/qadetail?id=6b2002c9d72bf9251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校园消防设施巡检管理系统软件需求规格说明书 V1.4</dc:title>
  <dc:subject>校园消防设施建档、巡检、防造假、维保、更新年限和适老化无障碍需求</dc:subject>
  <dc:creator>项目需求分析组</dc:creator>
  <cp:keywords>校园消防,设施台账,二维码巡检,防造假,维护保养,更新年限</cp:keywords>
  <dc:description>V1.4：新增适老化与无障碍巡检要求。</dc:description>
  <cp:lastModifiedBy/>
  <cp:revision>1</cp:revision>
  <dcterms:created xsi:type="dcterms:W3CDTF">2013-12-23T23:15:00Z</dcterms:created>
  <dcterms:modified xsi:type="dcterms:W3CDTF">2013-12-23T23:15:00Z</dcterms:modified>
  <cp:category/>
</cp:coreProperties>
</file>