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</w:rPr>
        <w:t>ABCD有限公司</w:t>
      </w:r>
    </w:p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</w:rPr>
        <w:t>ABCD LIMITED</w:t>
      </w:r>
    </w:p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商業登記證號碼：</w:t>
      </w:r>
      <w:r>
        <w:rPr>
          <w:rFonts w:hint="eastAsia"/>
          <w:b/>
          <w:color w:val="FF0000"/>
          <w:sz w:val="28"/>
          <w:szCs w:val="36"/>
        </w:rPr>
        <w:t>1234567</w:t>
      </w: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  <w:lang w:eastAsia="zh-TW"/>
        </w:rPr>
        <w:t>重要控制人</w:t>
      </w:r>
      <w:r>
        <w:rPr>
          <w:rFonts w:hint="eastAsia"/>
          <w:b/>
          <w:color w:val="000000"/>
          <w:sz w:val="28"/>
          <w:szCs w:val="36"/>
        </w:rPr>
        <w:t>登記冊</w:t>
      </w:r>
    </w:p>
    <w:tbl>
      <w:tblPr>
        <w:tblStyle w:val="2"/>
        <w:tblpPr w:leftFromText="180" w:rightFromText="180" w:vertAnchor="page" w:horzAnchor="page" w:tblpX="961" w:tblpY="3280"/>
        <w:tblOverlap w:val="never"/>
        <w:tblW w:w="10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1262"/>
        <w:gridCol w:w="2000"/>
        <w:gridCol w:w="5035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記項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記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入日期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須登記人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士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姓名</w:t>
            </w: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/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法律實體名稱</w:t>
            </w:r>
          </w:p>
        </w:tc>
        <w:tc>
          <w:tcPr>
            <w:tcW w:w="5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詳情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備註</w:t>
            </w: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/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注釋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9" w:hRule="atLeast"/>
        </w:trPr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eastAsia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>2023 年 12 月 12 日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eastAsia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姓名：</w:t>
            </w: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>竺婷藝</w:t>
            </w:r>
          </w:p>
        </w:tc>
        <w:tc>
          <w:tcPr>
            <w:tcW w:w="5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spacing w:beforeLines="0" w:afterLines="0"/>
              <w:jc w:val="left"/>
              <w:rPr>
                <w:rFonts w:hint="default" w:ascii="ArialUnicodeMS" w:hAnsi="ArialUnicodeMS"/>
                <w:color w:val="FF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通訊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地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址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>浙江省舟山市定海區城東街道環城南路 448 號 2 幢 401 室</w:t>
            </w:r>
          </w:p>
          <w:p>
            <w:pPr>
              <w:widowControl/>
              <w:numPr>
                <w:ilvl w:val="0"/>
                <w:numId w:val="1"/>
              </w:numPr>
              <w:snapToGrid w:val="0"/>
              <w:spacing w:beforeLines="0" w:afterLines="0"/>
              <w:jc w:val="left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證件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號碼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 xml:space="preserve">330921197406070025 </w:t>
            </w:r>
          </w:p>
          <w:p>
            <w:pPr>
              <w:widowControl/>
              <w:numPr>
                <w:ilvl w:val="0"/>
                <w:numId w:val="1"/>
              </w:numPr>
              <w:snapToGrid w:val="0"/>
              <w:spacing w:beforeLines="0" w:afterLines="0"/>
              <w:jc w:val="left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發行國家：</w:t>
            </w: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>中國</w:t>
            </w:r>
          </w:p>
          <w:p>
            <w:pPr>
              <w:widowControl/>
              <w:numPr>
                <w:ilvl w:val="0"/>
                <w:numId w:val="1"/>
              </w:numPr>
              <w:snapToGrid w:val="0"/>
              <w:spacing w:beforeLines="0" w:afterLines="0"/>
              <w:jc w:val="left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成為須登記人士的日期：</w:t>
            </w: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>2023 年 12 月 12 日</w:t>
            </w:r>
          </w:p>
          <w:p>
            <w:pPr>
              <w:widowControl/>
              <w:numPr>
                <w:ilvl w:val="0"/>
                <w:numId w:val="1"/>
              </w:numPr>
              <w:snapToGrid w:val="0"/>
              <w:spacing w:beforeLines="0" w:afterLines="0"/>
              <w:jc w:val="left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對公司的控制性質：持有公司25% 以上的已發行股份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beforeLines="0" w:afterLines="0"/>
              <w:jc w:val="left"/>
              <w:rPr>
                <w:rFonts w:hint="eastAsia" w:ascii="ArialUnicodeMS" w:hAnsi="ArialUnicodeMS"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02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方正兰亭黑简体" w:hAnsi="方正兰亭黑简体" w:cs="方正兰亭黑简体"/>
                <w:b/>
                <w:color w:val="000000"/>
                <w:sz w:val="52"/>
                <w:szCs w:val="52"/>
                <w:lang w:eastAsia="zh-TW"/>
              </w:rPr>
              <w:t>指定代表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記項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記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入日期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姓名</w:t>
            </w: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/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名稱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eastAsia="zh-TW"/>
              </w:rPr>
              <w:t>(職位)</w:t>
            </w:r>
          </w:p>
        </w:tc>
        <w:tc>
          <w:tcPr>
            <w:tcW w:w="5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ind w:left="420"/>
              <w:jc w:val="center"/>
              <w:rPr>
                <w:rFonts w:hint="eastAsia" w:ascii="ArialUnicodeMS" w:hAnsi="ArialUnicodeMS" w:eastAsia="PMingLiU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聯絡資料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備註</w:t>
            </w: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/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注釋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8" w:hRule="atLeast"/>
        </w:trPr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eastAsia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>2023 年 12 月 12 日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eastAsia" w:ascii="ArialUnicodeMS" w:hAnsi="ArialUnicodeMS"/>
                <w:color w:val="auto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auto"/>
                <w:sz w:val="24"/>
                <w:szCs w:val="24"/>
              </w:rPr>
              <w:t>HKOJI BUSINESS SERVICES GROUP LIMITED(公司服務持牌人)</w:t>
            </w:r>
          </w:p>
        </w:tc>
        <w:tc>
          <w:tcPr>
            <w:tcW w:w="5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2"/>
              </w:numPr>
              <w:snapToGrid w:val="0"/>
              <w:spacing w:beforeLines="0" w:afterLines="0"/>
              <w:jc w:val="left"/>
              <w:rPr>
                <w:rFonts w:hint="eastAsia" w:ascii="ArialUnicodeMS" w:hAnsi="ArialUnicodeMS"/>
                <w:color w:val="auto"/>
                <w:sz w:val="24"/>
                <w:szCs w:val="24"/>
                <w:lang w:eastAsia="zh-TW"/>
              </w:rPr>
            </w:pPr>
            <w:r>
              <w:rPr>
                <w:rFonts w:hint="eastAsia" w:ascii="ArialUnicodeMS" w:hAnsi="ArialUnicodeMS"/>
                <w:color w:val="auto"/>
                <w:sz w:val="24"/>
                <w:szCs w:val="24"/>
                <w:lang w:eastAsia="zh-TW"/>
              </w:rPr>
              <w:t>地址：</w:t>
            </w:r>
            <w:r>
              <w:rPr>
                <w:rFonts w:hint="eastAsia" w:ascii="ArialUnicodeMS" w:hAnsi="ArialUnicodeMS"/>
                <w:color w:val="auto"/>
                <w:sz w:val="24"/>
                <w:szCs w:val="24"/>
              </w:rPr>
              <w:t>FLAT A516, 5/F, EFFICIENCY HOUSE,35 TAI YAU STREET, SAN PO KONG,KOWLOON HONG KONG</w:t>
            </w:r>
          </w:p>
          <w:p>
            <w:pPr>
              <w:widowControl/>
              <w:numPr>
                <w:ilvl w:val="0"/>
                <w:numId w:val="2"/>
              </w:numPr>
              <w:snapToGrid w:val="0"/>
              <w:spacing w:beforeLines="0" w:afterLines="0"/>
              <w:jc w:val="left"/>
              <w:rPr>
                <w:rFonts w:hint="default" w:ascii="ArialUnicodeMS" w:hAnsi="ArialUnicodeMS"/>
                <w:color w:val="auto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auto"/>
                <w:sz w:val="24"/>
                <w:szCs w:val="24"/>
                <w:lang w:eastAsia="zh-TW"/>
              </w:rPr>
              <w:t>電話：3050 6830</w:t>
            </w:r>
          </w:p>
          <w:p>
            <w:pPr>
              <w:widowControl/>
              <w:numPr>
                <w:ilvl w:val="0"/>
                <w:numId w:val="2"/>
              </w:numPr>
              <w:snapToGrid w:val="0"/>
              <w:spacing w:beforeLines="0" w:afterLines="0"/>
              <w:jc w:val="left"/>
              <w:rPr>
                <w:rFonts w:hint="default" w:ascii="ArialUnicodeMS" w:hAnsi="ArialUnicodeMS"/>
                <w:color w:val="auto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auto"/>
                <w:sz w:val="24"/>
                <w:szCs w:val="24"/>
                <w:lang w:eastAsia="zh-TW"/>
              </w:rPr>
              <w:t>傳真：</w:t>
            </w:r>
            <w:r>
              <w:rPr>
                <w:rFonts w:hint="eastAsia" w:ascii="ArialUnicodeMS" w:hAnsi="ArialUnicodeMS"/>
                <w:color w:val="auto"/>
                <w:sz w:val="24"/>
                <w:szCs w:val="24"/>
              </w:rPr>
              <w:t>30696981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eastAsia" w:ascii="ArialUnicodeMS" w:hAnsi="ArialUnicodeMS" w:eastAsia="PMingLiU"/>
                <w:color w:val="000000"/>
                <w:sz w:val="24"/>
                <w:szCs w:val="24"/>
                <w:lang w:eastAsia="zh-HK"/>
              </w:rPr>
            </w:pP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>S10</w:t>
            </w:r>
          </w:p>
        </w:tc>
      </w:tr>
    </w:tbl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</w:rPr>
        <w:t>ABCD有限公司</w:t>
      </w:r>
    </w:p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</w:rPr>
        <w:t>ABCD LIMITED</w:t>
      </w: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商業登記證號碼：</w:t>
      </w:r>
      <w:r>
        <w:rPr>
          <w:rFonts w:hint="eastAsia"/>
          <w:b/>
          <w:color w:val="FF0000"/>
          <w:sz w:val="28"/>
          <w:szCs w:val="36"/>
        </w:rPr>
        <w:t>1234567</w:t>
      </w: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default"/>
          <w:b/>
          <w:color w:val="000000"/>
          <w:sz w:val="21"/>
          <w:szCs w:val="24"/>
        </w:rPr>
        <w:drawing>
          <wp:inline distT="0" distB="0" distL="114300" distR="114300">
            <wp:extent cx="897255" cy="574040"/>
            <wp:effectExtent l="0" t="0" r="171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3373" w:firstLineChars="1200"/>
        <w:rPr>
          <w:rFonts w:hint="eastAsia"/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8"/>
          <w:szCs w:val="36"/>
        </w:rPr>
        <w:t>董 事 名 冊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R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e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g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i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s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t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e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r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 xml:space="preserve">o f 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D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i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r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e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c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t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o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r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s</w:t>
      </w:r>
    </w:p>
    <w:tbl>
      <w:tblPr>
        <w:tblStyle w:val="2"/>
        <w:tblpPr w:leftFromText="180" w:rightFromText="180" w:vertAnchor="text" w:horzAnchor="page" w:tblpX="1758" w:tblpY="165"/>
        <w:tblOverlap w:val="never"/>
        <w:tblW w:w="0" w:type="auto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ind w:firstLine="1470" w:firstLineChars="700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中文姓名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 in Chinese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竺婷藝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英文姓名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 in English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ZHU TINGYI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委任日期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Date of Appointment 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2023 年 12 月 12 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前用姓名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Previous Names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N/A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別名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Alias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949"/>
              </w:tabs>
              <w:spacing w:beforeLines="0" w:afterLine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N/A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住址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Residential Address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浙江省舟山市定海區城東街道環城南路 448 號 2 幢 401 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身份證明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Identification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330921197406070025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簽發國家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Issuing Country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中國/CHINA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離職日期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 Of Ceasing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to be a </w:t>
            </w:r>
            <w:r>
              <w:rPr>
                <w:rFonts w:hint="default"/>
                <w:sz w:val="20"/>
                <w:szCs w:val="24"/>
              </w:rPr>
              <w:t>Director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</w:rPr>
        <w:t>ABCD有限公司</w:t>
      </w:r>
    </w:p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</w:rPr>
        <w:t>ABCD LIMITED</w:t>
      </w:r>
    </w:p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商業登記證號碼：</w:t>
      </w:r>
      <w:r>
        <w:rPr>
          <w:rFonts w:hint="eastAsia"/>
          <w:b/>
          <w:color w:val="FF0000"/>
          <w:sz w:val="28"/>
          <w:szCs w:val="36"/>
        </w:rPr>
        <w:t>1234567</w:t>
      </w: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default"/>
          <w:b/>
          <w:color w:val="000000"/>
          <w:sz w:val="21"/>
          <w:szCs w:val="24"/>
        </w:rPr>
        <w:drawing>
          <wp:inline distT="0" distB="0" distL="114300" distR="114300">
            <wp:extent cx="897255" cy="574040"/>
            <wp:effectExtent l="0" t="0" r="17145" b="165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股 東 名 冊R e g i s t e r  o f  S h a r e h o l d e r s</w:t>
      </w:r>
    </w:p>
    <w:p>
      <w:pPr>
        <w:spacing w:beforeLines="0" w:afterLines="0"/>
        <w:ind w:firstLine="1124" w:firstLineChars="400"/>
        <w:rPr>
          <w:rFonts w:hint="eastAsia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創辦成員詳情：</w:t>
      </w:r>
    </w:p>
    <w:tbl>
      <w:tblPr>
        <w:tblStyle w:val="2"/>
        <w:tblpPr w:leftFromText="180" w:rightFromText="180" w:vertAnchor="text" w:horzAnchor="page" w:tblpX="1802" w:tblpY="27"/>
        <w:tblOverlap w:val="never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6505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207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中文姓名/名稱</w:t>
            </w:r>
          </w:p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Name in Chinese</w:t>
            </w:r>
          </w:p>
        </w:tc>
        <w:tc>
          <w:tcPr>
            <w:tcW w:w="650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竺婷藝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207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英文姓名/名稱</w:t>
            </w:r>
          </w:p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Name in English </w:t>
            </w:r>
          </w:p>
        </w:tc>
        <w:tc>
          <w:tcPr>
            <w:tcW w:w="650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ZHU TINGYI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207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登記成為股東日期Date of Becoming A Member </w:t>
            </w:r>
          </w:p>
        </w:tc>
        <w:tc>
          <w:tcPr>
            <w:tcW w:w="650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2023 年 12 月 12 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207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地址</w:t>
            </w:r>
          </w:p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Address</w:t>
            </w:r>
          </w:p>
        </w:tc>
        <w:tc>
          <w:tcPr>
            <w:tcW w:w="650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 xml:space="preserve">浙江省舟山市定海區城東街道環城南路 448 號 2 幢 401 室 </w:t>
            </w:r>
          </w:p>
        </w:tc>
      </w:tr>
    </w:tbl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</w:p>
    <w:p>
      <w:pPr>
        <w:spacing w:beforeLines="0" w:afterLines="0"/>
        <w:ind w:firstLine="2891" w:firstLineChars="1200"/>
        <w:rPr>
          <w:rFonts w:hint="eastAsia"/>
          <w:b/>
          <w:color w:val="000000"/>
          <w:sz w:val="24"/>
          <w:szCs w:val="24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ind w:firstLine="1124" w:firstLineChars="400"/>
        <w:rPr>
          <w:rFonts w:hint="default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創辦成員所承購的股份：</w:t>
      </w:r>
    </w:p>
    <w:tbl>
      <w:tblPr>
        <w:tblStyle w:val="2"/>
        <w:tblpPr w:leftFromText="180" w:rightFromText="180" w:vertAnchor="text" w:horzAnchor="page" w:tblpXSpec="center" w:tblpY="118"/>
        <w:tblOverlap w:val="never"/>
        <w:tblW w:w="87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6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股份類別</w:t>
            </w: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Class of shares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ORDINARY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股份數目</w:t>
            </w: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Number of Shares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每股面值</w:t>
            </w: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Nominal value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 w:eastAsia="PMingLiU" w:cs="Arial"/>
                <w:color w:val="FF0000"/>
                <w:sz w:val="20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 w:eastAsia="PMingLiU" w:cs="Arial"/>
                <w:color w:val="FF0000"/>
                <w:sz w:val="20"/>
                <w:szCs w:val="24"/>
              </w:rPr>
            </w:pPr>
            <w:r>
              <w:rPr>
                <w:rFonts w:hint="default" w:eastAsia="PMingLiU" w:cs="Arial"/>
                <w:color w:val="FF0000"/>
                <w:sz w:val="20"/>
                <w:szCs w:val="24"/>
              </w:rPr>
              <w:t>HKD1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總面值</w:t>
            </w: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The total face value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default" w:eastAsia="PMingLiU" w:cs="Arial"/>
                <w:color w:val="FF0000"/>
                <w:sz w:val="20"/>
                <w:szCs w:val="24"/>
              </w:rPr>
              <w:t>HKD10,000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承購的股份數目</w:t>
            </w: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Acquisition of shares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10,000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承購的股份面值</w:t>
            </w: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Nominal value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default" w:eastAsia="PMingLiU" w:cs="Arial"/>
                <w:color w:val="FF0000"/>
                <w:sz w:val="20"/>
                <w:szCs w:val="24"/>
              </w:rPr>
              <w:t>HKD10,000</w:t>
            </w:r>
          </w:p>
        </w:tc>
      </w:tr>
    </w:tbl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</w:rPr>
        <w:t>ABCD有限公司</w:t>
      </w:r>
    </w:p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</w:rPr>
        <w:t>ABCD LIMITED</w:t>
      </w: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商業登記證號碼：</w:t>
      </w:r>
      <w:r>
        <w:rPr>
          <w:rFonts w:hint="eastAsia"/>
          <w:b/>
          <w:color w:val="FF0000"/>
          <w:sz w:val="28"/>
          <w:szCs w:val="36"/>
        </w:rPr>
        <w:t>1234567</w:t>
      </w: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default"/>
          <w:b/>
          <w:color w:val="000000"/>
          <w:sz w:val="21"/>
          <w:szCs w:val="24"/>
        </w:rPr>
        <w:drawing>
          <wp:inline distT="0" distB="0" distL="114300" distR="114300">
            <wp:extent cx="897255" cy="574040"/>
            <wp:effectExtent l="0" t="0" r="17145" b="1651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bookmarkStart w:id="0" w:name="OLE_LINK1"/>
      <w:r>
        <w:rPr>
          <w:rFonts w:hint="eastAsia"/>
          <w:b/>
          <w:color w:val="000000"/>
          <w:sz w:val="28"/>
          <w:szCs w:val="36"/>
        </w:rPr>
        <w:t>秘 書 名 冊R e g i s t e r  o f  S e c r e t a r e t a t i e s</w:t>
      </w:r>
      <w:bookmarkEnd w:id="0"/>
    </w:p>
    <w:tbl>
      <w:tblPr>
        <w:tblStyle w:val="2"/>
        <w:tblpPr w:leftFromText="180" w:rightFromText="180" w:vertAnchor="text" w:horzAnchor="page" w:tblpX="1858" w:tblpY="444"/>
        <w:tblOverlap w:val="never"/>
        <w:tblW w:w="0" w:type="auto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ind w:firstLine="1470" w:firstLineChars="700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中文名稱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 in Chinese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</w:rPr>
              <w:t>歐記商務集團秘書服務有限公司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英文名稱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 in English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/>
                <w:sz w:val="24"/>
                <w:szCs w:val="24"/>
              </w:rPr>
              <w:t>HKOJI BUSINESS SERVICES GROUP LIMITED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bookmarkStart w:id="1" w:name="OLE_LINK2"/>
            <w:r>
              <w:rPr>
                <w:rFonts w:hint="eastAsia"/>
                <w:sz w:val="21"/>
                <w:szCs w:val="21"/>
              </w:rPr>
              <w:t xml:space="preserve">香港地址 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Hong Kong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Address</w:t>
            </w:r>
          </w:p>
          <w:bookmarkEnd w:id="1"/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32"/>
              </w:rPr>
              <w:t>FLAT A516, 5/F, EFFICIENCY HOUSE,35 TAI YAU STREET, SAN PO KONG,KOWLOON HONG KONG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商業登記證號碼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Company Number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70172954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委任日期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Date of Appointment 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2023 年 12 月 12 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備注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kern w:val="0"/>
                <w:sz w:val="24"/>
                <w:szCs w:val="24"/>
                <w:lang w:bidi="ar"/>
              </w:rPr>
            </w:pPr>
          </w:p>
          <w:p>
            <w:pPr>
              <w:spacing w:beforeLines="0" w:afterLines="0" w:line="24" w:lineRule="auto"/>
              <w:jc w:val="left"/>
              <w:rPr>
                <w:rFonts w:hint="eastAsia" w:ascii="Times New Roman" w:hAnsi="Times New Roman" w:eastAsia="Times New Roman"/>
                <w:sz w:val="24"/>
                <w:szCs w:val="24"/>
              </w:rPr>
            </w:pPr>
          </w:p>
        </w:tc>
      </w:tr>
    </w:tbl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sectPr>
      <w:pgSz w:w="11906" w:h="16838"/>
      <w:pgMar w:top="720" w:right="720" w:bottom="720" w:left="720" w:header="851" w:footer="992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UnicodeM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00" w:usb3="00000000" w:csb0="001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E301B4"/>
    <w:multiLevelType w:val="multilevel"/>
    <w:tmpl w:val="40E301B4"/>
    <w:lvl w:ilvl="0" w:tentative="0">
      <w:start w:val="1"/>
      <w:numFmt w:val="lowerLetter"/>
      <w:lvlText w:val="(%1)"/>
      <w:lvlJc w:val="left"/>
      <w:pPr>
        <w:ind w:left="420" w:hanging="420"/>
      </w:pPr>
      <w:rPr>
        <w:rFonts w:hint="default"/>
        <w:color w:val="000000" w:themeColor="text1"/>
        <w:u w:val="none" w:color="auto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abstractNum w:abstractNumId="1">
    <w:nsid w:val="4CC93D0F"/>
    <w:multiLevelType w:val="multilevel"/>
    <w:tmpl w:val="4CC93D0F"/>
    <w:lvl w:ilvl="0" w:tentative="0">
      <w:start w:val="1"/>
      <w:numFmt w:val="lowerLetter"/>
      <w:suff w:val="space"/>
      <w:lvlText w:val="(%1)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5ZTM1YzYzMjIwMjMxNGFjYTM2ZWY3M2IxZjA3MTIifQ=="/>
  </w:docVars>
  <w:rsids>
    <w:rsidRoot w:val="00172A27"/>
    <w:rsid w:val="06C862D8"/>
    <w:rsid w:val="13686FE3"/>
    <w:rsid w:val="14082E4A"/>
    <w:rsid w:val="220A23E4"/>
    <w:rsid w:val="26601BA6"/>
    <w:rsid w:val="27BF41F2"/>
    <w:rsid w:val="28D61C74"/>
    <w:rsid w:val="2D0E1675"/>
    <w:rsid w:val="30FE3240"/>
    <w:rsid w:val="372E04CB"/>
    <w:rsid w:val="40FB7670"/>
    <w:rsid w:val="42471FC7"/>
    <w:rsid w:val="43AB7D36"/>
    <w:rsid w:val="48C21039"/>
    <w:rsid w:val="4FEF419C"/>
    <w:rsid w:val="657A7545"/>
    <w:rsid w:val="69E55F18"/>
    <w:rsid w:val="7A8041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semiHidden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0"/>
    <w:rPr>
      <w:rFonts w:hint="default"/>
      <w:sz w:val="24"/>
      <w:szCs w:val="24"/>
    </w:rPr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654</Words>
  <Characters>1337</Characters>
  <TotalTime>0</TotalTime>
  <ScaleCrop>false</ScaleCrop>
  <LinksUpToDate>false</LinksUpToDate>
  <CharactersWithSpaces>1550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2024-06-07T06:48:00Z</dcterms:created>
  <dc:creator>Administrator</dc:creator>
  <cp:lastModifiedBy>NullPointerException</cp:lastModifiedBy>
  <dcterms:modified xsi:type="dcterms:W3CDTF">2024-06-08T14:53:19Z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C431126F91E54E5C8D9827C7EDF3558D_13</vt:lpwstr>
  </property>
</Properties>
</file>