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DDD" w:rsidRDefault="00F04DDD" w:rsidP="00F04DDD">
      <w:pPr>
        <w:jc w:val="center"/>
      </w:pPr>
      <w:r>
        <w:rPr>
          <w:rFonts w:ascii="Arial" w:eastAsia="Arial" w:hAnsi="Arial" w:cs="Arial"/>
          <w:b/>
          <w:sz w:val="40"/>
          <w:szCs w:val="40"/>
        </w:rPr>
        <w:t>Universidad Tecnológica Nacional</w:t>
      </w:r>
    </w:p>
    <w:p w:rsidR="00F04DDD" w:rsidRDefault="00F04DDD" w:rsidP="00F04DDD">
      <w:pPr>
        <w:spacing w:before="360" w:after="240"/>
        <w:jc w:val="center"/>
      </w:pPr>
      <w:r>
        <w:rPr>
          <w:rFonts w:ascii="Arial" w:eastAsia="Arial" w:hAnsi="Arial" w:cs="Arial"/>
          <w:b/>
          <w:sz w:val="40"/>
          <w:szCs w:val="40"/>
        </w:rPr>
        <w:t>Regional Buenos Aires</w:t>
      </w:r>
    </w:p>
    <w:p w:rsidR="00F04DDD" w:rsidRDefault="00880200" w:rsidP="00F04DDD">
      <w:pPr>
        <w:spacing w:before="360" w:after="240"/>
        <w:jc w:val="center"/>
      </w:pPr>
      <w:r>
        <w:rPr>
          <w:rFonts w:ascii="Arial" w:eastAsia="Arial" w:hAnsi="Arial" w:cs="Arial"/>
          <w:b/>
          <w:sz w:val="40"/>
          <w:szCs w:val="40"/>
        </w:rPr>
        <w:t>Procesamiento de Señales</w:t>
      </w:r>
    </w:p>
    <w:p w:rsidR="00880200" w:rsidRDefault="00F04DDD" w:rsidP="00825C7A">
      <w:pPr>
        <w:spacing w:before="360" w:after="240"/>
        <w:jc w:val="center"/>
        <w:rPr>
          <w:rFonts w:ascii="Arial" w:eastAsia="Arial" w:hAnsi="Arial" w:cs="Arial"/>
          <w:b/>
          <w:sz w:val="40"/>
          <w:szCs w:val="40"/>
        </w:rPr>
      </w:pPr>
      <w:r>
        <w:rPr>
          <w:rFonts w:ascii="Arial" w:eastAsia="Arial" w:hAnsi="Arial" w:cs="Arial"/>
          <w:b/>
          <w:sz w:val="40"/>
          <w:szCs w:val="40"/>
        </w:rPr>
        <w:t>2015</w:t>
      </w:r>
    </w:p>
    <w:p w:rsidR="00880200" w:rsidRPr="00880200" w:rsidRDefault="00A52C0E" w:rsidP="00880200">
      <w:pPr>
        <w:jc w:val="center"/>
        <w:rPr>
          <w:sz w:val="40"/>
          <w:szCs w:val="40"/>
        </w:rPr>
      </w:pPr>
      <w:r>
        <w:rPr>
          <w:rFonts w:ascii="Arial" w:eastAsia="Arial" w:hAnsi="Arial" w:cs="Arial"/>
          <w:sz w:val="40"/>
          <w:szCs w:val="40"/>
        </w:rPr>
        <w:t>Comparación entre sonidos Amplificados por  Software y Electrónicamente</w:t>
      </w:r>
    </w:p>
    <w:p w:rsidR="00F04DDD" w:rsidRDefault="00F04DDD" w:rsidP="00F04DDD"/>
    <w:p w:rsidR="00F04DDD" w:rsidRDefault="00F04DDD" w:rsidP="00F04DDD"/>
    <w:p w:rsidR="00F04DDD" w:rsidRDefault="00F04DDD" w:rsidP="00F04DDD"/>
    <w:p w:rsidR="00F04DDD" w:rsidRDefault="00F04DDD" w:rsidP="00F04DDD"/>
    <w:p w:rsidR="00F04DDD" w:rsidRDefault="00F04DDD" w:rsidP="00F04DDD">
      <w:r>
        <w:rPr>
          <w:rFonts w:ascii="Arial" w:eastAsia="Arial" w:hAnsi="Arial" w:cs="Arial"/>
          <w:b/>
          <w:u w:val="single"/>
        </w:rPr>
        <w:t>Número de Equipo:</w:t>
      </w:r>
      <w:r>
        <w:rPr>
          <w:rFonts w:ascii="Arial" w:eastAsia="Arial" w:hAnsi="Arial" w:cs="Arial"/>
        </w:rPr>
        <w:t xml:space="preserve"> </w:t>
      </w:r>
    </w:p>
    <w:p w:rsidR="00F04DDD" w:rsidRDefault="00F04DDD" w:rsidP="00F04DDD"/>
    <w:p w:rsidR="00F04DDD" w:rsidRDefault="00F04DDD" w:rsidP="00F04DDD">
      <w:r>
        <w:rPr>
          <w:rFonts w:ascii="Arial" w:eastAsia="Arial" w:hAnsi="Arial" w:cs="Arial"/>
          <w:b/>
          <w:u w:val="single"/>
        </w:rPr>
        <w:t>Integrantes Equipo:</w:t>
      </w:r>
    </w:p>
    <w:p w:rsidR="00F04DDD" w:rsidRDefault="00F04DDD" w:rsidP="00F04DDD"/>
    <w:tbl>
      <w:tblPr>
        <w:tblW w:w="8795" w:type="dxa"/>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090"/>
        <w:gridCol w:w="3720"/>
      </w:tblGrid>
      <w:tr w:rsidR="00F04DDD" w:rsidTr="00343C0C">
        <w:tc>
          <w:tcPr>
            <w:tcW w:w="1985" w:type="dxa"/>
            <w:shd w:val="clear" w:color="auto" w:fill="A6A6A6"/>
          </w:tcPr>
          <w:p w:rsidR="00F04DDD" w:rsidRDefault="00F04DDD" w:rsidP="00880200">
            <w:pPr>
              <w:widowControl w:val="0"/>
              <w:spacing w:before="40" w:after="40"/>
              <w:jc w:val="center"/>
            </w:pPr>
            <w:r>
              <w:rPr>
                <w:rFonts w:ascii="Verdana" w:eastAsia="Verdana" w:hAnsi="Verdana" w:cs="Verdana"/>
                <w:color w:val="FFFFFF"/>
              </w:rPr>
              <w:t>Legajo</w:t>
            </w:r>
          </w:p>
        </w:tc>
        <w:tc>
          <w:tcPr>
            <w:tcW w:w="3090" w:type="dxa"/>
            <w:shd w:val="clear" w:color="auto" w:fill="A6A6A6"/>
          </w:tcPr>
          <w:p w:rsidR="00F04DDD" w:rsidRDefault="00F04DDD" w:rsidP="00880200">
            <w:pPr>
              <w:widowControl w:val="0"/>
              <w:spacing w:before="40" w:after="40"/>
              <w:jc w:val="center"/>
            </w:pPr>
            <w:r>
              <w:rPr>
                <w:rFonts w:ascii="Verdana" w:eastAsia="Verdana" w:hAnsi="Verdana" w:cs="Verdana"/>
                <w:color w:val="FFFFFF"/>
              </w:rPr>
              <w:t>Nombre</w:t>
            </w:r>
          </w:p>
        </w:tc>
        <w:tc>
          <w:tcPr>
            <w:tcW w:w="3720" w:type="dxa"/>
            <w:shd w:val="clear" w:color="auto" w:fill="A6A6A6"/>
          </w:tcPr>
          <w:p w:rsidR="00F04DDD" w:rsidRDefault="00F04DDD" w:rsidP="00880200">
            <w:pPr>
              <w:widowControl w:val="0"/>
              <w:spacing w:before="40" w:after="40"/>
              <w:jc w:val="center"/>
            </w:pPr>
            <w:r>
              <w:rPr>
                <w:rFonts w:ascii="Verdana" w:eastAsia="Verdana" w:hAnsi="Verdana" w:cs="Verdana"/>
                <w:color w:val="FFFFFF"/>
              </w:rPr>
              <w:t>E-Mail</w:t>
            </w:r>
          </w:p>
        </w:tc>
      </w:tr>
      <w:tr w:rsidR="00F04DDD" w:rsidTr="00343C0C">
        <w:tc>
          <w:tcPr>
            <w:tcW w:w="1985" w:type="dxa"/>
          </w:tcPr>
          <w:p w:rsidR="00F04DDD" w:rsidRDefault="00F04DDD" w:rsidP="00880200">
            <w:pPr>
              <w:keepLines/>
              <w:widowControl w:val="0"/>
              <w:spacing w:after="120"/>
            </w:pPr>
          </w:p>
        </w:tc>
        <w:tc>
          <w:tcPr>
            <w:tcW w:w="3090" w:type="dxa"/>
          </w:tcPr>
          <w:p w:rsidR="00F04DDD" w:rsidRPr="00AE6144" w:rsidRDefault="00AE6144" w:rsidP="00880200">
            <w:pPr>
              <w:keepLines/>
              <w:widowControl w:val="0"/>
              <w:spacing w:after="120"/>
              <w:ind w:left="175"/>
              <w:rPr>
                <w:rFonts w:ascii="Arial" w:hAnsi="Arial" w:cs="Arial"/>
                <w:sz w:val="20"/>
                <w:szCs w:val="20"/>
              </w:rPr>
            </w:pPr>
            <w:r w:rsidRPr="00AE6144">
              <w:rPr>
                <w:rFonts w:ascii="Arial" w:hAnsi="Arial" w:cs="Arial"/>
                <w:sz w:val="20"/>
                <w:szCs w:val="20"/>
              </w:rPr>
              <w:t>Alvarez, Francisco</w:t>
            </w:r>
          </w:p>
        </w:tc>
        <w:tc>
          <w:tcPr>
            <w:tcW w:w="3720" w:type="dxa"/>
          </w:tcPr>
          <w:p w:rsidR="00F04DDD" w:rsidRPr="00AE6144" w:rsidRDefault="00F04DDD" w:rsidP="00880200">
            <w:pPr>
              <w:keepLines/>
              <w:widowControl w:val="0"/>
              <w:spacing w:after="120"/>
              <w:ind w:left="175"/>
              <w:rPr>
                <w:rFonts w:ascii="Arial" w:hAnsi="Arial" w:cs="Arial"/>
                <w:sz w:val="20"/>
                <w:szCs w:val="20"/>
              </w:rPr>
            </w:pPr>
          </w:p>
        </w:tc>
      </w:tr>
      <w:tr w:rsidR="00F04DDD" w:rsidTr="00343C0C">
        <w:tc>
          <w:tcPr>
            <w:tcW w:w="1985" w:type="dxa"/>
          </w:tcPr>
          <w:p w:rsidR="00F04DDD" w:rsidRDefault="00F04DDD" w:rsidP="00880200">
            <w:pPr>
              <w:keepLines/>
              <w:widowControl w:val="0"/>
              <w:spacing w:after="120"/>
              <w:jc w:val="right"/>
            </w:pPr>
          </w:p>
        </w:tc>
        <w:tc>
          <w:tcPr>
            <w:tcW w:w="3090" w:type="dxa"/>
          </w:tcPr>
          <w:p w:rsidR="00F04DDD" w:rsidRPr="00AE6144" w:rsidRDefault="00AE6144" w:rsidP="00880200">
            <w:pPr>
              <w:keepLines/>
              <w:widowControl w:val="0"/>
              <w:spacing w:after="120"/>
              <w:ind w:left="175"/>
              <w:rPr>
                <w:rFonts w:ascii="Arial" w:hAnsi="Arial" w:cs="Arial"/>
                <w:sz w:val="20"/>
                <w:szCs w:val="20"/>
              </w:rPr>
            </w:pPr>
            <w:r w:rsidRPr="00AE6144">
              <w:rPr>
                <w:rFonts w:ascii="Arial" w:eastAsia="Arial" w:hAnsi="Arial" w:cs="Arial"/>
                <w:sz w:val="20"/>
                <w:szCs w:val="20"/>
              </w:rPr>
              <w:t>Castro, Rodrigo</w:t>
            </w:r>
          </w:p>
        </w:tc>
        <w:tc>
          <w:tcPr>
            <w:tcW w:w="3720" w:type="dxa"/>
          </w:tcPr>
          <w:p w:rsidR="00F04DDD" w:rsidRPr="00AE6144" w:rsidRDefault="00F04DDD" w:rsidP="00880200">
            <w:pPr>
              <w:keepLines/>
              <w:widowControl w:val="0"/>
              <w:spacing w:after="120"/>
              <w:ind w:left="175"/>
              <w:rPr>
                <w:rFonts w:ascii="Arial" w:hAnsi="Arial" w:cs="Arial"/>
                <w:sz w:val="20"/>
                <w:szCs w:val="20"/>
              </w:rPr>
            </w:pPr>
          </w:p>
        </w:tc>
      </w:tr>
      <w:tr w:rsidR="00F04DDD" w:rsidTr="00343C0C">
        <w:tc>
          <w:tcPr>
            <w:tcW w:w="1985" w:type="dxa"/>
          </w:tcPr>
          <w:p w:rsidR="00F04DDD" w:rsidRDefault="00F04DDD" w:rsidP="00880200">
            <w:pPr>
              <w:keepLines/>
              <w:widowControl w:val="0"/>
              <w:spacing w:after="120"/>
              <w:jc w:val="right"/>
            </w:pPr>
          </w:p>
        </w:tc>
        <w:tc>
          <w:tcPr>
            <w:tcW w:w="3090" w:type="dxa"/>
          </w:tcPr>
          <w:p w:rsidR="00F04DDD" w:rsidRPr="00AE6144" w:rsidRDefault="00AE6144" w:rsidP="00880200">
            <w:pPr>
              <w:keepLines/>
              <w:widowControl w:val="0"/>
              <w:spacing w:after="120"/>
              <w:ind w:left="175"/>
              <w:rPr>
                <w:rFonts w:ascii="Arial" w:hAnsi="Arial" w:cs="Arial"/>
                <w:sz w:val="20"/>
                <w:szCs w:val="20"/>
              </w:rPr>
            </w:pPr>
            <w:r w:rsidRPr="00AE6144">
              <w:rPr>
                <w:rFonts w:ascii="Arial" w:eastAsia="Arial" w:hAnsi="Arial" w:cs="Arial"/>
                <w:sz w:val="20"/>
                <w:szCs w:val="20"/>
              </w:rPr>
              <w:t>Laib, Diego</w:t>
            </w:r>
          </w:p>
        </w:tc>
        <w:tc>
          <w:tcPr>
            <w:tcW w:w="3720" w:type="dxa"/>
          </w:tcPr>
          <w:p w:rsidR="00F04DDD" w:rsidRPr="00AE6144" w:rsidRDefault="00F04DDD" w:rsidP="00880200">
            <w:pPr>
              <w:keepLines/>
              <w:widowControl w:val="0"/>
              <w:spacing w:after="120"/>
              <w:ind w:left="175"/>
              <w:rPr>
                <w:rFonts w:ascii="Arial" w:eastAsia="Arial" w:hAnsi="Arial" w:cs="Arial"/>
                <w:sz w:val="20"/>
                <w:szCs w:val="20"/>
              </w:rPr>
            </w:pPr>
          </w:p>
        </w:tc>
      </w:tr>
      <w:tr w:rsidR="00F04DDD" w:rsidTr="00343C0C">
        <w:tc>
          <w:tcPr>
            <w:tcW w:w="1985" w:type="dxa"/>
          </w:tcPr>
          <w:p w:rsidR="00F04DDD" w:rsidRDefault="00F04DDD" w:rsidP="00880200">
            <w:pPr>
              <w:keepLines/>
              <w:widowControl w:val="0"/>
              <w:spacing w:after="120"/>
              <w:jc w:val="right"/>
            </w:pPr>
            <w:r>
              <w:rPr>
                <w:rFonts w:ascii="Arial" w:eastAsia="Arial" w:hAnsi="Arial" w:cs="Arial"/>
                <w:sz w:val="20"/>
                <w:szCs w:val="20"/>
              </w:rPr>
              <w:t>126.077-7</w:t>
            </w:r>
          </w:p>
        </w:tc>
        <w:tc>
          <w:tcPr>
            <w:tcW w:w="3090" w:type="dxa"/>
          </w:tcPr>
          <w:p w:rsidR="00F04DDD" w:rsidRPr="00AE6144" w:rsidRDefault="00F04DDD" w:rsidP="00880200">
            <w:pPr>
              <w:keepLines/>
              <w:widowControl w:val="0"/>
              <w:spacing w:after="120"/>
              <w:ind w:left="175"/>
              <w:rPr>
                <w:rFonts w:ascii="Arial" w:hAnsi="Arial" w:cs="Arial"/>
                <w:sz w:val="20"/>
                <w:szCs w:val="20"/>
              </w:rPr>
            </w:pPr>
            <w:r w:rsidRPr="00AE6144">
              <w:rPr>
                <w:rFonts w:ascii="Arial" w:eastAsia="Arial" w:hAnsi="Arial" w:cs="Arial"/>
                <w:sz w:val="20"/>
                <w:szCs w:val="20"/>
              </w:rPr>
              <w:t>Yebrin, Omar</w:t>
            </w:r>
          </w:p>
        </w:tc>
        <w:tc>
          <w:tcPr>
            <w:tcW w:w="3720" w:type="dxa"/>
          </w:tcPr>
          <w:p w:rsidR="00F04DDD" w:rsidRPr="00AE6144" w:rsidRDefault="00E360AC" w:rsidP="00880200">
            <w:pPr>
              <w:keepLines/>
              <w:widowControl w:val="0"/>
              <w:spacing w:after="120"/>
              <w:ind w:left="175"/>
              <w:rPr>
                <w:rFonts w:ascii="Arial" w:hAnsi="Arial" w:cs="Arial"/>
                <w:sz w:val="20"/>
                <w:szCs w:val="20"/>
              </w:rPr>
            </w:pPr>
            <w:hyperlink r:id="rId8" w:history="1">
              <w:r w:rsidR="00F04DDD" w:rsidRPr="00AE6144">
                <w:rPr>
                  <w:rStyle w:val="Hipervnculo"/>
                  <w:rFonts w:ascii="Arial" w:eastAsia="Arial" w:hAnsi="Arial" w:cs="Arial"/>
                  <w:sz w:val="20"/>
                  <w:szCs w:val="20"/>
                </w:rPr>
                <w:t>yebrinomar@gmail.com</w:t>
              </w:r>
            </w:hyperlink>
          </w:p>
        </w:tc>
      </w:tr>
    </w:tbl>
    <w:p w:rsidR="00F04DDD" w:rsidRDefault="00F04DDD" w:rsidP="00F04DDD">
      <w:pPr>
        <w:pStyle w:val="Puesto"/>
        <w:spacing w:before="240"/>
        <w:jc w:val="left"/>
      </w:pPr>
    </w:p>
    <w:p w:rsidR="00F04DDD" w:rsidRPr="00CF05CC" w:rsidRDefault="00F04DDD" w:rsidP="00F04DDD">
      <w:pPr>
        <w:pStyle w:val="Puesto"/>
        <w:spacing w:before="240"/>
        <w:jc w:val="left"/>
      </w:pPr>
      <w:r w:rsidRPr="00CF05CC">
        <w:rPr>
          <w:i w:val="0"/>
          <w:u w:val="single"/>
        </w:rPr>
        <w:t>Profesores:</w:t>
      </w:r>
    </w:p>
    <w:p w:rsidR="00F04DDD" w:rsidRPr="00CF05CC" w:rsidRDefault="00F04DDD" w:rsidP="00F04DDD">
      <w:pPr>
        <w:rPr>
          <w:rFonts w:ascii="Arial" w:hAnsi="Arial" w:cs="Arial"/>
          <w:sz w:val="20"/>
          <w:szCs w:val="20"/>
        </w:rPr>
      </w:pPr>
    </w:p>
    <w:p w:rsidR="00F04DDD" w:rsidRPr="00CF05CC" w:rsidRDefault="00F04DDD" w:rsidP="00F04DDD">
      <w:pPr>
        <w:autoSpaceDE w:val="0"/>
        <w:autoSpaceDN w:val="0"/>
        <w:adjustRightInd w:val="0"/>
        <w:rPr>
          <w:rFonts w:ascii="Arial" w:eastAsiaTheme="minorHAnsi" w:hAnsi="Arial" w:cs="Arial"/>
          <w:b/>
          <w:bCs/>
          <w:color w:val="auto"/>
          <w:sz w:val="20"/>
          <w:szCs w:val="20"/>
          <w:lang w:eastAsia="en-US"/>
        </w:rPr>
      </w:pPr>
      <w:r w:rsidRPr="00CF05CC">
        <w:rPr>
          <w:rFonts w:ascii="Arial" w:eastAsiaTheme="minorHAnsi" w:hAnsi="Arial" w:cs="Arial"/>
          <w:b/>
          <w:bCs/>
          <w:color w:val="auto"/>
          <w:sz w:val="20"/>
          <w:szCs w:val="20"/>
          <w:lang w:eastAsia="en-US"/>
        </w:rPr>
        <w:t>Profesor: Marcelo Risk</w:t>
      </w:r>
    </w:p>
    <w:p w:rsidR="00D27D9F" w:rsidRDefault="00B55411" w:rsidP="00F04DDD">
      <w:pPr>
        <w:rPr>
          <w:rFonts w:ascii="Arial" w:eastAsiaTheme="minorHAnsi" w:hAnsi="Arial" w:cs="Arial"/>
          <w:b/>
          <w:bCs/>
          <w:color w:val="auto"/>
          <w:sz w:val="20"/>
          <w:szCs w:val="20"/>
          <w:lang w:eastAsia="en-US"/>
        </w:rPr>
      </w:pPr>
      <w:r w:rsidRPr="00CF05CC">
        <w:rPr>
          <w:rFonts w:ascii="Arial" w:eastAsiaTheme="minorHAnsi" w:hAnsi="Arial" w:cs="Arial"/>
          <w:b/>
          <w:bCs/>
          <w:color w:val="auto"/>
          <w:sz w:val="20"/>
          <w:szCs w:val="20"/>
          <w:lang w:eastAsia="en-US"/>
        </w:rPr>
        <w:t>Ayudante:</w:t>
      </w:r>
      <w:r w:rsidR="00F04DDD" w:rsidRPr="00CF05CC">
        <w:rPr>
          <w:rFonts w:ascii="Arial" w:eastAsiaTheme="minorHAnsi" w:hAnsi="Arial" w:cs="Arial"/>
          <w:b/>
          <w:bCs/>
          <w:color w:val="auto"/>
          <w:sz w:val="20"/>
          <w:szCs w:val="20"/>
          <w:lang w:eastAsia="en-US"/>
        </w:rPr>
        <w:t xml:space="preserve"> Federico Milano</w:t>
      </w:r>
    </w:p>
    <w:sdt>
      <w:sdtPr>
        <w:rPr>
          <w:rFonts w:ascii="Times New Roman" w:eastAsia="Times New Roman" w:hAnsi="Times New Roman" w:cs="Times New Roman"/>
          <w:color w:val="000000"/>
          <w:sz w:val="24"/>
          <w:szCs w:val="24"/>
          <w:lang w:val="es-ES"/>
        </w:rPr>
        <w:id w:val="-579607832"/>
        <w:docPartObj>
          <w:docPartGallery w:val="Table of Contents"/>
          <w:docPartUnique/>
        </w:docPartObj>
      </w:sdtPr>
      <w:sdtEndPr>
        <w:rPr>
          <w:b/>
          <w:bCs/>
        </w:rPr>
      </w:sdtEndPr>
      <w:sdtContent>
        <w:p w:rsidR="001B1303" w:rsidRDefault="001B1303">
          <w:pPr>
            <w:pStyle w:val="TtulodeTDC"/>
          </w:pPr>
          <w:r>
            <w:rPr>
              <w:lang w:val="es-ES"/>
            </w:rPr>
            <w:t>Contenido</w:t>
          </w:r>
        </w:p>
        <w:p w:rsidR="00465100" w:rsidRDefault="001B1303">
          <w:pPr>
            <w:pStyle w:val="TDC1"/>
            <w:tabs>
              <w:tab w:val="left" w:pos="440"/>
              <w:tab w:val="right" w:leader="dot" w:pos="88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34278300" w:history="1">
            <w:r w:rsidR="00465100" w:rsidRPr="00F77DBF">
              <w:rPr>
                <w:rStyle w:val="Hipervnculo"/>
                <w:noProof/>
              </w:rPr>
              <w:t>1.</w:t>
            </w:r>
            <w:r w:rsidR="00465100">
              <w:rPr>
                <w:rFonts w:asciiTheme="minorHAnsi" w:eastAsiaTheme="minorEastAsia" w:hAnsiTheme="minorHAnsi" w:cstheme="minorBidi"/>
                <w:noProof/>
                <w:color w:val="auto"/>
                <w:sz w:val="22"/>
                <w:szCs w:val="22"/>
              </w:rPr>
              <w:tab/>
            </w:r>
            <w:r w:rsidR="00465100" w:rsidRPr="00F77DBF">
              <w:rPr>
                <w:rStyle w:val="Hipervnculo"/>
                <w:noProof/>
              </w:rPr>
              <w:t>Resumen</w:t>
            </w:r>
            <w:r w:rsidR="00465100">
              <w:rPr>
                <w:noProof/>
                <w:webHidden/>
              </w:rPr>
              <w:tab/>
            </w:r>
            <w:r w:rsidR="00465100">
              <w:rPr>
                <w:noProof/>
                <w:webHidden/>
              </w:rPr>
              <w:fldChar w:fldCharType="begin"/>
            </w:r>
            <w:r w:rsidR="00465100">
              <w:rPr>
                <w:noProof/>
                <w:webHidden/>
              </w:rPr>
              <w:instrText xml:space="preserve"> PAGEREF _Toc434278300 \h </w:instrText>
            </w:r>
            <w:r w:rsidR="00465100">
              <w:rPr>
                <w:noProof/>
                <w:webHidden/>
              </w:rPr>
            </w:r>
            <w:r w:rsidR="00465100">
              <w:rPr>
                <w:noProof/>
                <w:webHidden/>
              </w:rPr>
              <w:fldChar w:fldCharType="separate"/>
            </w:r>
            <w:r w:rsidR="00465100">
              <w:rPr>
                <w:noProof/>
                <w:webHidden/>
              </w:rPr>
              <w:t>3</w:t>
            </w:r>
            <w:r w:rsidR="00465100">
              <w:rPr>
                <w:noProof/>
                <w:webHidden/>
              </w:rPr>
              <w:fldChar w:fldCharType="end"/>
            </w:r>
          </w:hyperlink>
        </w:p>
        <w:p w:rsidR="00465100" w:rsidRDefault="00E360AC">
          <w:pPr>
            <w:pStyle w:val="TDC1"/>
            <w:tabs>
              <w:tab w:val="left" w:pos="440"/>
              <w:tab w:val="right" w:leader="dot" w:pos="8828"/>
            </w:tabs>
            <w:rPr>
              <w:rFonts w:asciiTheme="minorHAnsi" w:eastAsiaTheme="minorEastAsia" w:hAnsiTheme="minorHAnsi" w:cstheme="minorBidi"/>
              <w:noProof/>
              <w:color w:val="auto"/>
              <w:sz w:val="22"/>
              <w:szCs w:val="22"/>
            </w:rPr>
          </w:pPr>
          <w:hyperlink w:anchor="_Toc434278301" w:history="1">
            <w:r w:rsidR="00465100" w:rsidRPr="00F77DBF">
              <w:rPr>
                <w:rStyle w:val="Hipervnculo"/>
                <w:noProof/>
              </w:rPr>
              <w:t>2.</w:t>
            </w:r>
            <w:r w:rsidR="00465100">
              <w:rPr>
                <w:rFonts w:asciiTheme="minorHAnsi" w:eastAsiaTheme="minorEastAsia" w:hAnsiTheme="minorHAnsi" w:cstheme="minorBidi"/>
                <w:noProof/>
                <w:color w:val="auto"/>
                <w:sz w:val="22"/>
                <w:szCs w:val="22"/>
              </w:rPr>
              <w:tab/>
            </w:r>
            <w:r w:rsidR="00465100" w:rsidRPr="00F77DBF">
              <w:rPr>
                <w:rStyle w:val="Hipervnculo"/>
                <w:noProof/>
              </w:rPr>
              <w:t>Introducción</w:t>
            </w:r>
            <w:r w:rsidR="00465100">
              <w:rPr>
                <w:noProof/>
                <w:webHidden/>
              </w:rPr>
              <w:tab/>
            </w:r>
            <w:r w:rsidR="00465100">
              <w:rPr>
                <w:noProof/>
                <w:webHidden/>
              </w:rPr>
              <w:fldChar w:fldCharType="begin"/>
            </w:r>
            <w:r w:rsidR="00465100">
              <w:rPr>
                <w:noProof/>
                <w:webHidden/>
              </w:rPr>
              <w:instrText xml:space="preserve"> PAGEREF _Toc434278301 \h </w:instrText>
            </w:r>
            <w:r w:rsidR="00465100">
              <w:rPr>
                <w:noProof/>
                <w:webHidden/>
              </w:rPr>
            </w:r>
            <w:r w:rsidR="00465100">
              <w:rPr>
                <w:noProof/>
                <w:webHidden/>
              </w:rPr>
              <w:fldChar w:fldCharType="separate"/>
            </w:r>
            <w:r w:rsidR="00465100">
              <w:rPr>
                <w:noProof/>
                <w:webHidden/>
              </w:rPr>
              <w:t>3</w:t>
            </w:r>
            <w:r w:rsidR="00465100">
              <w:rPr>
                <w:noProof/>
                <w:webHidden/>
              </w:rPr>
              <w:fldChar w:fldCharType="end"/>
            </w:r>
          </w:hyperlink>
        </w:p>
        <w:p w:rsidR="00465100" w:rsidRDefault="00E360AC">
          <w:pPr>
            <w:pStyle w:val="TDC1"/>
            <w:tabs>
              <w:tab w:val="left" w:pos="440"/>
              <w:tab w:val="right" w:leader="dot" w:pos="8828"/>
            </w:tabs>
            <w:rPr>
              <w:rFonts w:asciiTheme="minorHAnsi" w:eastAsiaTheme="minorEastAsia" w:hAnsiTheme="minorHAnsi" w:cstheme="minorBidi"/>
              <w:noProof/>
              <w:color w:val="auto"/>
              <w:sz w:val="22"/>
              <w:szCs w:val="22"/>
            </w:rPr>
          </w:pPr>
          <w:hyperlink w:anchor="_Toc434278302" w:history="1">
            <w:r w:rsidR="00465100" w:rsidRPr="00F77DBF">
              <w:rPr>
                <w:rStyle w:val="Hipervnculo"/>
                <w:noProof/>
              </w:rPr>
              <w:t>3.</w:t>
            </w:r>
            <w:r w:rsidR="00465100">
              <w:rPr>
                <w:rFonts w:asciiTheme="minorHAnsi" w:eastAsiaTheme="minorEastAsia" w:hAnsiTheme="minorHAnsi" w:cstheme="minorBidi"/>
                <w:noProof/>
                <w:color w:val="auto"/>
                <w:sz w:val="22"/>
                <w:szCs w:val="22"/>
              </w:rPr>
              <w:tab/>
            </w:r>
            <w:r w:rsidR="00465100" w:rsidRPr="00F77DBF">
              <w:rPr>
                <w:rStyle w:val="Hipervnculo"/>
                <w:noProof/>
              </w:rPr>
              <w:t>Objetivos</w:t>
            </w:r>
            <w:r w:rsidR="00465100">
              <w:rPr>
                <w:noProof/>
                <w:webHidden/>
              </w:rPr>
              <w:tab/>
            </w:r>
            <w:r w:rsidR="00465100">
              <w:rPr>
                <w:noProof/>
                <w:webHidden/>
              </w:rPr>
              <w:fldChar w:fldCharType="begin"/>
            </w:r>
            <w:r w:rsidR="00465100">
              <w:rPr>
                <w:noProof/>
                <w:webHidden/>
              </w:rPr>
              <w:instrText xml:space="preserve"> PAGEREF _Toc434278302 \h </w:instrText>
            </w:r>
            <w:r w:rsidR="00465100">
              <w:rPr>
                <w:noProof/>
                <w:webHidden/>
              </w:rPr>
            </w:r>
            <w:r w:rsidR="00465100">
              <w:rPr>
                <w:noProof/>
                <w:webHidden/>
              </w:rPr>
              <w:fldChar w:fldCharType="separate"/>
            </w:r>
            <w:r w:rsidR="00465100">
              <w:rPr>
                <w:noProof/>
                <w:webHidden/>
              </w:rPr>
              <w:t>4</w:t>
            </w:r>
            <w:r w:rsidR="00465100">
              <w:rPr>
                <w:noProof/>
                <w:webHidden/>
              </w:rPr>
              <w:fldChar w:fldCharType="end"/>
            </w:r>
          </w:hyperlink>
        </w:p>
        <w:p w:rsidR="00465100" w:rsidRDefault="00E360AC">
          <w:pPr>
            <w:pStyle w:val="TDC1"/>
            <w:tabs>
              <w:tab w:val="left" w:pos="440"/>
              <w:tab w:val="right" w:leader="dot" w:pos="8828"/>
            </w:tabs>
            <w:rPr>
              <w:rFonts w:asciiTheme="minorHAnsi" w:eastAsiaTheme="minorEastAsia" w:hAnsiTheme="minorHAnsi" w:cstheme="minorBidi"/>
              <w:noProof/>
              <w:color w:val="auto"/>
              <w:sz w:val="22"/>
              <w:szCs w:val="22"/>
            </w:rPr>
          </w:pPr>
          <w:hyperlink w:anchor="_Toc434278303" w:history="1">
            <w:r w:rsidR="00465100" w:rsidRPr="00F77DBF">
              <w:rPr>
                <w:rStyle w:val="Hipervnculo"/>
                <w:noProof/>
              </w:rPr>
              <w:t>4.</w:t>
            </w:r>
            <w:r w:rsidR="00465100">
              <w:rPr>
                <w:rFonts w:asciiTheme="minorHAnsi" w:eastAsiaTheme="minorEastAsia" w:hAnsiTheme="minorHAnsi" w:cstheme="minorBidi"/>
                <w:noProof/>
                <w:color w:val="auto"/>
                <w:sz w:val="22"/>
                <w:szCs w:val="22"/>
              </w:rPr>
              <w:tab/>
            </w:r>
            <w:r w:rsidR="00465100" w:rsidRPr="00F77DBF">
              <w:rPr>
                <w:rStyle w:val="Hipervnculo"/>
                <w:noProof/>
              </w:rPr>
              <w:t>Resultados</w:t>
            </w:r>
            <w:r w:rsidR="00465100">
              <w:rPr>
                <w:noProof/>
                <w:webHidden/>
              </w:rPr>
              <w:tab/>
            </w:r>
            <w:r w:rsidR="00465100">
              <w:rPr>
                <w:noProof/>
                <w:webHidden/>
              </w:rPr>
              <w:fldChar w:fldCharType="begin"/>
            </w:r>
            <w:r w:rsidR="00465100">
              <w:rPr>
                <w:noProof/>
                <w:webHidden/>
              </w:rPr>
              <w:instrText xml:space="preserve"> PAGEREF _Toc434278303 \h </w:instrText>
            </w:r>
            <w:r w:rsidR="00465100">
              <w:rPr>
                <w:noProof/>
                <w:webHidden/>
              </w:rPr>
            </w:r>
            <w:r w:rsidR="00465100">
              <w:rPr>
                <w:noProof/>
                <w:webHidden/>
              </w:rPr>
              <w:fldChar w:fldCharType="separate"/>
            </w:r>
            <w:r w:rsidR="00465100">
              <w:rPr>
                <w:noProof/>
                <w:webHidden/>
              </w:rPr>
              <w:t>4</w:t>
            </w:r>
            <w:r w:rsidR="00465100">
              <w:rPr>
                <w:noProof/>
                <w:webHidden/>
              </w:rPr>
              <w:fldChar w:fldCharType="end"/>
            </w:r>
          </w:hyperlink>
        </w:p>
        <w:p w:rsidR="00465100" w:rsidRDefault="00E360AC">
          <w:pPr>
            <w:pStyle w:val="TDC1"/>
            <w:tabs>
              <w:tab w:val="left" w:pos="440"/>
              <w:tab w:val="right" w:leader="dot" w:pos="8828"/>
            </w:tabs>
            <w:rPr>
              <w:rFonts w:asciiTheme="minorHAnsi" w:eastAsiaTheme="minorEastAsia" w:hAnsiTheme="minorHAnsi" w:cstheme="minorBidi"/>
              <w:noProof/>
              <w:color w:val="auto"/>
              <w:sz w:val="22"/>
              <w:szCs w:val="22"/>
            </w:rPr>
          </w:pPr>
          <w:hyperlink w:anchor="_Toc434278304" w:history="1">
            <w:r w:rsidR="00465100" w:rsidRPr="00F77DBF">
              <w:rPr>
                <w:rStyle w:val="Hipervnculo"/>
                <w:noProof/>
              </w:rPr>
              <w:t>5.</w:t>
            </w:r>
            <w:r w:rsidR="00465100">
              <w:rPr>
                <w:rFonts w:asciiTheme="minorHAnsi" w:eastAsiaTheme="minorEastAsia" w:hAnsiTheme="minorHAnsi" w:cstheme="minorBidi"/>
                <w:noProof/>
                <w:color w:val="auto"/>
                <w:sz w:val="22"/>
                <w:szCs w:val="22"/>
              </w:rPr>
              <w:tab/>
            </w:r>
            <w:r w:rsidR="00465100" w:rsidRPr="00F77DBF">
              <w:rPr>
                <w:rStyle w:val="Hipervnculo"/>
                <w:noProof/>
              </w:rPr>
              <w:t>Conclusión</w:t>
            </w:r>
            <w:r w:rsidR="00465100">
              <w:rPr>
                <w:noProof/>
                <w:webHidden/>
              </w:rPr>
              <w:tab/>
            </w:r>
            <w:r w:rsidR="00465100">
              <w:rPr>
                <w:noProof/>
                <w:webHidden/>
              </w:rPr>
              <w:fldChar w:fldCharType="begin"/>
            </w:r>
            <w:r w:rsidR="00465100">
              <w:rPr>
                <w:noProof/>
                <w:webHidden/>
              </w:rPr>
              <w:instrText xml:space="preserve"> PAGEREF _Toc434278304 \h </w:instrText>
            </w:r>
            <w:r w:rsidR="00465100">
              <w:rPr>
                <w:noProof/>
                <w:webHidden/>
              </w:rPr>
            </w:r>
            <w:r w:rsidR="00465100">
              <w:rPr>
                <w:noProof/>
                <w:webHidden/>
              </w:rPr>
              <w:fldChar w:fldCharType="separate"/>
            </w:r>
            <w:r w:rsidR="00465100">
              <w:rPr>
                <w:noProof/>
                <w:webHidden/>
              </w:rPr>
              <w:t>4</w:t>
            </w:r>
            <w:r w:rsidR="00465100">
              <w:rPr>
                <w:noProof/>
                <w:webHidden/>
              </w:rPr>
              <w:fldChar w:fldCharType="end"/>
            </w:r>
          </w:hyperlink>
        </w:p>
        <w:p w:rsidR="00465100" w:rsidRDefault="00E360AC">
          <w:pPr>
            <w:pStyle w:val="TDC1"/>
            <w:tabs>
              <w:tab w:val="left" w:pos="440"/>
              <w:tab w:val="right" w:leader="dot" w:pos="8828"/>
            </w:tabs>
            <w:rPr>
              <w:rFonts w:asciiTheme="minorHAnsi" w:eastAsiaTheme="minorEastAsia" w:hAnsiTheme="minorHAnsi" w:cstheme="minorBidi"/>
              <w:noProof/>
              <w:color w:val="auto"/>
              <w:sz w:val="22"/>
              <w:szCs w:val="22"/>
            </w:rPr>
          </w:pPr>
          <w:hyperlink w:anchor="_Toc434278305" w:history="1">
            <w:r w:rsidR="00465100" w:rsidRPr="00F77DBF">
              <w:rPr>
                <w:rStyle w:val="Hipervnculo"/>
                <w:noProof/>
              </w:rPr>
              <w:t>6.</w:t>
            </w:r>
            <w:r w:rsidR="00465100">
              <w:rPr>
                <w:rFonts w:asciiTheme="minorHAnsi" w:eastAsiaTheme="minorEastAsia" w:hAnsiTheme="minorHAnsi" w:cstheme="minorBidi"/>
                <w:noProof/>
                <w:color w:val="auto"/>
                <w:sz w:val="22"/>
                <w:szCs w:val="22"/>
              </w:rPr>
              <w:tab/>
            </w:r>
            <w:r w:rsidR="00465100" w:rsidRPr="00F77DBF">
              <w:rPr>
                <w:rStyle w:val="Hipervnculo"/>
                <w:noProof/>
              </w:rPr>
              <w:t>Bibliografía</w:t>
            </w:r>
            <w:r w:rsidR="00465100">
              <w:rPr>
                <w:noProof/>
                <w:webHidden/>
              </w:rPr>
              <w:tab/>
            </w:r>
            <w:r w:rsidR="00465100">
              <w:rPr>
                <w:noProof/>
                <w:webHidden/>
              </w:rPr>
              <w:fldChar w:fldCharType="begin"/>
            </w:r>
            <w:r w:rsidR="00465100">
              <w:rPr>
                <w:noProof/>
                <w:webHidden/>
              </w:rPr>
              <w:instrText xml:space="preserve"> PAGEREF _Toc434278305 \h </w:instrText>
            </w:r>
            <w:r w:rsidR="00465100">
              <w:rPr>
                <w:noProof/>
                <w:webHidden/>
              </w:rPr>
            </w:r>
            <w:r w:rsidR="00465100">
              <w:rPr>
                <w:noProof/>
                <w:webHidden/>
              </w:rPr>
              <w:fldChar w:fldCharType="separate"/>
            </w:r>
            <w:r w:rsidR="00465100">
              <w:rPr>
                <w:noProof/>
                <w:webHidden/>
              </w:rPr>
              <w:t>4</w:t>
            </w:r>
            <w:r w:rsidR="00465100">
              <w:rPr>
                <w:noProof/>
                <w:webHidden/>
              </w:rPr>
              <w:fldChar w:fldCharType="end"/>
            </w:r>
          </w:hyperlink>
        </w:p>
        <w:p w:rsidR="001B1303" w:rsidRDefault="001B1303">
          <w:r>
            <w:rPr>
              <w:b/>
              <w:bCs/>
              <w:lang w:val="es-ES"/>
            </w:rPr>
            <w:fldChar w:fldCharType="end"/>
          </w:r>
        </w:p>
      </w:sdtContent>
    </w:sdt>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Sinespaciado"/>
      </w:pPr>
    </w:p>
    <w:p w:rsidR="001B1303" w:rsidRDefault="001B1303" w:rsidP="001B1303">
      <w:pPr>
        <w:pStyle w:val="Ttulo1"/>
        <w:numPr>
          <w:ilvl w:val="0"/>
          <w:numId w:val="2"/>
        </w:numPr>
      </w:pPr>
      <w:bookmarkStart w:id="0" w:name="_Toc434278300"/>
      <w:r w:rsidRPr="001B1303">
        <w:t>Resumen</w:t>
      </w:r>
      <w:bookmarkEnd w:id="0"/>
      <w:r w:rsidRPr="001B1303">
        <w:t xml:space="preserve"> </w:t>
      </w:r>
    </w:p>
    <w:p w:rsidR="00425850" w:rsidRDefault="00687014" w:rsidP="006C6ECF">
      <w:pPr>
        <w:ind w:left="708"/>
      </w:pPr>
      <w:r>
        <w:t xml:space="preserve">Nuestra idea consiste en comparar dos sonidos emitidos por dos amplificadores de </w:t>
      </w:r>
      <w:r w:rsidR="00425850">
        <w:t xml:space="preserve">guitarra de </w:t>
      </w:r>
      <w:r>
        <w:t xml:space="preserve">distinta naturaleza y observar cuales son las características </w:t>
      </w:r>
      <w:r w:rsidR="00ED41B5">
        <w:t xml:space="preserve">y </w:t>
      </w:r>
      <w:r w:rsidR="008D28A4">
        <w:t>cómo</w:t>
      </w:r>
      <w:r w:rsidR="00ED41B5">
        <w:t xml:space="preserve"> se comportan a la hora de emitir el sonido</w:t>
      </w:r>
      <w:r>
        <w:t>. Par</w:t>
      </w:r>
      <w:r w:rsidR="00425850">
        <w:t>a ello los utilizamos un amplificador</w:t>
      </w:r>
      <w:r w:rsidR="000A76CC">
        <w:t xml:space="preserve"> de 15 watts a transistores </w:t>
      </w:r>
      <w:r w:rsidR="00425850">
        <w:t xml:space="preserve">para amplificar y </w:t>
      </w:r>
      <w:r w:rsidR="000A76CC">
        <w:t xml:space="preserve">obtener un </w:t>
      </w:r>
      <w:r w:rsidR="00425850">
        <w:t xml:space="preserve">sonido y por otro lado un amplificador por software, el cual emula un Marshall JCM800 Valvular, </w:t>
      </w:r>
      <w:r w:rsidR="006C6ECF">
        <w:t>e</w:t>
      </w:r>
      <w:r w:rsidR="00425850">
        <w:t>l cual toma la entrada de la señal y le aplica las características necesarias para que el sonido de salida sea muy similar a uno original</w:t>
      </w:r>
      <w:r w:rsidR="00ED41B5">
        <w:t>.</w:t>
      </w:r>
    </w:p>
    <w:p w:rsidR="00ED41B5" w:rsidRDefault="00ED41B5" w:rsidP="006C6ECF">
      <w:pPr>
        <w:ind w:left="708"/>
      </w:pPr>
    </w:p>
    <w:p w:rsidR="00ED41B5" w:rsidRDefault="00ED41B5" w:rsidP="006C6ECF">
      <w:pPr>
        <w:ind w:left="708"/>
      </w:pPr>
      <w:r>
        <w:t>El proceso consiste en:</w:t>
      </w:r>
    </w:p>
    <w:p w:rsidR="006D02DC" w:rsidRDefault="006D02DC" w:rsidP="006C6ECF">
      <w:pPr>
        <w:ind w:left="708"/>
      </w:pPr>
      <w:r>
        <w:t xml:space="preserve">Primero tomar la señal que emite la guitarra por cada </w:t>
      </w:r>
      <w:r w:rsidR="002500BC">
        <w:t xml:space="preserve">uno de los </w:t>
      </w:r>
      <w:r>
        <w:t>amplificador</w:t>
      </w:r>
      <w:r w:rsidR="002500BC">
        <w:t>es</w:t>
      </w:r>
      <w:r>
        <w:t xml:space="preserve"> y grabarlo</w:t>
      </w:r>
      <w:r w:rsidR="002500BC">
        <w:t>s</w:t>
      </w:r>
      <w:r>
        <w:t xml:space="preserve">, para nuestra investigación tomamos la nota La que posee 440hz y la ejecutamos sobre la misma guitarra conectada </w:t>
      </w:r>
      <w:r w:rsidR="002500BC">
        <w:t>a</w:t>
      </w:r>
      <w:r>
        <w:t xml:space="preserve"> los dos</w:t>
      </w:r>
      <w:r w:rsidR="002500BC">
        <w:t xml:space="preserve"> distintos</w:t>
      </w:r>
      <w:r>
        <w:t xml:space="preserve"> amplificadores</w:t>
      </w:r>
      <w:r w:rsidR="002500BC">
        <w:t>.</w:t>
      </w:r>
    </w:p>
    <w:p w:rsidR="006D02DC" w:rsidRDefault="006D02DC" w:rsidP="006C6ECF">
      <w:pPr>
        <w:ind w:left="708"/>
      </w:pPr>
      <w:r>
        <w:t>El resultado de ese sonido fue grabado en un archivo de audio .</w:t>
      </w:r>
      <w:r w:rsidR="008D28A4">
        <w:t>WAV</w:t>
      </w:r>
    </w:p>
    <w:p w:rsidR="006D02DC" w:rsidRDefault="006D02DC" w:rsidP="006C6ECF">
      <w:pPr>
        <w:ind w:left="708"/>
      </w:pPr>
      <w:r>
        <w:t xml:space="preserve">Segundo se </w:t>
      </w:r>
      <w:r w:rsidR="008D28A4">
        <w:t>tomó</w:t>
      </w:r>
      <w:r>
        <w:t xml:space="preserve"> ese archivo y se </w:t>
      </w:r>
      <w:r w:rsidR="008D28A4">
        <w:t>sometió</w:t>
      </w:r>
      <w:r>
        <w:t xml:space="preserve"> a distintas pruebas y procesos que dieron como resultado las características diferenciales para cada uno de los amplificadores.</w:t>
      </w:r>
    </w:p>
    <w:p w:rsidR="006D02DC" w:rsidRDefault="006D02DC" w:rsidP="006C6ECF">
      <w:pPr>
        <w:ind w:left="708"/>
      </w:pPr>
    </w:p>
    <w:p w:rsidR="00ED41B5" w:rsidRPr="00687014" w:rsidRDefault="00ED41B5" w:rsidP="006C6ECF">
      <w:pPr>
        <w:ind w:left="708"/>
      </w:pPr>
    </w:p>
    <w:p w:rsidR="001B1303" w:rsidRDefault="00B07501" w:rsidP="001B1303">
      <w:pPr>
        <w:pStyle w:val="Ttulo1"/>
        <w:numPr>
          <w:ilvl w:val="0"/>
          <w:numId w:val="2"/>
        </w:numPr>
      </w:pPr>
      <w:bookmarkStart w:id="1" w:name="_Toc434278301"/>
      <w:r>
        <w:t>Introducción</w:t>
      </w:r>
      <w:bookmarkEnd w:id="1"/>
    </w:p>
    <w:p w:rsidR="00885783" w:rsidRPr="00885783" w:rsidRDefault="00885783" w:rsidP="003F175A">
      <w:pPr>
        <w:ind w:left="708"/>
        <w:jc w:val="both"/>
      </w:pPr>
      <w:r w:rsidRPr="00885783">
        <w:t xml:space="preserve">La velocidad a la que una onda de sonido se mueve dentro y fuera se denomina frecuencia. La frecuencia se mide en ciclos por segundo. La longitud de un ciclo de </w:t>
      </w:r>
      <w:proofErr w:type="spellStart"/>
      <w:r w:rsidRPr="00885783">
        <w:t>Singal</w:t>
      </w:r>
      <w:proofErr w:type="spellEnd"/>
      <w:r w:rsidRPr="00885783">
        <w:t xml:space="preserve"> de una forma de onda es el lapso de tiempo que toma para que la forma de onda para repetir. La gente en general </w:t>
      </w:r>
      <w:proofErr w:type="gramStart"/>
      <w:r w:rsidRPr="00885783">
        <w:t>escuchan</w:t>
      </w:r>
      <w:proofErr w:type="gramEnd"/>
      <w:r w:rsidRPr="00885783">
        <w:t xml:space="preserve"> un aumento en la frecuencia de una onda de sonido como un aumento en el tono. Cuando se duplica la frecuencia de un oscilador, el tono del sonido que genera mueve una octava hacia arriba. Por ejemplo, un oscilador que genera una señal que se repite a la tasa de 440 ciclos por segundo </w:t>
      </w:r>
      <w:r w:rsidRPr="00885783">
        <w:lastRenderedPageBreak/>
        <w:t>tendrá el mismo paso que medio A en un piano. Un oscilador que genera una señal que se repite a 880 ciclos por segundo tendrá el mismo tono que el A una octava por encima del medio A. Una forma común de decir "ciclos por segundo" es "Hertz", abreviado "Hz".</w:t>
      </w:r>
    </w:p>
    <w:p w:rsidR="002500BC" w:rsidRDefault="002500BC" w:rsidP="003F175A">
      <w:pPr>
        <w:ind w:left="708"/>
        <w:jc w:val="both"/>
      </w:pPr>
      <w:r>
        <w:t xml:space="preserve">El trabajo de investigación se centra en la </w:t>
      </w:r>
      <w:r w:rsidR="00F92EFA">
        <w:t>percepción</w:t>
      </w:r>
      <w:r>
        <w:t xml:space="preserve"> </w:t>
      </w:r>
      <w:r w:rsidR="00F92EFA">
        <w:t>del</w:t>
      </w:r>
      <w:r>
        <w:t xml:space="preserve"> audio frecuencia</w:t>
      </w:r>
      <w:r w:rsidR="00BC473E">
        <w:t xml:space="preserve"> en un </w:t>
      </w:r>
      <w:proofErr w:type="gramStart"/>
      <w:r w:rsidR="00F92EFA">
        <w:t>instrumento</w:t>
      </w:r>
      <w:proofErr w:type="gramEnd"/>
      <w:r w:rsidR="00BC473E">
        <w:t xml:space="preserve"> de cuerdas amplificado.</w:t>
      </w:r>
    </w:p>
    <w:p w:rsidR="00BC473E" w:rsidRDefault="00BC473E" w:rsidP="003F175A">
      <w:pPr>
        <w:ind w:left="708"/>
        <w:jc w:val="both"/>
      </w:pPr>
      <w:r>
        <w:t xml:space="preserve">La hipótesis es que estos instrumentos dependiendo del amplificador al cual se conecte modifican su </w:t>
      </w:r>
      <w:r w:rsidR="0047545B">
        <w:t>timbre e</w:t>
      </w:r>
      <w:r>
        <w:t xml:space="preserve"> intensidad y </w:t>
      </w:r>
      <w:r w:rsidR="0047545B">
        <w:t xml:space="preserve">manteniendo </w:t>
      </w:r>
      <w:r>
        <w:t>la frecuencia.</w:t>
      </w:r>
    </w:p>
    <w:p w:rsidR="00BC473E" w:rsidRDefault="00BC473E" w:rsidP="003F175A">
      <w:pPr>
        <w:ind w:left="708"/>
        <w:jc w:val="both"/>
      </w:pPr>
      <w:r>
        <w:t>La afinación de una guitarra, se suele hacer a 442 Hz, y produce la nota “La”. A través de esta fr</w:t>
      </w:r>
      <w:r w:rsidR="008F57B5">
        <w:t xml:space="preserve">ecuencia, las demás cuerdas de la guitarra </w:t>
      </w:r>
      <w:r>
        <w:t>serían afinadas a través de números matemáticos.</w:t>
      </w:r>
    </w:p>
    <w:p w:rsidR="008F57B5" w:rsidRDefault="008F57B5" w:rsidP="003F175A">
      <w:pPr>
        <w:ind w:left="708"/>
        <w:jc w:val="both"/>
      </w:pPr>
      <w:r>
        <w:t>Sin embargo, esa nota</w:t>
      </w:r>
      <w:r w:rsidRPr="008F57B5">
        <w:t xml:space="preserve"> también </w:t>
      </w:r>
      <w:r w:rsidR="00F92EFA" w:rsidRPr="008F57B5">
        <w:t>contiene</w:t>
      </w:r>
      <w:r w:rsidRPr="008F57B5">
        <w:t xml:space="preserve"> componentes con frecuencias que son múltiplos exactos de 440 </w:t>
      </w:r>
      <w:r w:rsidR="00F92EFA" w:rsidRPr="008F57B5">
        <w:t>Hz</w:t>
      </w:r>
      <w:r>
        <w:t xml:space="preserve"> (442</w:t>
      </w:r>
      <w:r w:rsidR="00F92EFA">
        <w:t xml:space="preserve"> </w:t>
      </w:r>
      <w:r w:rsidR="003D460A">
        <w:t>Hz</w:t>
      </w:r>
      <w:r>
        <w:t>)</w:t>
      </w:r>
      <w:r w:rsidRPr="008F57B5">
        <w:t xml:space="preserve">, los llamados tonos secundarios, como 880, 1.320 o 1.760 </w:t>
      </w:r>
      <w:r w:rsidR="00F92EFA" w:rsidRPr="008F57B5">
        <w:t>Hz</w:t>
      </w:r>
      <w:r w:rsidRPr="008F57B5">
        <w:t>. Las intensidades concretas de esas otras componentes, los llamados armónicos, determinan el timbre de la nota.</w:t>
      </w:r>
    </w:p>
    <w:p w:rsidR="008F57B5" w:rsidRDefault="008F57B5" w:rsidP="003F175A">
      <w:pPr>
        <w:ind w:left="708"/>
        <w:jc w:val="both"/>
      </w:pPr>
      <w:r w:rsidRPr="008F57B5">
        <w:t>Cualquier sonido sencillo, como una nota musical, puede describirse en su totalidad especificando tres características de su percepción: el tono, la intensidad y el timbre. Estas características corresponden exactamente a tres características físicas: la frecuencia, la amplitud y la composición armónica o forma de onda.</w:t>
      </w:r>
    </w:p>
    <w:p w:rsidR="001C1134" w:rsidRPr="001C1134" w:rsidRDefault="001C1134" w:rsidP="001C1134">
      <w:pPr>
        <w:ind w:left="1416"/>
        <w:rPr>
          <w:i/>
          <w:u w:val="single"/>
        </w:rPr>
      </w:pPr>
      <w:r w:rsidRPr="001C1134">
        <w:rPr>
          <w:i/>
          <w:u w:val="single"/>
        </w:rPr>
        <w:t xml:space="preserve">Intensidad (Depende de la amplitud): </w:t>
      </w:r>
    </w:p>
    <w:p w:rsidR="001C1134" w:rsidRDefault="001C1134" w:rsidP="001C1134">
      <w:pPr>
        <w:ind w:left="1416"/>
      </w:pPr>
      <w:r>
        <w:t xml:space="preserve">Distingue un sonido fuerte de uno débil. </w:t>
      </w:r>
    </w:p>
    <w:p w:rsidR="001C1134" w:rsidRPr="001C1134" w:rsidRDefault="001C1134" w:rsidP="001C1134">
      <w:pPr>
        <w:ind w:left="1416"/>
        <w:rPr>
          <w:i/>
          <w:u w:val="single"/>
        </w:rPr>
      </w:pPr>
      <w:r w:rsidRPr="001C1134">
        <w:rPr>
          <w:i/>
          <w:u w:val="single"/>
        </w:rPr>
        <w:t xml:space="preserve">Tono (Depende de la frecuencia): </w:t>
      </w:r>
    </w:p>
    <w:p w:rsidR="001C1134" w:rsidRDefault="001C1134" w:rsidP="001C1134">
      <w:pPr>
        <w:ind w:left="1416"/>
      </w:pPr>
      <w:r>
        <w:t xml:space="preserve">Distingue a un sonido agudo (tono alto) de un sonido grave (tono bajo). </w:t>
      </w:r>
    </w:p>
    <w:p w:rsidR="001C1134" w:rsidRPr="001C1134" w:rsidRDefault="001C1134" w:rsidP="001C1134">
      <w:pPr>
        <w:ind w:left="1416"/>
        <w:rPr>
          <w:i/>
          <w:u w:val="single"/>
        </w:rPr>
      </w:pPr>
      <w:r w:rsidRPr="001C1134">
        <w:rPr>
          <w:i/>
          <w:u w:val="single"/>
        </w:rPr>
        <w:t xml:space="preserve">Timbre (Depende de la forma de onda): </w:t>
      </w:r>
    </w:p>
    <w:p w:rsidR="001C1134" w:rsidRDefault="001C1134" w:rsidP="001C1134">
      <w:pPr>
        <w:ind w:left="1416"/>
      </w:pPr>
      <w:r>
        <w:t>Distingue dos sonidos de la misma intensidad y tono, pero producido por distintas fuentes.</w:t>
      </w:r>
    </w:p>
    <w:p w:rsidR="0047545B" w:rsidRDefault="0047545B" w:rsidP="003D460A">
      <w:pPr>
        <w:ind w:left="705"/>
        <w:jc w:val="both"/>
      </w:pPr>
      <w:r>
        <w:t xml:space="preserve">Entonces con una vez aclarado las </w:t>
      </w:r>
      <w:r w:rsidR="003D460A">
        <w:t>características</w:t>
      </w:r>
      <w:r>
        <w:t xml:space="preserve"> , sabemos que al pasar por un amplificador la señal sonora aumenta su Intensidad (Volumen) y a la vez según la naturaleza del amplificador, del circuito interno y sus componentes modifica también el timbre del sonido, agregando o quitando </w:t>
      </w:r>
      <w:r w:rsidR="003D460A">
        <w:t>con distintas intensidades los llamados tonos secundarios o armónicos.</w:t>
      </w:r>
      <w:r w:rsidR="008F45B1">
        <w:t xml:space="preserve"> </w:t>
      </w:r>
    </w:p>
    <w:p w:rsidR="00377A4C" w:rsidRPr="002500BC" w:rsidRDefault="00377A4C" w:rsidP="003F175A">
      <w:pPr>
        <w:jc w:val="both"/>
      </w:pPr>
    </w:p>
    <w:p w:rsidR="001B1303" w:rsidRDefault="001B1303" w:rsidP="001B1303">
      <w:pPr>
        <w:pStyle w:val="Ttulo1"/>
        <w:numPr>
          <w:ilvl w:val="0"/>
          <w:numId w:val="2"/>
        </w:numPr>
      </w:pPr>
      <w:bookmarkStart w:id="2" w:name="_Toc434278302"/>
      <w:r>
        <w:t>Objetivos</w:t>
      </w:r>
      <w:bookmarkEnd w:id="2"/>
    </w:p>
    <w:p w:rsidR="008F45B1" w:rsidRDefault="00437164" w:rsidP="008F45B1">
      <w:pPr>
        <w:ind w:left="708"/>
      </w:pPr>
      <w:r>
        <w:t xml:space="preserve">Distinguir y caracterizar el timbre de cada una de las señales emitidas por cada uno de los amplificadores como así también verificar si la señal </w:t>
      </w:r>
      <w:proofErr w:type="gramStart"/>
      <w:r>
        <w:t>varia</w:t>
      </w:r>
      <w:proofErr w:type="gramEnd"/>
      <w:r>
        <w:t xml:space="preserve"> la cantidad de armónicos a lo largo del tiempo.</w:t>
      </w:r>
    </w:p>
    <w:p w:rsidR="00437164" w:rsidRDefault="00437164" w:rsidP="008F45B1">
      <w:pPr>
        <w:ind w:left="708"/>
      </w:pPr>
      <w:r>
        <w:lastRenderedPageBreak/>
        <w:t>Sera necesario equilibrar los dos volúmenes</w:t>
      </w:r>
    </w:p>
    <w:p w:rsidR="00437164" w:rsidRPr="003F175A" w:rsidRDefault="00437164" w:rsidP="00437164">
      <w:pPr>
        <w:ind w:left="708"/>
      </w:pPr>
      <w:r w:rsidRPr="003F175A">
        <w:t xml:space="preserve">Para extraer, entonces, la frecuencia principal se busca la frecuencia con mayor valor en la FFT, y se obtiene la posición de la misma, la posición indica la cantidad de períodos completos dentro de la señal, y de ahí se deduce simplemente la frecuencia principal. La Transformada Rápida de Fourier (FFT) es un algoritmo para el cálculo de la Transformada Discreta de Fourier (DFT) que busca mejorar la performance del mismo reduciendo la cantidad de cálculos que es necesario realizar (de </w:t>
      </w:r>
      <w:proofErr w:type="gramStart"/>
      <w:r w:rsidRPr="003F175A">
        <w:t>O(</w:t>
      </w:r>
      <w:proofErr w:type="gramEnd"/>
      <w:r w:rsidRPr="003F175A">
        <w:t>N2) que requiere la DFT a O(Nlog2n), pero imponiendo la limitación de requerir un número de muestras 2n. FFT tiene un gran número de aplicaciones matemáticas, incluyendo todo lo que implique el análisis de frecuencia de señales.</w:t>
      </w:r>
    </w:p>
    <w:p w:rsidR="00437164" w:rsidRDefault="00437164" w:rsidP="008F45B1">
      <w:pPr>
        <w:ind w:left="708"/>
      </w:pPr>
    </w:p>
    <w:p w:rsidR="00437164" w:rsidRDefault="00437164" w:rsidP="008F45B1">
      <w:pPr>
        <w:ind w:left="708"/>
      </w:pPr>
    </w:p>
    <w:p w:rsidR="00437164" w:rsidRDefault="00437164" w:rsidP="008F45B1">
      <w:pPr>
        <w:ind w:left="708"/>
      </w:pPr>
    </w:p>
    <w:p w:rsidR="00437164" w:rsidRPr="008F45B1" w:rsidRDefault="00437164" w:rsidP="008F45B1">
      <w:pPr>
        <w:ind w:left="708"/>
      </w:pPr>
    </w:p>
    <w:p w:rsidR="00B07501" w:rsidRDefault="00B07501" w:rsidP="00B07501">
      <w:pPr>
        <w:pStyle w:val="Ttulo1"/>
        <w:numPr>
          <w:ilvl w:val="0"/>
          <w:numId w:val="2"/>
        </w:numPr>
      </w:pPr>
      <w:bookmarkStart w:id="3" w:name="_Toc434278303"/>
      <w:r>
        <w:t>Resultados</w:t>
      </w:r>
      <w:bookmarkEnd w:id="3"/>
    </w:p>
    <w:p w:rsidR="003F175A" w:rsidRPr="003F175A" w:rsidRDefault="003F175A" w:rsidP="003F175A">
      <w:pPr>
        <w:ind w:left="708"/>
      </w:pPr>
      <w:r w:rsidRPr="003F175A">
        <w:t xml:space="preserve">Para extraer, entonces, la frecuencia principal se busca la frecuencia con mayor valor en la FFT, y se obtiene la posición de la misma, la posición indica la cantidad de períodos completos dentro de la señal, y de ahí se deduce simplemente la frecuencia principal. La Transformada Rápida de Fourier (FFT) es un algoritmo para el cálculo de la Transformada Discreta de Fourier (DFT) que busca mejorar la performance del mismo reduciendo la cantidad de cálculos que es necesario realizar (de </w:t>
      </w:r>
      <w:proofErr w:type="gramStart"/>
      <w:r w:rsidRPr="003F175A">
        <w:t>O(</w:t>
      </w:r>
      <w:proofErr w:type="gramEnd"/>
      <w:r w:rsidRPr="003F175A">
        <w:t>N2) que requiere la DFT a O(Nlog2n), pero imponiendo la limitación de requerir un número de muestras 2n. FFT tiene un gran número de aplicaciones matemáticas, incluyendo todo lo que implique el análisis de frecuencia de señales.</w:t>
      </w:r>
    </w:p>
    <w:p w:rsidR="00B07501" w:rsidRDefault="00B07501" w:rsidP="00B07501">
      <w:pPr>
        <w:pStyle w:val="Ttulo1"/>
        <w:numPr>
          <w:ilvl w:val="0"/>
          <w:numId w:val="2"/>
        </w:numPr>
      </w:pPr>
      <w:bookmarkStart w:id="4" w:name="_Toc434278304"/>
      <w:r>
        <w:t>Conclusión</w:t>
      </w:r>
      <w:bookmarkEnd w:id="4"/>
    </w:p>
    <w:p w:rsidR="00F561FD" w:rsidRPr="00F561FD" w:rsidRDefault="00F561FD" w:rsidP="00F561FD">
      <w:pPr>
        <w:pStyle w:val="Ttulo1"/>
        <w:numPr>
          <w:ilvl w:val="0"/>
          <w:numId w:val="2"/>
        </w:numPr>
      </w:pPr>
      <w:bookmarkStart w:id="5" w:name="_Toc434278305"/>
      <w:r>
        <w:t>Bibliografía</w:t>
      </w:r>
      <w:bookmarkEnd w:id="5"/>
    </w:p>
    <w:p w:rsidR="00F561FD" w:rsidRPr="00F561FD" w:rsidRDefault="00F561FD" w:rsidP="00F561FD"/>
    <w:p w:rsidR="00885783" w:rsidRPr="00885783" w:rsidRDefault="00885783" w:rsidP="00885783">
      <w:pPr>
        <w:autoSpaceDE w:val="0"/>
        <w:autoSpaceDN w:val="0"/>
        <w:adjustRightInd w:val="0"/>
        <w:ind w:left="372" w:firstLine="708"/>
        <w:rPr>
          <w:rFonts w:ascii="TimesNewRomanPSMT" w:eastAsiaTheme="minorHAnsi" w:hAnsi="TimesNewRomanPSMT" w:cs="TimesNewRomanPSMT"/>
          <w:sz w:val="20"/>
          <w:szCs w:val="20"/>
          <w:lang w:val="en-US" w:eastAsia="en-US"/>
        </w:rPr>
      </w:pPr>
      <w:r>
        <w:rPr>
          <w:rFonts w:ascii="TimesNewRomanPSMT" w:eastAsiaTheme="minorHAnsi" w:hAnsi="TimesNewRomanPSMT" w:cs="TimesNewRomanPSMT"/>
          <w:sz w:val="16"/>
          <w:szCs w:val="16"/>
          <w:lang w:val="en-US" w:eastAsia="en-US"/>
        </w:rPr>
        <w:t>[1</w:t>
      </w:r>
      <w:r w:rsidRPr="00885783">
        <w:rPr>
          <w:rFonts w:ascii="TimesNewRomanPSMT" w:eastAsiaTheme="minorHAnsi" w:hAnsi="TimesNewRomanPSMT" w:cs="TimesNewRomanPSMT"/>
          <w:sz w:val="16"/>
          <w:szCs w:val="16"/>
          <w:lang w:val="en-US" w:eastAsia="en-US"/>
        </w:rPr>
        <w:t xml:space="preserve">] </w:t>
      </w:r>
      <w:r w:rsidRPr="00885783">
        <w:rPr>
          <w:rFonts w:ascii="TimesNewRomanPSMT" w:eastAsiaTheme="minorHAnsi" w:hAnsi="TimesNewRomanPSMT" w:cs="TimesNewRomanPSMT"/>
          <w:sz w:val="20"/>
          <w:szCs w:val="20"/>
          <w:lang w:val="en-US" w:eastAsia="en-US"/>
        </w:rPr>
        <w:t>The Amateur Gentleman's Introduction to the</w:t>
      </w:r>
    </w:p>
    <w:p w:rsidR="00885783" w:rsidRPr="00885783" w:rsidRDefault="00885783" w:rsidP="00885783">
      <w:pPr>
        <w:autoSpaceDE w:val="0"/>
        <w:autoSpaceDN w:val="0"/>
        <w:adjustRightInd w:val="0"/>
        <w:ind w:left="708" w:firstLine="708"/>
        <w:rPr>
          <w:rFonts w:ascii="TimesNewRomanPSMT" w:eastAsiaTheme="minorHAnsi" w:hAnsi="TimesNewRomanPSMT" w:cs="TimesNewRomanPSMT"/>
          <w:sz w:val="20"/>
          <w:szCs w:val="20"/>
          <w:lang w:val="en-US" w:eastAsia="en-US"/>
        </w:rPr>
      </w:pPr>
      <w:r w:rsidRPr="00885783">
        <w:rPr>
          <w:rFonts w:ascii="TimesNewRomanPSMT" w:eastAsiaTheme="minorHAnsi" w:hAnsi="TimesNewRomanPSMT" w:cs="TimesNewRomanPSMT"/>
          <w:sz w:val="20"/>
          <w:szCs w:val="20"/>
          <w:lang w:val="en-US" w:eastAsia="en-US"/>
        </w:rPr>
        <w:t>Principles of Music Synthesis</w:t>
      </w:r>
    </w:p>
    <w:p w:rsidR="00F561FD" w:rsidRPr="001D2051" w:rsidRDefault="001D2051" w:rsidP="00885783">
      <w:pPr>
        <w:ind w:left="1788"/>
        <w:rPr>
          <w:rFonts w:ascii="TimesNewRomanPSMT" w:eastAsiaTheme="minorHAnsi" w:hAnsi="TimesNewRomanPSMT" w:cs="TimesNewRomanPSMT"/>
          <w:color w:val="0000FF"/>
          <w:sz w:val="20"/>
          <w:szCs w:val="20"/>
          <w:lang w:val="en-US" w:eastAsia="en-US"/>
        </w:rPr>
      </w:pPr>
      <w:hyperlink r:id="rId9" w:history="1">
        <w:r w:rsidRPr="001D2051">
          <w:rPr>
            <w:rStyle w:val="Hipervnculo"/>
            <w:rFonts w:ascii="TimesNewRomanPSMT" w:eastAsiaTheme="minorHAnsi" w:hAnsi="TimesNewRomanPSMT" w:cs="TimesNewRomanPSMT"/>
            <w:sz w:val="20"/>
            <w:szCs w:val="20"/>
            <w:lang w:val="en-US" w:eastAsia="en-US"/>
          </w:rPr>
          <w:t>http://www.beausievers.com/synth/synthbasics/</w:t>
        </w:r>
      </w:hyperlink>
    </w:p>
    <w:p w:rsidR="001D2051" w:rsidRDefault="001D2051" w:rsidP="001D2051">
      <w:pPr>
        <w:autoSpaceDE w:val="0"/>
        <w:autoSpaceDN w:val="0"/>
        <w:adjustRightInd w:val="0"/>
        <w:ind w:left="708"/>
        <w:rPr>
          <w:rFonts w:ascii="TimesNewRomanPSMT" w:eastAsiaTheme="minorHAnsi" w:hAnsi="TimesNewRomanPSMT" w:cs="TimesNewRomanPSMT"/>
          <w:sz w:val="20"/>
          <w:szCs w:val="20"/>
          <w:lang w:eastAsia="en-US"/>
        </w:rPr>
      </w:pPr>
      <w:r>
        <w:rPr>
          <w:rFonts w:ascii="TimesNewRomanPSMT" w:eastAsiaTheme="minorHAnsi" w:hAnsi="TimesNewRomanPSMT" w:cs="TimesNewRomanPSMT"/>
          <w:sz w:val="16"/>
          <w:szCs w:val="16"/>
          <w:lang w:val="en-US" w:eastAsia="en-US"/>
        </w:rPr>
        <w:t xml:space="preserve">         </w:t>
      </w:r>
      <w:bookmarkStart w:id="6" w:name="_GoBack"/>
      <w:bookmarkEnd w:id="6"/>
      <w:r>
        <w:rPr>
          <w:rFonts w:ascii="TimesNewRomanPSMT" w:eastAsiaTheme="minorHAnsi" w:hAnsi="TimesNewRomanPSMT" w:cs="TimesNewRomanPSMT"/>
          <w:sz w:val="16"/>
          <w:szCs w:val="16"/>
          <w:lang w:val="en-US" w:eastAsia="en-US"/>
        </w:rPr>
        <w:t>[</w:t>
      </w:r>
      <w:r>
        <w:rPr>
          <w:rFonts w:ascii="TimesNewRomanPSMT" w:eastAsiaTheme="minorHAnsi" w:hAnsi="TimesNewRomanPSMT" w:cs="TimesNewRomanPSMT"/>
          <w:sz w:val="16"/>
          <w:szCs w:val="16"/>
          <w:lang w:val="en-US" w:eastAsia="en-US"/>
        </w:rPr>
        <w:t>2</w:t>
      </w:r>
      <w:r w:rsidRPr="00885783">
        <w:rPr>
          <w:rFonts w:ascii="TimesNewRomanPSMT" w:eastAsiaTheme="minorHAnsi" w:hAnsi="TimesNewRomanPSMT" w:cs="TimesNewRomanPSMT"/>
          <w:sz w:val="16"/>
          <w:szCs w:val="16"/>
          <w:lang w:val="en-US" w:eastAsia="en-US"/>
        </w:rPr>
        <w:t xml:space="preserve">] </w:t>
      </w:r>
      <w:r>
        <w:rPr>
          <w:rFonts w:ascii="TimesNewRomanPSMT" w:eastAsiaTheme="minorHAnsi" w:hAnsi="TimesNewRomanPSMT" w:cs="TimesNewRomanPSMT"/>
          <w:sz w:val="20"/>
          <w:szCs w:val="20"/>
          <w:lang w:eastAsia="en-US"/>
        </w:rPr>
        <w:t>Máximo pico de la FFT:</w:t>
      </w:r>
    </w:p>
    <w:p w:rsidR="001D2051" w:rsidRPr="001D2051" w:rsidRDefault="001D2051" w:rsidP="001D2051">
      <w:pPr>
        <w:ind w:left="1788"/>
      </w:pPr>
      <w:r>
        <w:rPr>
          <w:rFonts w:ascii="TimesNewRomanPSMT" w:eastAsiaTheme="minorHAnsi" w:hAnsi="TimesNewRomanPSMT" w:cs="TimesNewRomanPSMT"/>
          <w:color w:val="00009A"/>
          <w:sz w:val="20"/>
          <w:szCs w:val="20"/>
          <w:lang w:eastAsia="en-US"/>
        </w:rPr>
        <w:t>http://en.wikipedia.org/wiki/Pitch_detection_algorithm</w:t>
      </w:r>
    </w:p>
    <w:sectPr w:rsidR="001D2051" w:rsidRPr="001D2051">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0AC" w:rsidRDefault="00E360AC" w:rsidP="00F04DDD">
      <w:r>
        <w:separator/>
      </w:r>
    </w:p>
  </w:endnote>
  <w:endnote w:type="continuationSeparator" w:id="0">
    <w:p w:rsidR="00E360AC" w:rsidRDefault="00E360AC" w:rsidP="00F04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144" w:rsidRDefault="00AE6144" w:rsidP="00AE6144">
    <w:pPr>
      <w:tabs>
        <w:tab w:val="center" w:pos="4419"/>
        <w:tab w:val="right" w:pos="8838"/>
      </w:tabs>
    </w:pPr>
  </w:p>
  <w:p w:rsidR="00AE6144" w:rsidRDefault="00AE6144" w:rsidP="00AE6144"/>
  <w:p w:rsidR="00AE6144" w:rsidRDefault="00AE6144" w:rsidP="00AE6144">
    <w:pPr>
      <w:pStyle w:val="Piedepgina"/>
    </w:pPr>
  </w:p>
  <w:p w:rsidR="00AE6144" w:rsidRDefault="00AE6144" w:rsidP="00AE6144"/>
  <w:p w:rsidR="00AE6144" w:rsidRPr="002726CF" w:rsidRDefault="00AE6144" w:rsidP="00AE6144">
    <w:pPr>
      <w:tabs>
        <w:tab w:val="center" w:pos="4419"/>
        <w:tab w:val="right" w:pos="8838"/>
      </w:tabs>
      <w:spacing w:after="709"/>
      <w:jc w:val="center"/>
      <w:rPr>
        <w:rFonts w:ascii="Arial" w:hAnsi="Arial" w:cs="Arial"/>
        <w:sz w:val="20"/>
        <w:szCs w:val="20"/>
      </w:rPr>
    </w:pPr>
    <w:r w:rsidRPr="002726CF">
      <w:rPr>
        <w:rFonts w:ascii="Arial" w:eastAsia="Arial" w:hAnsi="Arial" w:cs="Arial"/>
        <w:sz w:val="20"/>
        <w:szCs w:val="20"/>
      </w:rPr>
      <w:t xml:space="preserve">Página </w:t>
    </w:r>
    <w:r w:rsidRPr="002726CF">
      <w:rPr>
        <w:rFonts w:ascii="Arial" w:hAnsi="Arial" w:cs="Arial"/>
        <w:sz w:val="20"/>
        <w:szCs w:val="20"/>
      </w:rPr>
      <w:fldChar w:fldCharType="begin"/>
    </w:r>
    <w:r w:rsidRPr="002726CF">
      <w:rPr>
        <w:rFonts w:ascii="Arial" w:hAnsi="Arial" w:cs="Arial"/>
        <w:sz w:val="20"/>
        <w:szCs w:val="20"/>
      </w:rPr>
      <w:instrText>PAGE</w:instrText>
    </w:r>
    <w:r w:rsidRPr="002726CF">
      <w:rPr>
        <w:rFonts w:ascii="Arial" w:hAnsi="Arial" w:cs="Arial"/>
        <w:sz w:val="20"/>
        <w:szCs w:val="20"/>
      </w:rPr>
      <w:fldChar w:fldCharType="separate"/>
    </w:r>
    <w:r w:rsidR="001D2051">
      <w:rPr>
        <w:rFonts w:ascii="Arial" w:hAnsi="Arial" w:cs="Arial"/>
        <w:noProof/>
        <w:sz w:val="20"/>
        <w:szCs w:val="20"/>
      </w:rPr>
      <w:t>5</w:t>
    </w:r>
    <w:r w:rsidRPr="002726CF">
      <w:rPr>
        <w:rFonts w:ascii="Arial" w:hAnsi="Arial" w:cs="Arial"/>
        <w:sz w:val="20"/>
        <w:szCs w:val="20"/>
      </w:rPr>
      <w:fldChar w:fldCharType="end"/>
    </w:r>
    <w:r w:rsidRPr="002726CF">
      <w:rPr>
        <w:rFonts w:ascii="Arial" w:eastAsia="Arial" w:hAnsi="Arial" w:cs="Arial"/>
        <w:sz w:val="20"/>
        <w:szCs w:val="20"/>
      </w:rPr>
      <w:t xml:space="preserve"> de </w:t>
    </w:r>
    <w:r w:rsidRPr="002726CF">
      <w:rPr>
        <w:rFonts w:ascii="Arial" w:hAnsi="Arial" w:cs="Arial"/>
        <w:sz w:val="20"/>
        <w:szCs w:val="20"/>
      </w:rPr>
      <w:fldChar w:fldCharType="begin"/>
    </w:r>
    <w:r w:rsidRPr="002726CF">
      <w:rPr>
        <w:rFonts w:ascii="Arial" w:hAnsi="Arial" w:cs="Arial"/>
        <w:sz w:val="20"/>
        <w:szCs w:val="20"/>
      </w:rPr>
      <w:instrText>NUMPAGES</w:instrText>
    </w:r>
    <w:r w:rsidRPr="002726CF">
      <w:rPr>
        <w:rFonts w:ascii="Arial" w:hAnsi="Arial" w:cs="Arial"/>
        <w:sz w:val="20"/>
        <w:szCs w:val="20"/>
      </w:rPr>
      <w:fldChar w:fldCharType="separate"/>
    </w:r>
    <w:r w:rsidR="001D2051">
      <w:rPr>
        <w:rFonts w:ascii="Arial" w:hAnsi="Arial" w:cs="Arial"/>
        <w:noProof/>
        <w:sz w:val="20"/>
        <w:szCs w:val="20"/>
      </w:rPr>
      <w:t>5</w:t>
    </w:r>
    <w:r w:rsidRPr="002726CF">
      <w:rPr>
        <w:rFonts w:ascii="Arial" w:hAnsi="Arial" w:cs="Arial"/>
        <w:sz w:val="20"/>
        <w:szCs w:val="20"/>
      </w:rPr>
      <w:fldChar w:fldCharType="end"/>
    </w:r>
  </w:p>
  <w:p w:rsidR="00AE6144" w:rsidRDefault="00AE61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0AC" w:rsidRDefault="00E360AC" w:rsidP="00F04DDD">
      <w:r>
        <w:separator/>
      </w:r>
    </w:p>
  </w:footnote>
  <w:footnote w:type="continuationSeparator" w:id="0">
    <w:p w:rsidR="00E360AC" w:rsidRDefault="00E360AC" w:rsidP="00F04D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0" w:type="dxa"/>
      <w:tblInd w:w="-7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30"/>
      <w:gridCol w:w="2385"/>
      <w:gridCol w:w="2880"/>
      <w:gridCol w:w="2205"/>
    </w:tblGrid>
    <w:tr w:rsidR="00F04DDD" w:rsidTr="00343C0C">
      <w:trPr>
        <w:trHeight w:val="440"/>
      </w:trPr>
      <w:tc>
        <w:tcPr>
          <w:tcW w:w="2730" w:type="dxa"/>
          <w:vMerge w:val="restart"/>
          <w:vAlign w:val="center"/>
        </w:tcPr>
        <w:p w:rsidR="00F04DDD" w:rsidRDefault="00F04DDD" w:rsidP="00F04DDD">
          <w:pPr>
            <w:tabs>
              <w:tab w:val="left" w:pos="1135"/>
            </w:tabs>
          </w:pPr>
        </w:p>
        <w:p w:rsidR="00F04DDD" w:rsidRDefault="00F04DDD" w:rsidP="00F04DDD">
          <w:r>
            <w:rPr>
              <w:noProof/>
            </w:rPr>
            <w:drawing>
              <wp:inline distT="0" distB="0" distL="114300" distR="114300" wp14:anchorId="7FA1B84B" wp14:editId="7A28227C">
                <wp:extent cx="1547813" cy="483691"/>
                <wp:effectExtent l="0" t="0" r="0" b="0"/>
                <wp:docPr id="2" name="image04.png" descr="utnba"/>
                <wp:cNvGraphicFramePr/>
                <a:graphic xmlns:a="http://schemas.openxmlformats.org/drawingml/2006/main">
                  <a:graphicData uri="http://schemas.openxmlformats.org/drawingml/2006/picture">
                    <pic:pic xmlns:pic="http://schemas.openxmlformats.org/drawingml/2006/picture">
                      <pic:nvPicPr>
                        <pic:cNvPr id="0" name="image04.png" descr="utnba"/>
                        <pic:cNvPicPr preferRelativeResize="0"/>
                      </pic:nvPicPr>
                      <pic:blipFill>
                        <a:blip r:embed="rId1"/>
                        <a:srcRect/>
                        <a:stretch>
                          <a:fillRect/>
                        </a:stretch>
                      </pic:blipFill>
                      <pic:spPr>
                        <a:xfrm>
                          <a:off x="0" y="0"/>
                          <a:ext cx="1547813" cy="483691"/>
                        </a:xfrm>
                        <a:prstGeom prst="rect">
                          <a:avLst/>
                        </a:prstGeom>
                        <a:ln/>
                      </pic:spPr>
                    </pic:pic>
                  </a:graphicData>
                </a:graphic>
              </wp:inline>
            </w:drawing>
          </w:r>
        </w:p>
      </w:tc>
      <w:tc>
        <w:tcPr>
          <w:tcW w:w="5265" w:type="dxa"/>
          <w:gridSpan w:val="2"/>
          <w:vAlign w:val="center"/>
        </w:tcPr>
        <w:p w:rsidR="00F04DDD" w:rsidRDefault="00F04DDD" w:rsidP="00F04DDD">
          <w:pPr>
            <w:jc w:val="center"/>
          </w:pPr>
          <w:r>
            <w:rPr>
              <w:rFonts w:ascii="Arial" w:eastAsia="Arial" w:hAnsi="Arial" w:cs="Arial"/>
            </w:rPr>
            <w:t>Procesamiento de Señales</w:t>
          </w:r>
        </w:p>
      </w:tc>
      <w:tc>
        <w:tcPr>
          <w:tcW w:w="2205" w:type="dxa"/>
          <w:vMerge w:val="restart"/>
          <w:vAlign w:val="center"/>
        </w:tcPr>
        <w:p w:rsidR="00F04DDD" w:rsidRDefault="00EE4939" w:rsidP="00F04DDD">
          <w:pPr>
            <w:tabs>
              <w:tab w:val="left" w:pos="1135"/>
            </w:tabs>
          </w:pPr>
          <w:r w:rsidRPr="00EE4939">
            <w:rPr>
              <w:noProof/>
            </w:rPr>
            <w:drawing>
              <wp:inline distT="0" distB="0" distL="0" distR="0" wp14:anchorId="0ACF2417" wp14:editId="47A84BF7">
                <wp:extent cx="1828800" cy="885825"/>
                <wp:effectExtent l="0" t="0" r="0" b="9525"/>
                <wp:docPr id="4" name="Imagen 4" descr="C:\Users\Omar\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ar\Downloads\image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885825"/>
                        </a:xfrm>
                        <a:prstGeom prst="rect">
                          <a:avLst/>
                        </a:prstGeom>
                        <a:noFill/>
                        <a:ln>
                          <a:noFill/>
                        </a:ln>
                      </pic:spPr>
                    </pic:pic>
                  </a:graphicData>
                </a:graphic>
              </wp:inline>
            </w:drawing>
          </w:r>
        </w:p>
      </w:tc>
    </w:tr>
    <w:tr w:rsidR="00F04DDD" w:rsidTr="00343C0C">
      <w:trPr>
        <w:trHeight w:val="480"/>
      </w:trPr>
      <w:tc>
        <w:tcPr>
          <w:tcW w:w="2730" w:type="dxa"/>
          <w:vMerge/>
          <w:vAlign w:val="center"/>
        </w:tcPr>
        <w:p w:rsidR="00F04DDD" w:rsidRDefault="00F04DDD" w:rsidP="00F04DDD">
          <w:pPr>
            <w:widowControl w:val="0"/>
            <w:spacing w:before="737"/>
          </w:pPr>
        </w:p>
      </w:tc>
      <w:tc>
        <w:tcPr>
          <w:tcW w:w="5265" w:type="dxa"/>
          <w:gridSpan w:val="2"/>
          <w:vAlign w:val="center"/>
        </w:tcPr>
        <w:p w:rsidR="00F04DDD" w:rsidRDefault="00A52C0E" w:rsidP="00F04DDD">
          <w:pPr>
            <w:jc w:val="center"/>
          </w:pPr>
          <w:r w:rsidRPr="00A52C0E">
            <w:rPr>
              <w:rFonts w:ascii="Arial" w:eastAsia="Arial" w:hAnsi="Arial" w:cs="Arial"/>
            </w:rPr>
            <w:t>Comparación entre sonidos Amplificados por  Software y Electrónicamente</w:t>
          </w:r>
        </w:p>
      </w:tc>
      <w:tc>
        <w:tcPr>
          <w:tcW w:w="2205" w:type="dxa"/>
          <w:vMerge/>
          <w:vAlign w:val="center"/>
        </w:tcPr>
        <w:p w:rsidR="00F04DDD" w:rsidRDefault="00F04DDD" w:rsidP="00F04DDD">
          <w:pPr>
            <w:widowControl w:val="0"/>
            <w:spacing w:before="737"/>
          </w:pPr>
        </w:p>
      </w:tc>
    </w:tr>
    <w:tr w:rsidR="00F04DDD" w:rsidTr="00343C0C">
      <w:trPr>
        <w:trHeight w:val="176"/>
      </w:trPr>
      <w:tc>
        <w:tcPr>
          <w:tcW w:w="2730" w:type="dxa"/>
          <w:vMerge/>
          <w:vAlign w:val="center"/>
        </w:tcPr>
        <w:p w:rsidR="00F04DDD" w:rsidRDefault="00F04DDD" w:rsidP="00F04DDD">
          <w:pPr>
            <w:widowControl w:val="0"/>
            <w:spacing w:before="737"/>
          </w:pPr>
        </w:p>
      </w:tc>
      <w:tc>
        <w:tcPr>
          <w:tcW w:w="2385" w:type="dxa"/>
          <w:vAlign w:val="center"/>
        </w:tcPr>
        <w:p w:rsidR="00F04DDD" w:rsidRDefault="00F04DDD" w:rsidP="00F04DDD">
          <w:pPr>
            <w:jc w:val="center"/>
          </w:pPr>
        </w:p>
      </w:tc>
      <w:tc>
        <w:tcPr>
          <w:tcW w:w="2880" w:type="dxa"/>
          <w:vAlign w:val="center"/>
        </w:tcPr>
        <w:p w:rsidR="00F04DDD" w:rsidRDefault="00F04DDD" w:rsidP="00F04DDD">
          <w:pPr>
            <w:jc w:val="center"/>
          </w:pPr>
          <w:r>
            <w:rPr>
              <w:rFonts w:ascii="Arial" w:eastAsia="Arial" w:hAnsi="Arial" w:cs="Arial"/>
            </w:rPr>
            <w:t>20/11/2015</w:t>
          </w:r>
        </w:p>
      </w:tc>
      <w:tc>
        <w:tcPr>
          <w:tcW w:w="2205" w:type="dxa"/>
          <w:vMerge/>
          <w:vAlign w:val="center"/>
        </w:tcPr>
        <w:p w:rsidR="00F04DDD" w:rsidRDefault="00F04DDD" w:rsidP="00F04DDD">
          <w:pPr>
            <w:widowControl w:val="0"/>
            <w:spacing w:before="737"/>
          </w:pPr>
        </w:p>
      </w:tc>
    </w:tr>
  </w:tbl>
  <w:p w:rsidR="00F04DDD" w:rsidRDefault="00F04D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14D20"/>
    <w:multiLevelType w:val="hybridMultilevel"/>
    <w:tmpl w:val="0E0E856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 w15:restartNumberingAfterBreak="0">
    <w:nsid w:val="26984FDB"/>
    <w:multiLevelType w:val="hybridMultilevel"/>
    <w:tmpl w:val="B0C291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DD"/>
    <w:rsid w:val="000A76CC"/>
    <w:rsid w:val="001B1303"/>
    <w:rsid w:val="001C1134"/>
    <w:rsid w:val="001D2051"/>
    <w:rsid w:val="002500BC"/>
    <w:rsid w:val="00377A4C"/>
    <w:rsid w:val="003D460A"/>
    <w:rsid w:val="003F175A"/>
    <w:rsid w:val="00425850"/>
    <w:rsid w:val="00437164"/>
    <w:rsid w:val="00465100"/>
    <w:rsid w:val="0047545B"/>
    <w:rsid w:val="004D30E1"/>
    <w:rsid w:val="005832C1"/>
    <w:rsid w:val="00687014"/>
    <w:rsid w:val="006C6ECF"/>
    <w:rsid w:val="006D02DC"/>
    <w:rsid w:val="00823C48"/>
    <w:rsid w:val="00825C7A"/>
    <w:rsid w:val="00880200"/>
    <w:rsid w:val="00885783"/>
    <w:rsid w:val="008D28A4"/>
    <w:rsid w:val="008F2A8D"/>
    <w:rsid w:val="008F45B1"/>
    <w:rsid w:val="008F57B5"/>
    <w:rsid w:val="00A52C0E"/>
    <w:rsid w:val="00AE6144"/>
    <w:rsid w:val="00B07501"/>
    <w:rsid w:val="00B55411"/>
    <w:rsid w:val="00BC473E"/>
    <w:rsid w:val="00CF05CC"/>
    <w:rsid w:val="00D27D9F"/>
    <w:rsid w:val="00E360AC"/>
    <w:rsid w:val="00ED41B5"/>
    <w:rsid w:val="00EE4939"/>
    <w:rsid w:val="00F04DDD"/>
    <w:rsid w:val="00F32DC3"/>
    <w:rsid w:val="00F561FD"/>
    <w:rsid w:val="00F92E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A78FDF-5BA0-4FA0-B190-0C4061CD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4DDD"/>
    <w:pPr>
      <w:spacing w:after="0" w:line="240" w:lineRule="auto"/>
    </w:pPr>
    <w:rPr>
      <w:rFonts w:ascii="Times New Roman" w:eastAsia="Times New Roman" w:hAnsi="Times New Roman" w:cs="Times New Roman"/>
      <w:color w:val="000000"/>
      <w:sz w:val="24"/>
      <w:szCs w:val="24"/>
      <w:lang w:eastAsia="es-AR"/>
    </w:rPr>
  </w:style>
  <w:style w:type="paragraph" w:styleId="Ttulo1">
    <w:name w:val="heading 1"/>
    <w:basedOn w:val="Normal"/>
    <w:next w:val="Normal"/>
    <w:link w:val="Ttulo1Car"/>
    <w:uiPriority w:val="9"/>
    <w:qFormat/>
    <w:rsid w:val="001B130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4DDD"/>
    <w:pPr>
      <w:tabs>
        <w:tab w:val="center" w:pos="4419"/>
        <w:tab w:val="right" w:pos="8838"/>
      </w:tabs>
    </w:pPr>
  </w:style>
  <w:style w:type="character" w:customStyle="1" w:styleId="EncabezadoCar">
    <w:name w:val="Encabezado Car"/>
    <w:basedOn w:val="Fuentedeprrafopredeter"/>
    <w:link w:val="Encabezado"/>
    <w:uiPriority w:val="99"/>
    <w:rsid w:val="00F04DDD"/>
  </w:style>
  <w:style w:type="paragraph" w:styleId="Piedepgina">
    <w:name w:val="footer"/>
    <w:basedOn w:val="Normal"/>
    <w:link w:val="PiedepginaCar"/>
    <w:uiPriority w:val="99"/>
    <w:unhideWhenUsed/>
    <w:qFormat/>
    <w:rsid w:val="00F04DDD"/>
    <w:pPr>
      <w:tabs>
        <w:tab w:val="center" w:pos="4419"/>
        <w:tab w:val="right" w:pos="8838"/>
      </w:tabs>
    </w:pPr>
  </w:style>
  <w:style w:type="character" w:customStyle="1" w:styleId="PiedepginaCar">
    <w:name w:val="Pie de página Car"/>
    <w:basedOn w:val="Fuentedeprrafopredeter"/>
    <w:link w:val="Piedepgina"/>
    <w:uiPriority w:val="99"/>
    <w:rsid w:val="00F04DDD"/>
  </w:style>
  <w:style w:type="paragraph" w:styleId="Puesto">
    <w:name w:val="Title"/>
    <w:basedOn w:val="Normal"/>
    <w:next w:val="Normal"/>
    <w:link w:val="PuestoCar"/>
    <w:rsid w:val="00F04DDD"/>
    <w:pPr>
      <w:keepNext/>
      <w:keepLines/>
      <w:jc w:val="center"/>
    </w:pPr>
    <w:rPr>
      <w:rFonts w:ascii="Arial" w:eastAsia="Arial" w:hAnsi="Arial" w:cs="Arial"/>
      <w:b/>
      <w:i/>
      <w:sz w:val="20"/>
      <w:szCs w:val="20"/>
    </w:rPr>
  </w:style>
  <w:style w:type="character" w:customStyle="1" w:styleId="PuestoCar">
    <w:name w:val="Puesto Car"/>
    <w:basedOn w:val="Fuentedeprrafopredeter"/>
    <w:link w:val="Puesto"/>
    <w:rsid w:val="00F04DDD"/>
    <w:rPr>
      <w:rFonts w:ascii="Arial" w:eastAsia="Arial" w:hAnsi="Arial" w:cs="Arial"/>
      <w:b/>
      <w:i/>
      <w:color w:val="000000"/>
      <w:sz w:val="20"/>
      <w:szCs w:val="20"/>
      <w:lang w:eastAsia="es-AR"/>
    </w:rPr>
  </w:style>
  <w:style w:type="character" w:styleId="Hipervnculo">
    <w:name w:val="Hyperlink"/>
    <w:basedOn w:val="Fuentedeprrafopredeter"/>
    <w:uiPriority w:val="99"/>
    <w:unhideWhenUsed/>
    <w:rsid w:val="00F04DDD"/>
    <w:rPr>
      <w:color w:val="0563C1" w:themeColor="hyperlink"/>
      <w:u w:val="single"/>
    </w:rPr>
  </w:style>
  <w:style w:type="paragraph" w:styleId="Sinespaciado">
    <w:name w:val="No Spacing"/>
    <w:uiPriority w:val="1"/>
    <w:qFormat/>
    <w:rsid w:val="001B1303"/>
    <w:pPr>
      <w:spacing w:after="0" w:line="240" w:lineRule="auto"/>
    </w:pPr>
    <w:rPr>
      <w:rFonts w:ascii="Times New Roman" w:eastAsia="Times New Roman" w:hAnsi="Times New Roman" w:cs="Times New Roman"/>
      <w:color w:val="000000"/>
      <w:sz w:val="24"/>
      <w:szCs w:val="24"/>
      <w:lang w:eastAsia="es-AR"/>
    </w:rPr>
  </w:style>
  <w:style w:type="character" w:customStyle="1" w:styleId="Ttulo1Car">
    <w:name w:val="Título 1 Car"/>
    <w:basedOn w:val="Fuentedeprrafopredeter"/>
    <w:link w:val="Ttulo1"/>
    <w:uiPriority w:val="9"/>
    <w:rsid w:val="001B1303"/>
    <w:rPr>
      <w:rFonts w:asciiTheme="majorHAnsi" w:eastAsiaTheme="majorEastAsia" w:hAnsiTheme="majorHAnsi" w:cstheme="majorBidi"/>
      <w:color w:val="2E74B5" w:themeColor="accent1" w:themeShade="BF"/>
      <w:sz w:val="32"/>
      <w:szCs w:val="32"/>
      <w:lang w:eastAsia="es-AR"/>
    </w:rPr>
  </w:style>
  <w:style w:type="paragraph" w:styleId="TtulodeTDC">
    <w:name w:val="TOC Heading"/>
    <w:basedOn w:val="Ttulo1"/>
    <w:next w:val="Normal"/>
    <w:uiPriority w:val="39"/>
    <w:unhideWhenUsed/>
    <w:qFormat/>
    <w:rsid w:val="001B1303"/>
    <w:pPr>
      <w:spacing w:line="259" w:lineRule="auto"/>
      <w:outlineLvl w:val="9"/>
    </w:pPr>
  </w:style>
  <w:style w:type="paragraph" w:styleId="TDC1">
    <w:name w:val="toc 1"/>
    <w:basedOn w:val="Normal"/>
    <w:next w:val="Normal"/>
    <w:autoRedefine/>
    <w:uiPriority w:val="39"/>
    <w:unhideWhenUsed/>
    <w:rsid w:val="001B130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957710">
      <w:bodyDiv w:val="1"/>
      <w:marLeft w:val="0"/>
      <w:marRight w:val="0"/>
      <w:marTop w:val="0"/>
      <w:marBottom w:val="0"/>
      <w:divBdr>
        <w:top w:val="none" w:sz="0" w:space="0" w:color="auto"/>
        <w:left w:val="none" w:sz="0" w:space="0" w:color="auto"/>
        <w:bottom w:val="none" w:sz="0" w:space="0" w:color="auto"/>
        <w:right w:val="none" w:sz="0" w:space="0" w:color="auto"/>
      </w:divBdr>
      <w:divsChild>
        <w:div w:id="1369181869">
          <w:marLeft w:val="0"/>
          <w:marRight w:val="0"/>
          <w:marTop w:val="0"/>
          <w:marBottom w:val="0"/>
          <w:divBdr>
            <w:top w:val="none" w:sz="0" w:space="0" w:color="auto"/>
            <w:left w:val="none" w:sz="0" w:space="0" w:color="auto"/>
            <w:bottom w:val="none" w:sz="0" w:space="0" w:color="auto"/>
            <w:right w:val="none" w:sz="0" w:space="0" w:color="auto"/>
          </w:divBdr>
        </w:div>
        <w:div w:id="293145750">
          <w:marLeft w:val="0"/>
          <w:marRight w:val="0"/>
          <w:marTop w:val="0"/>
          <w:marBottom w:val="0"/>
          <w:divBdr>
            <w:top w:val="none" w:sz="0" w:space="0" w:color="auto"/>
            <w:left w:val="none" w:sz="0" w:space="0" w:color="auto"/>
            <w:bottom w:val="none" w:sz="0" w:space="0" w:color="auto"/>
            <w:right w:val="none" w:sz="0" w:space="0" w:color="auto"/>
          </w:divBdr>
        </w:div>
        <w:div w:id="1630280142">
          <w:marLeft w:val="0"/>
          <w:marRight w:val="0"/>
          <w:marTop w:val="0"/>
          <w:marBottom w:val="0"/>
          <w:divBdr>
            <w:top w:val="none" w:sz="0" w:space="0" w:color="auto"/>
            <w:left w:val="none" w:sz="0" w:space="0" w:color="auto"/>
            <w:bottom w:val="none" w:sz="0" w:space="0" w:color="auto"/>
            <w:right w:val="none" w:sz="0" w:space="0" w:color="auto"/>
          </w:divBdr>
        </w:div>
        <w:div w:id="1917746077">
          <w:marLeft w:val="0"/>
          <w:marRight w:val="0"/>
          <w:marTop w:val="0"/>
          <w:marBottom w:val="0"/>
          <w:divBdr>
            <w:top w:val="none" w:sz="0" w:space="0" w:color="auto"/>
            <w:left w:val="none" w:sz="0" w:space="0" w:color="auto"/>
            <w:bottom w:val="none" w:sz="0" w:space="0" w:color="auto"/>
            <w:right w:val="none" w:sz="0" w:space="0" w:color="auto"/>
          </w:divBdr>
        </w:div>
        <w:div w:id="1480073608">
          <w:marLeft w:val="0"/>
          <w:marRight w:val="0"/>
          <w:marTop w:val="0"/>
          <w:marBottom w:val="0"/>
          <w:divBdr>
            <w:top w:val="none" w:sz="0" w:space="0" w:color="auto"/>
            <w:left w:val="none" w:sz="0" w:space="0" w:color="auto"/>
            <w:bottom w:val="none" w:sz="0" w:space="0" w:color="auto"/>
            <w:right w:val="none" w:sz="0" w:space="0" w:color="auto"/>
          </w:divBdr>
        </w:div>
        <w:div w:id="1587152208">
          <w:marLeft w:val="0"/>
          <w:marRight w:val="0"/>
          <w:marTop w:val="0"/>
          <w:marBottom w:val="0"/>
          <w:divBdr>
            <w:top w:val="none" w:sz="0" w:space="0" w:color="auto"/>
            <w:left w:val="none" w:sz="0" w:space="0" w:color="auto"/>
            <w:bottom w:val="none" w:sz="0" w:space="0" w:color="auto"/>
            <w:right w:val="none" w:sz="0" w:space="0" w:color="auto"/>
          </w:divBdr>
        </w:div>
      </w:divsChild>
    </w:div>
    <w:div w:id="1974217423">
      <w:bodyDiv w:val="1"/>
      <w:marLeft w:val="0"/>
      <w:marRight w:val="0"/>
      <w:marTop w:val="0"/>
      <w:marBottom w:val="0"/>
      <w:divBdr>
        <w:top w:val="none" w:sz="0" w:space="0" w:color="auto"/>
        <w:left w:val="none" w:sz="0" w:space="0" w:color="auto"/>
        <w:bottom w:val="none" w:sz="0" w:space="0" w:color="auto"/>
        <w:right w:val="none" w:sz="0" w:space="0" w:color="auto"/>
      </w:divBdr>
      <w:divsChild>
        <w:div w:id="1863859584">
          <w:marLeft w:val="0"/>
          <w:marRight w:val="0"/>
          <w:marTop w:val="0"/>
          <w:marBottom w:val="0"/>
          <w:divBdr>
            <w:top w:val="none" w:sz="0" w:space="0" w:color="auto"/>
            <w:left w:val="none" w:sz="0" w:space="0" w:color="auto"/>
            <w:bottom w:val="none" w:sz="0" w:space="0" w:color="auto"/>
            <w:right w:val="none" w:sz="0" w:space="0" w:color="auto"/>
          </w:divBdr>
        </w:div>
        <w:div w:id="2119248972">
          <w:marLeft w:val="0"/>
          <w:marRight w:val="0"/>
          <w:marTop w:val="0"/>
          <w:marBottom w:val="0"/>
          <w:divBdr>
            <w:top w:val="none" w:sz="0" w:space="0" w:color="auto"/>
            <w:left w:val="none" w:sz="0" w:space="0" w:color="auto"/>
            <w:bottom w:val="none" w:sz="0" w:space="0" w:color="auto"/>
            <w:right w:val="none" w:sz="0" w:space="0" w:color="auto"/>
          </w:divBdr>
        </w:div>
        <w:div w:id="2137287048">
          <w:marLeft w:val="0"/>
          <w:marRight w:val="0"/>
          <w:marTop w:val="0"/>
          <w:marBottom w:val="0"/>
          <w:divBdr>
            <w:top w:val="none" w:sz="0" w:space="0" w:color="auto"/>
            <w:left w:val="none" w:sz="0" w:space="0" w:color="auto"/>
            <w:bottom w:val="none" w:sz="0" w:space="0" w:color="auto"/>
            <w:right w:val="none" w:sz="0" w:space="0" w:color="auto"/>
          </w:divBdr>
        </w:div>
        <w:div w:id="1083258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brinoma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eausievers.com/synth/synthbasic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56273-DD35-4077-A784-A79C5255F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5</Pages>
  <Words>1020</Words>
  <Characters>5612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28</cp:revision>
  <dcterms:created xsi:type="dcterms:W3CDTF">2015-10-28T02:37:00Z</dcterms:created>
  <dcterms:modified xsi:type="dcterms:W3CDTF">2015-11-09T00:46:00Z</dcterms:modified>
</cp:coreProperties>
</file>