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109E94" w14:textId="77777777" w:rsidR="009529A7" w:rsidRDefault="009529A7" w:rsidP="009529A7">
      <w:pPr>
        <w:jc w:val="center"/>
        <w:rPr>
          <w:sz w:val="56"/>
          <w:szCs w:val="56"/>
        </w:rPr>
      </w:pPr>
    </w:p>
    <w:p w14:paraId="3BA09D2F" w14:textId="77777777" w:rsidR="009529A7" w:rsidRPr="009529A7" w:rsidRDefault="009529A7" w:rsidP="009529A7">
      <w:pPr>
        <w:jc w:val="center"/>
        <w:rPr>
          <w:sz w:val="96"/>
          <w:szCs w:val="96"/>
        </w:rPr>
      </w:pPr>
      <w:r w:rsidRPr="009529A7">
        <w:rPr>
          <w:sz w:val="96"/>
          <w:szCs w:val="96"/>
        </w:rPr>
        <w:t xml:space="preserve">Command Line </w:t>
      </w:r>
      <w:proofErr w:type="spellStart"/>
      <w:r w:rsidRPr="009529A7">
        <w:rPr>
          <w:sz w:val="96"/>
          <w:szCs w:val="96"/>
        </w:rPr>
        <w:t>DataShaper</w:t>
      </w:r>
      <w:proofErr w:type="spellEnd"/>
      <w:r w:rsidRPr="009529A7">
        <w:rPr>
          <w:sz w:val="96"/>
          <w:szCs w:val="96"/>
        </w:rPr>
        <w:t xml:space="preserve">, </w:t>
      </w:r>
    </w:p>
    <w:p w14:paraId="1BBAF303" w14:textId="77777777" w:rsidR="009529A7" w:rsidRPr="009529A7" w:rsidRDefault="009529A7" w:rsidP="009529A7">
      <w:pPr>
        <w:jc w:val="center"/>
        <w:rPr>
          <w:sz w:val="96"/>
          <w:szCs w:val="96"/>
        </w:rPr>
      </w:pPr>
      <w:proofErr w:type="gramStart"/>
      <w:r w:rsidRPr="009529A7">
        <w:rPr>
          <w:sz w:val="96"/>
          <w:szCs w:val="96"/>
        </w:rPr>
        <w:t>version</w:t>
      </w:r>
      <w:proofErr w:type="gramEnd"/>
      <w:r w:rsidRPr="009529A7">
        <w:rPr>
          <w:sz w:val="96"/>
          <w:szCs w:val="96"/>
        </w:rPr>
        <w:t xml:space="preserve"> 1.0.0</w:t>
      </w:r>
    </w:p>
    <w:p w14:paraId="6E0972E2" w14:textId="77777777" w:rsidR="009529A7" w:rsidRPr="009529A7" w:rsidRDefault="009529A7" w:rsidP="009529A7">
      <w:pPr>
        <w:jc w:val="center"/>
        <w:rPr>
          <w:sz w:val="96"/>
          <w:szCs w:val="96"/>
        </w:rPr>
      </w:pPr>
    </w:p>
    <w:p w14:paraId="7B893C2A" w14:textId="77777777" w:rsidR="009529A7" w:rsidRPr="009529A7" w:rsidRDefault="009529A7" w:rsidP="009529A7">
      <w:pPr>
        <w:jc w:val="center"/>
        <w:rPr>
          <w:sz w:val="96"/>
          <w:szCs w:val="96"/>
        </w:rPr>
      </w:pPr>
    </w:p>
    <w:p w14:paraId="5AD5FF08" w14:textId="77777777" w:rsidR="009529A7" w:rsidRPr="009529A7" w:rsidRDefault="009529A7" w:rsidP="009529A7">
      <w:pPr>
        <w:jc w:val="center"/>
        <w:rPr>
          <w:sz w:val="96"/>
          <w:szCs w:val="96"/>
        </w:rPr>
      </w:pPr>
      <w:r w:rsidRPr="009529A7">
        <w:rPr>
          <w:sz w:val="96"/>
          <w:szCs w:val="96"/>
        </w:rPr>
        <w:t>User Guide</w:t>
      </w:r>
    </w:p>
    <w:p w14:paraId="5EA5C5C6" w14:textId="77777777" w:rsidR="009529A7" w:rsidRDefault="009529A7" w:rsidP="009529A7">
      <w:pPr>
        <w:jc w:val="center"/>
        <w:rPr>
          <w:sz w:val="56"/>
          <w:szCs w:val="56"/>
        </w:rPr>
      </w:pPr>
    </w:p>
    <w:p w14:paraId="18A11E0A" w14:textId="77777777" w:rsidR="009529A7" w:rsidRPr="009529A7" w:rsidRDefault="009529A7" w:rsidP="009529A7">
      <w:pPr>
        <w:jc w:val="center"/>
        <w:rPr>
          <w:sz w:val="56"/>
          <w:szCs w:val="56"/>
        </w:rPr>
      </w:pPr>
    </w:p>
    <w:p w14:paraId="780A28B1" w14:textId="74507A9E" w:rsidR="009529A7" w:rsidRDefault="009529A7" w:rsidP="009529A7">
      <w:pPr>
        <w:jc w:val="center"/>
      </w:pPr>
      <w:r w:rsidRPr="009529A7">
        <w:rPr>
          <w:sz w:val="56"/>
          <w:szCs w:val="56"/>
        </w:rPr>
        <w:t>©2010-</w:t>
      </w:r>
      <w:proofErr w:type="gramStart"/>
      <w:r w:rsidRPr="009529A7">
        <w:rPr>
          <w:sz w:val="56"/>
          <w:szCs w:val="56"/>
        </w:rPr>
        <w:t xml:space="preserve">2011  </w:t>
      </w:r>
      <w:r w:rsidR="005721CF">
        <w:rPr>
          <w:sz w:val="56"/>
          <w:szCs w:val="56"/>
        </w:rPr>
        <w:t>Wan</w:t>
      </w:r>
      <w:proofErr w:type="gramEnd"/>
      <w:r w:rsidR="005721CF">
        <w:rPr>
          <w:sz w:val="56"/>
          <w:szCs w:val="56"/>
        </w:rPr>
        <w:t xml:space="preserve"> Lee, wan5332@gmail.com</w:t>
      </w:r>
    </w:p>
    <w:p w14:paraId="38C7FDF2" w14:textId="77777777" w:rsidR="009529A7" w:rsidRPr="009529A7" w:rsidRDefault="009529A7" w:rsidP="009529A7">
      <w:pPr>
        <w:pStyle w:val="Heading1"/>
      </w:pPr>
    </w:p>
    <w:p w14:paraId="6B65F943" w14:textId="77777777" w:rsidR="009529A7" w:rsidRDefault="009529A7" w:rsidP="009529A7">
      <w:pPr>
        <w:rPr>
          <w:rFonts w:asciiTheme="majorHAnsi" w:eastAsiaTheme="majorEastAsia" w:hAnsiTheme="majorHAnsi" w:cstheme="majorBidi"/>
          <w:spacing w:val="5"/>
          <w:kern w:val="28"/>
          <w:sz w:val="52"/>
          <w:szCs w:val="52"/>
        </w:rPr>
      </w:pPr>
      <w:r>
        <w:br w:type="page"/>
      </w:r>
    </w:p>
    <w:p w14:paraId="42188310" w14:textId="77777777" w:rsidR="006572A2" w:rsidRPr="00F363D4" w:rsidRDefault="00984C34" w:rsidP="00F06D44">
      <w:pPr>
        <w:pStyle w:val="Title"/>
        <w:rPr>
          <w:color w:val="auto"/>
        </w:rPr>
      </w:pPr>
      <w:proofErr w:type="spellStart"/>
      <w:r w:rsidRPr="00F363D4">
        <w:rPr>
          <w:color w:val="auto"/>
        </w:rPr>
        <w:lastRenderedPageBreak/>
        <w:t>DataShaper</w:t>
      </w:r>
      <w:proofErr w:type="spellEnd"/>
      <w:r w:rsidRPr="00F363D4">
        <w:rPr>
          <w:color w:val="auto"/>
        </w:rPr>
        <w:t xml:space="preserve"> User Guide</w:t>
      </w:r>
    </w:p>
    <w:sdt>
      <w:sdtPr>
        <w:rPr>
          <w:rFonts w:ascii="Times New Roman" w:eastAsiaTheme="minorEastAsia" w:hAnsi="Times New Roman" w:cstheme="minorBidi"/>
          <w:b w:val="0"/>
          <w:bCs w:val="0"/>
          <w:color w:val="auto"/>
          <w:sz w:val="24"/>
          <w:szCs w:val="22"/>
          <w:lang w:eastAsia="ja-JP"/>
        </w:rPr>
        <w:id w:val="337280716"/>
        <w:docPartObj>
          <w:docPartGallery w:val="Table of Contents"/>
          <w:docPartUnique/>
        </w:docPartObj>
      </w:sdtPr>
      <w:sdtEndPr>
        <w:rPr>
          <w:noProof/>
        </w:rPr>
      </w:sdtEndPr>
      <w:sdtContent>
        <w:p w14:paraId="4168E33D" w14:textId="77777777" w:rsidR="005B68F9" w:rsidRPr="00F363D4" w:rsidRDefault="005B68F9">
          <w:pPr>
            <w:pStyle w:val="TOCHeading"/>
            <w:rPr>
              <w:color w:val="auto"/>
            </w:rPr>
          </w:pPr>
          <w:r w:rsidRPr="00F363D4">
            <w:rPr>
              <w:color w:val="auto"/>
            </w:rPr>
            <w:t>Contents</w:t>
          </w:r>
        </w:p>
        <w:p w14:paraId="3921A944" w14:textId="77777777" w:rsidR="005D43FE" w:rsidRDefault="00965C6C">
          <w:pPr>
            <w:pStyle w:val="TOC1"/>
            <w:tabs>
              <w:tab w:val="right" w:leader="dot" w:pos="9350"/>
            </w:tabs>
            <w:rPr>
              <w:rFonts w:asciiTheme="minorHAnsi" w:hAnsiTheme="minorHAnsi"/>
              <w:noProof/>
              <w:szCs w:val="24"/>
            </w:rPr>
          </w:pPr>
          <w:r w:rsidRPr="00F363D4">
            <w:fldChar w:fldCharType="begin"/>
          </w:r>
          <w:r w:rsidR="005B68F9" w:rsidRPr="00F363D4">
            <w:instrText xml:space="preserve"> TOC \o "1-3" \h \z \u </w:instrText>
          </w:r>
          <w:r w:rsidRPr="00F363D4">
            <w:fldChar w:fldCharType="separate"/>
          </w:r>
          <w:r w:rsidR="005D43FE" w:rsidRPr="00985EF8">
            <w:rPr>
              <w:noProof/>
            </w:rPr>
            <w:t>Introduction</w:t>
          </w:r>
          <w:r w:rsidR="005D43FE">
            <w:rPr>
              <w:noProof/>
            </w:rPr>
            <w:tab/>
          </w:r>
          <w:r w:rsidR="005D43FE">
            <w:rPr>
              <w:noProof/>
            </w:rPr>
            <w:fldChar w:fldCharType="begin"/>
          </w:r>
          <w:r w:rsidR="005D43FE">
            <w:rPr>
              <w:noProof/>
            </w:rPr>
            <w:instrText xml:space="preserve"> PAGEREF _Toc198735264 \h </w:instrText>
          </w:r>
          <w:r w:rsidR="005D43FE">
            <w:rPr>
              <w:noProof/>
            </w:rPr>
          </w:r>
          <w:r w:rsidR="005D43FE">
            <w:rPr>
              <w:noProof/>
            </w:rPr>
            <w:fldChar w:fldCharType="separate"/>
          </w:r>
          <w:r w:rsidR="00EA2273">
            <w:rPr>
              <w:noProof/>
            </w:rPr>
            <w:t>3</w:t>
          </w:r>
          <w:r w:rsidR="005D43FE">
            <w:rPr>
              <w:noProof/>
            </w:rPr>
            <w:fldChar w:fldCharType="end"/>
          </w:r>
        </w:p>
        <w:p w14:paraId="5B67638D" w14:textId="77777777" w:rsidR="005D43FE" w:rsidRDefault="005D43FE">
          <w:pPr>
            <w:pStyle w:val="TOC1"/>
            <w:tabs>
              <w:tab w:val="right" w:leader="dot" w:pos="9350"/>
            </w:tabs>
            <w:rPr>
              <w:rFonts w:asciiTheme="minorHAnsi" w:hAnsiTheme="minorHAnsi"/>
              <w:noProof/>
              <w:szCs w:val="24"/>
            </w:rPr>
          </w:pPr>
          <w:r w:rsidRPr="00985EF8">
            <w:rPr>
              <w:noProof/>
            </w:rPr>
            <w:t>Download</w:t>
          </w:r>
          <w:r>
            <w:rPr>
              <w:noProof/>
            </w:rPr>
            <w:tab/>
          </w:r>
          <w:r>
            <w:rPr>
              <w:noProof/>
            </w:rPr>
            <w:fldChar w:fldCharType="begin"/>
          </w:r>
          <w:r>
            <w:rPr>
              <w:noProof/>
            </w:rPr>
            <w:instrText xml:space="preserve"> PAGEREF _Toc198735265 \h </w:instrText>
          </w:r>
          <w:r>
            <w:rPr>
              <w:noProof/>
            </w:rPr>
          </w:r>
          <w:r>
            <w:rPr>
              <w:noProof/>
            </w:rPr>
            <w:fldChar w:fldCharType="separate"/>
          </w:r>
          <w:r w:rsidR="00EA2273">
            <w:rPr>
              <w:noProof/>
            </w:rPr>
            <w:t>3</w:t>
          </w:r>
          <w:r>
            <w:rPr>
              <w:noProof/>
            </w:rPr>
            <w:fldChar w:fldCharType="end"/>
          </w:r>
        </w:p>
        <w:p w14:paraId="28630DDD" w14:textId="77777777" w:rsidR="005D43FE" w:rsidRDefault="005D43FE">
          <w:pPr>
            <w:pStyle w:val="TOC1"/>
            <w:tabs>
              <w:tab w:val="right" w:leader="dot" w:pos="9350"/>
            </w:tabs>
            <w:rPr>
              <w:rFonts w:asciiTheme="minorHAnsi" w:hAnsiTheme="minorHAnsi"/>
              <w:noProof/>
              <w:szCs w:val="24"/>
            </w:rPr>
          </w:pPr>
          <w:r w:rsidRPr="00985EF8">
            <w:rPr>
              <w:noProof/>
            </w:rPr>
            <w:t>Installation</w:t>
          </w:r>
          <w:r>
            <w:rPr>
              <w:noProof/>
            </w:rPr>
            <w:tab/>
          </w:r>
          <w:r>
            <w:rPr>
              <w:noProof/>
            </w:rPr>
            <w:fldChar w:fldCharType="begin"/>
          </w:r>
          <w:r>
            <w:rPr>
              <w:noProof/>
            </w:rPr>
            <w:instrText xml:space="preserve"> PAGEREF _Toc198735266 \h </w:instrText>
          </w:r>
          <w:r>
            <w:rPr>
              <w:noProof/>
            </w:rPr>
          </w:r>
          <w:r>
            <w:rPr>
              <w:noProof/>
            </w:rPr>
            <w:fldChar w:fldCharType="separate"/>
          </w:r>
          <w:r w:rsidR="00EA2273">
            <w:rPr>
              <w:noProof/>
            </w:rPr>
            <w:t>3</w:t>
          </w:r>
          <w:r>
            <w:rPr>
              <w:noProof/>
            </w:rPr>
            <w:fldChar w:fldCharType="end"/>
          </w:r>
        </w:p>
        <w:p w14:paraId="7B179180" w14:textId="77777777" w:rsidR="005D43FE" w:rsidRDefault="005D43FE">
          <w:pPr>
            <w:pStyle w:val="TOC1"/>
            <w:tabs>
              <w:tab w:val="right" w:leader="dot" w:pos="9350"/>
            </w:tabs>
            <w:rPr>
              <w:rFonts w:asciiTheme="minorHAnsi" w:hAnsiTheme="minorHAnsi"/>
              <w:noProof/>
              <w:szCs w:val="24"/>
            </w:rPr>
          </w:pPr>
          <w:r w:rsidRPr="00985EF8">
            <w:rPr>
              <w:noProof/>
            </w:rPr>
            <w:t>System Dependencies</w:t>
          </w:r>
          <w:r>
            <w:rPr>
              <w:noProof/>
            </w:rPr>
            <w:tab/>
          </w:r>
          <w:r>
            <w:rPr>
              <w:noProof/>
            </w:rPr>
            <w:fldChar w:fldCharType="begin"/>
          </w:r>
          <w:r>
            <w:rPr>
              <w:noProof/>
            </w:rPr>
            <w:instrText xml:space="preserve"> PAGEREF _Toc198735267 \h </w:instrText>
          </w:r>
          <w:r>
            <w:rPr>
              <w:noProof/>
            </w:rPr>
          </w:r>
          <w:r>
            <w:rPr>
              <w:noProof/>
            </w:rPr>
            <w:fldChar w:fldCharType="separate"/>
          </w:r>
          <w:r w:rsidR="00EA2273">
            <w:rPr>
              <w:noProof/>
            </w:rPr>
            <w:t>4</w:t>
          </w:r>
          <w:r>
            <w:rPr>
              <w:noProof/>
            </w:rPr>
            <w:fldChar w:fldCharType="end"/>
          </w:r>
        </w:p>
        <w:p w14:paraId="5235E0DF" w14:textId="77777777" w:rsidR="005D43FE" w:rsidRDefault="005D43FE">
          <w:pPr>
            <w:pStyle w:val="TOC1"/>
            <w:tabs>
              <w:tab w:val="right" w:leader="dot" w:pos="9350"/>
            </w:tabs>
            <w:rPr>
              <w:rFonts w:asciiTheme="minorHAnsi" w:hAnsiTheme="minorHAnsi"/>
              <w:noProof/>
              <w:szCs w:val="24"/>
            </w:rPr>
          </w:pPr>
          <w:r w:rsidRPr="00985EF8">
            <w:rPr>
              <w:noProof/>
            </w:rPr>
            <w:t>Command Line Execution</w:t>
          </w:r>
          <w:r>
            <w:rPr>
              <w:noProof/>
            </w:rPr>
            <w:tab/>
          </w:r>
          <w:r>
            <w:rPr>
              <w:noProof/>
            </w:rPr>
            <w:fldChar w:fldCharType="begin"/>
          </w:r>
          <w:r>
            <w:rPr>
              <w:noProof/>
            </w:rPr>
            <w:instrText xml:space="preserve"> PAGEREF _Toc198735268 \h </w:instrText>
          </w:r>
          <w:r>
            <w:rPr>
              <w:noProof/>
            </w:rPr>
          </w:r>
          <w:r>
            <w:rPr>
              <w:noProof/>
            </w:rPr>
            <w:fldChar w:fldCharType="separate"/>
          </w:r>
          <w:r w:rsidR="00EA2273">
            <w:rPr>
              <w:noProof/>
            </w:rPr>
            <w:t>4</w:t>
          </w:r>
          <w:r>
            <w:rPr>
              <w:noProof/>
            </w:rPr>
            <w:fldChar w:fldCharType="end"/>
          </w:r>
        </w:p>
        <w:p w14:paraId="7800B123" w14:textId="77777777" w:rsidR="005D43FE" w:rsidRDefault="005D43FE">
          <w:pPr>
            <w:pStyle w:val="TOC1"/>
            <w:tabs>
              <w:tab w:val="right" w:leader="dot" w:pos="9350"/>
            </w:tabs>
            <w:rPr>
              <w:rFonts w:asciiTheme="minorHAnsi" w:hAnsiTheme="minorHAnsi"/>
              <w:noProof/>
              <w:szCs w:val="24"/>
            </w:rPr>
          </w:pPr>
          <w:r w:rsidRPr="00985EF8">
            <w:rPr>
              <w:noProof/>
            </w:rPr>
            <w:t>Command Line Output</w:t>
          </w:r>
          <w:r>
            <w:rPr>
              <w:noProof/>
            </w:rPr>
            <w:tab/>
          </w:r>
          <w:r>
            <w:rPr>
              <w:noProof/>
            </w:rPr>
            <w:fldChar w:fldCharType="begin"/>
          </w:r>
          <w:r>
            <w:rPr>
              <w:noProof/>
            </w:rPr>
            <w:instrText xml:space="preserve"> PAGEREF _Toc198735269 \h </w:instrText>
          </w:r>
          <w:r>
            <w:rPr>
              <w:noProof/>
            </w:rPr>
          </w:r>
          <w:r>
            <w:rPr>
              <w:noProof/>
            </w:rPr>
            <w:fldChar w:fldCharType="separate"/>
          </w:r>
          <w:r w:rsidR="00EA2273">
            <w:rPr>
              <w:noProof/>
            </w:rPr>
            <w:t>5</w:t>
          </w:r>
          <w:r>
            <w:rPr>
              <w:noProof/>
            </w:rPr>
            <w:fldChar w:fldCharType="end"/>
          </w:r>
        </w:p>
        <w:p w14:paraId="4D987BA8" w14:textId="77777777" w:rsidR="005D43FE" w:rsidRDefault="005D43FE">
          <w:pPr>
            <w:pStyle w:val="TOC1"/>
            <w:tabs>
              <w:tab w:val="right" w:leader="dot" w:pos="9350"/>
            </w:tabs>
            <w:rPr>
              <w:rFonts w:asciiTheme="minorHAnsi" w:hAnsiTheme="minorHAnsi"/>
              <w:noProof/>
              <w:szCs w:val="24"/>
            </w:rPr>
          </w:pPr>
          <w:r w:rsidRPr="00985EF8">
            <w:rPr>
              <w:noProof/>
            </w:rPr>
            <w:t>Functionality</w:t>
          </w:r>
          <w:r>
            <w:rPr>
              <w:noProof/>
            </w:rPr>
            <w:tab/>
          </w:r>
          <w:r>
            <w:rPr>
              <w:noProof/>
            </w:rPr>
            <w:fldChar w:fldCharType="begin"/>
          </w:r>
          <w:r>
            <w:rPr>
              <w:noProof/>
            </w:rPr>
            <w:instrText xml:space="preserve"> PAGEREF _Toc198735270 \h </w:instrText>
          </w:r>
          <w:r>
            <w:rPr>
              <w:noProof/>
            </w:rPr>
          </w:r>
          <w:r>
            <w:rPr>
              <w:noProof/>
            </w:rPr>
            <w:fldChar w:fldCharType="separate"/>
          </w:r>
          <w:r w:rsidR="00EA2273">
            <w:rPr>
              <w:noProof/>
            </w:rPr>
            <w:t>5</w:t>
          </w:r>
          <w:r>
            <w:rPr>
              <w:noProof/>
            </w:rPr>
            <w:fldChar w:fldCharType="end"/>
          </w:r>
        </w:p>
        <w:p w14:paraId="6DCCC441" w14:textId="77777777" w:rsidR="005D43FE" w:rsidRDefault="005D43FE">
          <w:pPr>
            <w:pStyle w:val="TOC1"/>
            <w:tabs>
              <w:tab w:val="right" w:leader="dot" w:pos="9350"/>
            </w:tabs>
            <w:rPr>
              <w:rFonts w:asciiTheme="minorHAnsi" w:hAnsiTheme="minorHAnsi"/>
              <w:noProof/>
              <w:szCs w:val="24"/>
            </w:rPr>
          </w:pPr>
          <w:r w:rsidRPr="00985EF8">
            <w:rPr>
              <w:noProof/>
            </w:rPr>
            <w:t>Samples</w:t>
          </w:r>
          <w:r>
            <w:rPr>
              <w:noProof/>
            </w:rPr>
            <w:tab/>
          </w:r>
          <w:r>
            <w:rPr>
              <w:noProof/>
            </w:rPr>
            <w:fldChar w:fldCharType="begin"/>
          </w:r>
          <w:r>
            <w:rPr>
              <w:noProof/>
            </w:rPr>
            <w:instrText xml:space="preserve"> PAGEREF _Toc198735271 \h </w:instrText>
          </w:r>
          <w:r>
            <w:rPr>
              <w:noProof/>
            </w:rPr>
          </w:r>
          <w:r>
            <w:rPr>
              <w:noProof/>
            </w:rPr>
            <w:fldChar w:fldCharType="separate"/>
          </w:r>
          <w:r w:rsidR="00EA2273">
            <w:rPr>
              <w:noProof/>
            </w:rPr>
            <w:t>5</w:t>
          </w:r>
          <w:r>
            <w:rPr>
              <w:noProof/>
            </w:rPr>
            <w:fldChar w:fldCharType="end"/>
          </w:r>
        </w:p>
        <w:p w14:paraId="6391E4DA" w14:textId="77777777" w:rsidR="005D43FE" w:rsidRDefault="005D43FE">
          <w:pPr>
            <w:pStyle w:val="TOC1"/>
            <w:tabs>
              <w:tab w:val="right" w:leader="dot" w:pos="9350"/>
            </w:tabs>
            <w:rPr>
              <w:rFonts w:asciiTheme="minorHAnsi" w:hAnsiTheme="minorHAnsi"/>
              <w:noProof/>
              <w:szCs w:val="24"/>
            </w:rPr>
          </w:pPr>
          <w:r w:rsidRPr="00985EF8">
            <w:rPr>
              <w:noProof/>
            </w:rPr>
            <w:t>Data Shape Definition - XML Configuration</w:t>
          </w:r>
          <w:r>
            <w:rPr>
              <w:noProof/>
            </w:rPr>
            <w:tab/>
          </w:r>
          <w:r>
            <w:rPr>
              <w:noProof/>
            </w:rPr>
            <w:fldChar w:fldCharType="begin"/>
          </w:r>
          <w:r>
            <w:rPr>
              <w:noProof/>
            </w:rPr>
            <w:instrText xml:space="preserve"> PAGEREF _Toc198735272 \h </w:instrText>
          </w:r>
          <w:r>
            <w:rPr>
              <w:noProof/>
            </w:rPr>
          </w:r>
          <w:r>
            <w:rPr>
              <w:noProof/>
            </w:rPr>
            <w:fldChar w:fldCharType="separate"/>
          </w:r>
          <w:r w:rsidR="00EA2273">
            <w:rPr>
              <w:noProof/>
            </w:rPr>
            <w:t>6</w:t>
          </w:r>
          <w:r>
            <w:rPr>
              <w:noProof/>
            </w:rPr>
            <w:fldChar w:fldCharType="end"/>
          </w:r>
        </w:p>
        <w:p w14:paraId="6F05671E" w14:textId="77777777" w:rsidR="005D43FE" w:rsidRDefault="005D43FE">
          <w:pPr>
            <w:pStyle w:val="TOC2"/>
            <w:tabs>
              <w:tab w:val="right" w:leader="dot" w:pos="9350"/>
            </w:tabs>
            <w:rPr>
              <w:rFonts w:asciiTheme="minorHAnsi" w:hAnsiTheme="minorHAnsi"/>
              <w:noProof/>
              <w:szCs w:val="24"/>
            </w:rPr>
          </w:pPr>
          <w:r>
            <w:rPr>
              <w:noProof/>
            </w:rPr>
            <w:t>DataShape Markups</w:t>
          </w:r>
          <w:r>
            <w:rPr>
              <w:noProof/>
            </w:rPr>
            <w:tab/>
          </w:r>
          <w:r>
            <w:rPr>
              <w:noProof/>
            </w:rPr>
            <w:fldChar w:fldCharType="begin"/>
          </w:r>
          <w:r>
            <w:rPr>
              <w:noProof/>
            </w:rPr>
            <w:instrText xml:space="preserve"> PAGEREF _Toc198735273 \h </w:instrText>
          </w:r>
          <w:r>
            <w:rPr>
              <w:noProof/>
            </w:rPr>
          </w:r>
          <w:r>
            <w:rPr>
              <w:noProof/>
            </w:rPr>
            <w:fldChar w:fldCharType="separate"/>
          </w:r>
          <w:r w:rsidR="00EA2273">
            <w:rPr>
              <w:noProof/>
            </w:rPr>
            <w:t>6</w:t>
          </w:r>
          <w:r>
            <w:rPr>
              <w:noProof/>
            </w:rPr>
            <w:fldChar w:fldCharType="end"/>
          </w:r>
        </w:p>
        <w:p w14:paraId="3D51E7A1" w14:textId="77777777" w:rsidR="005D43FE" w:rsidRDefault="005D43FE">
          <w:pPr>
            <w:pStyle w:val="TOC2"/>
            <w:tabs>
              <w:tab w:val="right" w:leader="dot" w:pos="9350"/>
            </w:tabs>
            <w:rPr>
              <w:rFonts w:asciiTheme="minorHAnsi" w:hAnsiTheme="minorHAnsi"/>
              <w:noProof/>
              <w:szCs w:val="24"/>
            </w:rPr>
          </w:pPr>
          <w:r>
            <w:rPr>
              <w:noProof/>
            </w:rPr>
            <w:t xml:space="preserve">Definition of </w:t>
          </w:r>
          <w:r w:rsidRPr="00985EF8">
            <w:rPr>
              <w:rFonts w:ascii="Courier New" w:hAnsi="Courier New" w:cs="Courier New"/>
              <w:noProof/>
            </w:rPr>
            <w:t>&lt;database</w:t>
          </w:r>
          <w:r w:rsidRPr="00985EF8">
            <w:rPr>
              <w:rFonts w:cs="Times New Roman"/>
              <w:noProof/>
            </w:rPr>
            <w:t>&gt;  Usage</w:t>
          </w:r>
          <w:r>
            <w:rPr>
              <w:noProof/>
            </w:rPr>
            <w:tab/>
          </w:r>
          <w:r>
            <w:rPr>
              <w:noProof/>
            </w:rPr>
            <w:fldChar w:fldCharType="begin"/>
          </w:r>
          <w:r>
            <w:rPr>
              <w:noProof/>
            </w:rPr>
            <w:instrText xml:space="preserve"> PAGEREF _Toc198735274 \h </w:instrText>
          </w:r>
          <w:r>
            <w:rPr>
              <w:noProof/>
            </w:rPr>
          </w:r>
          <w:r>
            <w:rPr>
              <w:noProof/>
            </w:rPr>
            <w:fldChar w:fldCharType="separate"/>
          </w:r>
          <w:r w:rsidR="00EA2273">
            <w:rPr>
              <w:noProof/>
            </w:rPr>
            <w:t>7</w:t>
          </w:r>
          <w:r>
            <w:rPr>
              <w:noProof/>
            </w:rPr>
            <w:fldChar w:fldCharType="end"/>
          </w:r>
        </w:p>
        <w:p w14:paraId="0A2FDD8A" w14:textId="77777777" w:rsidR="005D43FE" w:rsidRDefault="005D43FE">
          <w:pPr>
            <w:pStyle w:val="TOC2"/>
            <w:tabs>
              <w:tab w:val="right" w:leader="dot" w:pos="9350"/>
            </w:tabs>
            <w:rPr>
              <w:rFonts w:asciiTheme="minorHAnsi" w:hAnsiTheme="minorHAnsi"/>
              <w:noProof/>
              <w:szCs w:val="24"/>
            </w:rPr>
          </w:pPr>
          <w:r>
            <w:rPr>
              <w:noProof/>
            </w:rPr>
            <w:t xml:space="preserve">Definition of </w:t>
          </w:r>
          <w:r w:rsidRPr="00985EF8">
            <w:rPr>
              <w:rFonts w:ascii="Courier New" w:hAnsi="Courier New"/>
              <w:noProof/>
            </w:rPr>
            <w:t>&lt;population-spec</w:t>
          </w:r>
          <w:r w:rsidRPr="00985EF8">
            <w:rPr>
              <w:rFonts w:cs="Times New Roman"/>
              <w:noProof/>
            </w:rPr>
            <w:t>&gt;</w:t>
          </w:r>
          <w:r>
            <w:rPr>
              <w:noProof/>
            </w:rPr>
            <w:tab/>
          </w:r>
          <w:r>
            <w:rPr>
              <w:noProof/>
            </w:rPr>
            <w:fldChar w:fldCharType="begin"/>
          </w:r>
          <w:r>
            <w:rPr>
              <w:noProof/>
            </w:rPr>
            <w:instrText xml:space="preserve"> PAGEREF _Toc198735275 \h </w:instrText>
          </w:r>
          <w:r>
            <w:rPr>
              <w:noProof/>
            </w:rPr>
          </w:r>
          <w:r>
            <w:rPr>
              <w:noProof/>
            </w:rPr>
            <w:fldChar w:fldCharType="separate"/>
          </w:r>
          <w:r w:rsidR="00EA2273">
            <w:rPr>
              <w:noProof/>
            </w:rPr>
            <w:t>7</w:t>
          </w:r>
          <w:r>
            <w:rPr>
              <w:noProof/>
            </w:rPr>
            <w:fldChar w:fldCharType="end"/>
          </w:r>
        </w:p>
        <w:p w14:paraId="6952A6A3" w14:textId="77777777" w:rsidR="005D43FE" w:rsidRDefault="005D43FE">
          <w:pPr>
            <w:pStyle w:val="TOC2"/>
            <w:tabs>
              <w:tab w:val="right" w:leader="dot" w:pos="9350"/>
            </w:tabs>
            <w:rPr>
              <w:rFonts w:asciiTheme="minorHAnsi" w:hAnsiTheme="minorHAnsi"/>
              <w:noProof/>
              <w:szCs w:val="24"/>
            </w:rPr>
          </w:pPr>
          <w:r>
            <w:rPr>
              <w:noProof/>
            </w:rPr>
            <w:t xml:space="preserve">Definition of </w:t>
          </w:r>
          <w:r w:rsidRPr="00985EF8">
            <w:rPr>
              <w:rFonts w:ascii="Courier New" w:hAnsi="Courier New" w:cs="Courier New"/>
              <w:noProof/>
            </w:rPr>
            <w:t>&lt;tables-spec&gt;</w:t>
          </w:r>
          <w:r>
            <w:rPr>
              <w:noProof/>
            </w:rPr>
            <w:tab/>
          </w:r>
          <w:r>
            <w:rPr>
              <w:noProof/>
            </w:rPr>
            <w:fldChar w:fldCharType="begin"/>
          </w:r>
          <w:r>
            <w:rPr>
              <w:noProof/>
            </w:rPr>
            <w:instrText xml:space="preserve"> PAGEREF _Toc198735276 \h </w:instrText>
          </w:r>
          <w:r>
            <w:rPr>
              <w:noProof/>
            </w:rPr>
          </w:r>
          <w:r>
            <w:rPr>
              <w:noProof/>
            </w:rPr>
            <w:fldChar w:fldCharType="separate"/>
          </w:r>
          <w:r w:rsidR="00EA2273">
            <w:rPr>
              <w:noProof/>
            </w:rPr>
            <w:t>11</w:t>
          </w:r>
          <w:r>
            <w:rPr>
              <w:noProof/>
            </w:rPr>
            <w:fldChar w:fldCharType="end"/>
          </w:r>
        </w:p>
        <w:p w14:paraId="22CF9B33" w14:textId="77777777" w:rsidR="005D43FE" w:rsidRDefault="005D43FE">
          <w:pPr>
            <w:pStyle w:val="TOC1"/>
            <w:tabs>
              <w:tab w:val="right" w:leader="dot" w:pos="9350"/>
            </w:tabs>
            <w:rPr>
              <w:rFonts w:asciiTheme="minorHAnsi" w:hAnsiTheme="minorHAnsi"/>
              <w:noProof/>
              <w:szCs w:val="24"/>
            </w:rPr>
          </w:pPr>
          <w:r w:rsidRPr="00985EF8">
            <w:rPr>
              <w:noProof/>
            </w:rPr>
            <w:t>Place Holders</w:t>
          </w:r>
          <w:r>
            <w:rPr>
              <w:noProof/>
            </w:rPr>
            <w:tab/>
          </w:r>
          <w:r>
            <w:rPr>
              <w:noProof/>
            </w:rPr>
            <w:fldChar w:fldCharType="begin"/>
          </w:r>
          <w:r>
            <w:rPr>
              <w:noProof/>
            </w:rPr>
            <w:instrText xml:space="preserve"> PAGEREF _Toc198735277 \h </w:instrText>
          </w:r>
          <w:r>
            <w:rPr>
              <w:noProof/>
            </w:rPr>
          </w:r>
          <w:r>
            <w:rPr>
              <w:noProof/>
            </w:rPr>
            <w:fldChar w:fldCharType="separate"/>
          </w:r>
          <w:r w:rsidR="00EA2273">
            <w:rPr>
              <w:noProof/>
            </w:rPr>
            <w:t>13</w:t>
          </w:r>
          <w:r>
            <w:rPr>
              <w:noProof/>
            </w:rPr>
            <w:fldChar w:fldCharType="end"/>
          </w:r>
        </w:p>
        <w:p w14:paraId="1181C128" w14:textId="77777777" w:rsidR="005D43FE" w:rsidRDefault="005D43FE">
          <w:pPr>
            <w:pStyle w:val="TOC1"/>
            <w:tabs>
              <w:tab w:val="right" w:leader="dot" w:pos="9350"/>
            </w:tabs>
            <w:rPr>
              <w:rFonts w:asciiTheme="minorHAnsi" w:hAnsiTheme="minorHAnsi"/>
              <w:noProof/>
              <w:szCs w:val="24"/>
            </w:rPr>
          </w:pPr>
          <w:r>
            <w:rPr>
              <w:noProof/>
            </w:rPr>
            <w:t>Performance Tips</w:t>
          </w:r>
          <w:r>
            <w:rPr>
              <w:noProof/>
            </w:rPr>
            <w:tab/>
          </w:r>
          <w:r>
            <w:rPr>
              <w:noProof/>
            </w:rPr>
            <w:fldChar w:fldCharType="begin"/>
          </w:r>
          <w:r>
            <w:rPr>
              <w:noProof/>
            </w:rPr>
            <w:instrText xml:space="preserve"> PAGEREF _Toc198735278 \h </w:instrText>
          </w:r>
          <w:r>
            <w:rPr>
              <w:noProof/>
            </w:rPr>
          </w:r>
          <w:r>
            <w:rPr>
              <w:noProof/>
            </w:rPr>
            <w:fldChar w:fldCharType="separate"/>
          </w:r>
          <w:r w:rsidR="00EA2273">
            <w:rPr>
              <w:noProof/>
            </w:rPr>
            <w:t>15</w:t>
          </w:r>
          <w:r>
            <w:rPr>
              <w:noProof/>
            </w:rPr>
            <w:fldChar w:fldCharType="end"/>
          </w:r>
        </w:p>
        <w:p w14:paraId="39DBD5E7" w14:textId="77777777" w:rsidR="005D43FE" w:rsidRDefault="005D43FE">
          <w:pPr>
            <w:pStyle w:val="TOC1"/>
            <w:tabs>
              <w:tab w:val="right" w:leader="dot" w:pos="9350"/>
            </w:tabs>
            <w:rPr>
              <w:rFonts w:asciiTheme="minorHAnsi" w:hAnsiTheme="minorHAnsi"/>
              <w:noProof/>
              <w:szCs w:val="24"/>
            </w:rPr>
          </w:pPr>
          <w:r w:rsidRPr="00985EF8">
            <w:rPr>
              <w:noProof/>
            </w:rPr>
            <w:t>Lab-Test Performance Data</w:t>
          </w:r>
          <w:r>
            <w:rPr>
              <w:noProof/>
            </w:rPr>
            <w:tab/>
          </w:r>
          <w:r>
            <w:rPr>
              <w:noProof/>
            </w:rPr>
            <w:fldChar w:fldCharType="begin"/>
          </w:r>
          <w:r>
            <w:rPr>
              <w:noProof/>
            </w:rPr>
            <w:instrText xml:space="preserve"> PAGEREF _Toc198735279 \h </w:instrText>
          </w:r>
          <w:r>
            <w:rPr>
              <w:noProof/>
            </w:rPr>
          </w:r>
          <w:r>
            <w:rPr>
              <w:noProof/>
            </w:rPr>
            <w:fldChar w:fldCharType="separate"/>
          </w:r>
          <w:r w:rsidR="00EA2273">
            <w:rPr>
              <w:noProof/>
            </w:rPr>
            <w:t>15</w:t>
          </w:r>
          <w:r>
            <w:rPr>
              <w:noProof/>
            </w:rPr>
            <w:fldChar w:fldCharType="end"/>
          </w:r>
        </w:p>
        <w:p w14:paraId="41A9C580" w14:textId="77777777" w:rsidR="005D43FE" w:rsidRDefault="005D43FE">
          <w:pPr>
            <w:pStyle w:val="TOC1"/>
            <w:tabs>
              <w:tab w:val="right" w:leader="dot" w:pos="9350"/>
            </w:tabs>
            <w:rPr>
              <w:rFonts w:asciiTheme="minorHAnsi" w:hAnsiTheme="minorHAnsi"/>
              <w:noProof/>
              <w:szCs w:val="24"/>
            </w:rPr>
          </w:pPr>
          <w:r>
            <w:rPr>
              <w:noProof/>
            </w:rPr>
            <w:t>Appendixes</w:t>
          </w:r>
          <w:r>
            <w:rPr>
              <w:noProof/>
            </w:rPr>
            <w:tab/>
          </w:r>
          <w:r>
            <w:rPr>
              <w:noProof/>
            </w:rPr>
            <w:fldChar w:fldCharType="begin"/>
          </w:r>
          <w:r>
            <w:rPr>
              <w:noProof/>
            </w:rPr>
            <w:instrText xml:space="preserve"> PAGEREF _Toc198735280 \h </w:instrText>
          </w:r>
          <w:r>
            <w:rPr>
              <w:noProof/>
            </w:rPr>
          </w:r>
          <w:r>
            <w:rPr>
              <w:noProof/>
            </w:rPr>
            <w:fldChar w:fldCharType="separate"/>
          </w:r>
          <w:r w:rsidR="00EA2273">
            <w:rPr>
              <w:noProof/>
            </w:rPr>
            <w:t>17</w:t>
          </w:r>
          <w:r>
            <w:rPr>
              <w:noProof/>
            </w:rPr>
            <w:fldChar w:fldCharType="end"/>
          </w:r>
        </w:p>
        <w:p w14:paraId="290A9D63" w14:textId="77777777" w:rsidR="005D43FE" w:rsidRDefault="005D43FE">
          <w:pPr>
            <w:pStyle w:val="TOC2"/>
            <w:tabs>
              <w:tab w:val="right" w:leader="dot" w:pos="9350"/>
            </w:tabs>
            <w:rPr>
              <w:rFonts w:asciiTheme="minorHAnsi" w:hAnsiTheme="minorHAnsi"/>
              <w:noProof/>
              <w:szCs w:val="24"/>
            </w:rPr>
          </w:pPr>
          <w:r>
            <w:rPr>
              <w:noProof/>
            </w:rPr>
            <w:t>Appendix – Mapping between JDBC/Java and SQL Data Types</w:t>
          </w:r>
          <w:r>
            <w:rPr>
              <w:noProof/>
            </w:rPr>
            <w:tab/>
          </w:r>
          <w:r>
            <w:rPr>
              <w:noProof/>
            </w:rPr>
            <w:fldChar w:fldCharType="begin"/>
          </w:r>
          <w:r>
            <w:rPr>
              <w:noProof/>
            </w:rPr>
            <w:instrText xml:space="preserve"> PAGEREF _Toc198735281 \h </w:instrText>
          </w:r>
          <w:r>
            <w:rPr>
              <w:noProof/>
            </w:rPr>
          </w:r>
          <w:r>
            <w:rPr>
              <w:noProof/>
            </w:rPr>
            <w:fldChar w:fldCharType="separate"/>
          </w:r>
          <w:r w:rsidR="00EA2273">
            <w:rPr>
              <w:noProof/>
            </w:rPr>
            <w:t>17</w:t>
          </w:r>
          <w:r>
            <w:rPr>
              <w:noProof/>
            </w:rPr>
            <w:fldChar w:fldCharType="end"/>
          </w:r>
        </w:p>
        <w:p w14:paraId="1744A94C" w14:textId="77777777" w:rsidR="005D43FE" w:rsidRDefault="005D43FE">
          <w:pPr>
            <w:pStyle w:val="TOC2"/>
            <w:tabs>
              <w:tab w:val="right" w:leader="dot" w:pos="9350"/>
            </w:tabs>
            <w:rPr>
              <w:rFonts w:asciiTheme="minorHAnsi" w:hAnsiTheme="minorHAnsi"/>
              <w:noProof/>
              <w:szCs w:val="24"/>
            </w:rPr>
          </w:pPr>
          <w:r>
            <w:rPr>
              <w:noProof/>
            </w:rPr>
            <w:t>Appendix - Examples of Runtime Engine Run</w:t>
          </w:r>
          <w:r>
            <w:rPr>
              <w:noProof/>
            </w:rPr>
            <w:tab/>
          </w:r>
          <w:r>
            <w:rPr>
              <w:noProof/>
            </w:rPr>
            <w:fldChar w:fldCharType="begin"/>
          </w:r>
          <w:r>
            <w:rPr>
              <w:noProof/>
            </w:rPr>
            <w:instrText xml:space="preserve"> PAGEREF _Toc198735282 \h </w:instrText>
          </w:r>
          <w:r>
            <w:rPr>
              <w:noProof/>
            </w:rPr>
          </w:r>
          <w:r>
            <w:rPr>
              <w:noProof/>
            </w:rPr>
            <w:fldChar w:fldCharType="separate"/>
          </w:r>
          <w:r w:rsidR="00EA2273">
            <w:rPr>
              <w:noProof/>
            </w:rPr>
            <w:t>18</w:t>
          </w:r>
          <w:r>
            <w:rPr>
              <w:noProof/>
            </w:rPr>
            <w:fldChar w:fldCharType="end"/>
          </w:r>
        </w:p>
        <w:p w14:paraId="4205884B" w14:textId="77777777" w:rsidR="005B68F9" w:rsidRPr="00F363D4" w:rsidRDefault="00965C6C">
          <w:r w:rsidRPr="00F363D4">
            <w:rPr>
              <w:b/>
              <w:bCs/>
              <w:noProof/>
            </w:rPr>
            <w:fldChar w:fldCharType="end"/>
          </w:r>
        </w:p>
      </w:sdtContent>
    </w:sdt>
    <w:p w14:paraId="694A7D6F" w14:textId="77777777" w:rsidR="008E60E0" w:rsidRPr="00F363D4" w:rsidRDefault="008E60E0">
      <w:pPr>
        <w:spacing w:after="200" w:line="276" w:lineRule="auto"/>
      </w:pPr>
      <w:r w:rsidRPr="00F363D4">
        <w:br w:type="page"/>
      </w:r>
    </w:p>
    <w:p w14:paraId="69BB0382" w14:textId="77777777" w:rsidR="00A44207" w:rsidRPr="00E7175C" w:rsidRDefault="006578B3" w:rsidP="00E7175C">
      <w:pPr>
        <w:jc w:val="center"/>
        <w:rPr>
          <w:b/>
          <w:sz w:val="36"/>
          <w:szCs w:val="36"/>
        </w:rPr>
      </w:pPr>
      <w:proofErr w:type="spellStart"/>
      <w:r w:rsidRPr="00E7175C">
        <w:rPr>
          <w:b/>
          <w:sz w:val="36"/>
          <w:szCs w:val="36"/>
        </w:rPr>
        <w:lastRenderedPageBreak/>
        <w:t>DataShaper</w:t>
      </w:r>
      <w:proofErr w:type="spellEnd"/>
      <w:r w:rsidRPr="00E7175C">
        <w:rPr>
          <w:b/>
          <w:sz w:val="36"/>
          <w:szCs w:val="36"/>
        </w:rPr>
        <w:t xml:space="preserve"> User Guide</w:t>
      </w:r>
    </w:p>
    <w:p w14:paraId="4682798D" w14:textId="77777777" w:rsidR="00297C45" w:rsidRPr="00F363D4" w:rsidRDefault="00297C45" w:rsidP="00297C45"/>
    <w:p w14:paraId="167E0292" w14:textId="77777777" w:rsidR="00984C34" w:rsidRPr="00F363D4" w:rsidRDefault="00297C45" w:rsidP="00E22E61">
      <w:r w:rsidRPr="00F363D4">
        <w:t xml:space="preserve">Thank you for choosing Command Line </w:t>
      </w:r>
      <w:proofErr w:type="spellStart"/>
      <w:r w:rsidRPr="00F363D4">
        <w:t>DataShaper</w:t>
      </w:r>
      <w:proofErr w:type="spellEnd"/>
      <w:r w:rsidRPr="00F363D4">
        <w:t>.  Please review license.txt file to make sure you understand and agree to the terms and conditions before using the software.</w:t>
      </w:r>
    </w:p>
    <w:p w14:paraId="7B35678A" w14:textId="77777777" w:rsidR="006578B3" w:rsidRPr="00F363D4" w:rsidRDefault="006578B3" w:rsidP="006578B3">
      <w:pPr>
        <w:pStyle w:val="Heading1"/>
        <w:rPr>
          <w:color w:val="auto"/>
        </w:rPr>
      </w:pPr>
      <w:bookmarkStart w:id="0" w:name="_Toc198735264"/>
      <w:r w:rsidRPr="00F363D4">
        <w:rPr>
          <w:color w:val="auto"/>
        </w:rPr>
        <w:t>Introduction</w:t>
      </w:r>
      <w:bookmarkEnd w:id="0"/>
      <w:r w:rsidRPr="00F363D4">
        <w:rPr>
          <w:color w:val="auto"/>
        </w:rPr>
        <w:t xml:space="preserve"> </w:t>
      </w:r>
    </w:p>
    <w:p w14:paraId="4AD2046E" w14:textId="77777777" w:rsidR="00984C34" w:rsidRPr="00F363D4" w:rsidRDefault="00984C34" w:rsidP="00E22E61">
      <w:r w:rsidRPr="00F363D4">
        <w:t xml:space="preserve">Command Line </w:t>
      </w:r>
      <w:proofErr w:type="spellStart"/>
      <w:r w:rsidR="00E22E61" w:rsidRPr="00F363D4">
        <w:t>DataShaper</w:t>
      </w:r>
      <w:proofErr w:type="spellEnd"/>
      <w:r w:rsidRPr="00F363D4">
        <w:t xml:space="preserve"> </w:t>
      </w:r>
      <w:r w:rsidR="00160A9A" w:rsidRPr="00F363D4">
        <w:t xml:space="preserve">version 1.0 </w:t>
      </w:r>
      <w:r w:rsidRPr="00F363D4">
        <w:t>(</w:t>
      </w:r>
      <w:r w:rsidRPr="00F363D4">
        <w:rPr>
          <w:rFonts w:ascii="Courier New" w:hAnsi="Courier New" w:cs="Courier New"/>
          <w:sz w:val="20"/>
          <w:szCs w:val="20"/>
        </w:rPr>
        <w:t>datashaper.jar</w:t>
      </w:r>
      <w:r w:rsidRPr="00F363D4">
        <w:t>) is a runtime engine use</w:t>
      </w:r>
      <w:r w:rsidR="00530A5B" w:rsidRPr="00F363D4">
        <w:t>d</w:t>
      </w:r>
      <w:r w:rsidRPr="00F363D4">
        <w:t xml:space="preserve"> for populating volume data in JDBC-compliant relational database management systems (</w:t>
      </w:r>
      <w:r w:rsidR="000E09AB">
        <w:t>RDBMS</w:t>
      </w:r>
      <w:r w:rsidRPr="00F363D4">
        <w:t>).</w:t>
      </w:r>
    </w:p>
    <w:p w14:paraId="7600CDFE" w14:textId="77777777" w:rsidR="00984C34" w:rsidRPr="00F363D4" w:rsidRDefault="00984C34" w:rsidP="00E22E61"/>
    <w:p w14:paraId="17EB87E8" w14:textId="77777777" w:rsidR="00984C34" w:rsidRPr="00F363D4" w:rsidRDefault="00984C34" w:rsidP="00E22E61">
      <w:r w:rsidRPr="00F363D4">
        <w:t>The runtime has been lab-tested and certified to run against ORACLE, IBM DB2, MYSQL, POSTGRESQL and MSSQLSERVER databases.</w:t>
      </w:r>
    </w:p>
    <w:p w14:paraId="41C981DC" w14:textId="77777777" w:rsidR="00984C34" w:rsidRPr="00F363D4" w:rsidRDefault="00984C34" w:rsidP="00E22E61"/>
    <w:p w14:paraId="6A879FB3" w14:textId="0B608DF0" w:rsidR="00984C34" w:rsidRPr="00F363D4" w:rsidRDefault="00B13F1E" w:rsidP="00E22E61">
      <w:r w:rsidRPr="00F363D4">
        <w:t>The data shape definition is expressed as XML configuration file</w:t>
      </w:r>
      <w:r w:rsidR="00725EB2">
        <w:t>,</w:t>
      </w:r>
      <w:r w:rsidRPr="00F363D4">
        <w:t xml:space="preserve"> </w:t>
      </w:r>
      <w:r w:rsidR="000E09AB">
        <w:t>which</w:t>
      </w:r>
      <w:r w:rsidRPr="00F363D4">
        <w:t xml:space="preserve"> is passed into </w:t>
      </w:r>
      <w:proofErr w:type="spellStart"/>
      <w:r w:rsidRPr="00F363D4">
        <w:t>DataShaper</w:t>
      </w:r>
      <w:proofErr w:type="spellEnd"/>
      <w:r w:rsidRPr="00F363D4">
        <w:t xml:space="preserve"> runtime. The XML configuration file is structured according to DataShape.dtd.</w:t>
      </w:r>
    </w:p>
    <w:p w14:paraId="70067A81" w14:textId="77777777" w:rsidR="006578B3" w:rsidRPr="00F363D4" w:rsidRDefault="006578B3" w:rsidP="00E22E61"/>
    <w:p w14:paraId="439696F5" w14:textId="5B5012F2" w:rsidR="006578B3" w:rsidRPr="00F363D4" w:rsidRDefault="006578B3" w:rsidP="00E22E61">
      <w:r w:rsidRPr="00F363D4">
        <w:t xml:space="preserve">For a quick overview of the </w:t>
      </w:r>
      <w:r w:rsidR="00ED0AB0">
        <w:t>application</w:t>
      </w:r>
      <w:r w:rsidRPr="00F363D4">
        <w:t xml:space="preserve">, you can look at the PPT slides in </w:t>
      </w:r>
      <w:proofErr w:type="spellStart"/>
      <w:r w:rsidRPr="00F363D4">
        <w:t>DataShaper</w:t>
      </w:r>
      <w:proofErr w:type="spellEnd"/>
      <w:r w:rsidRPr="00F363D4">
        <w:t xml:space="preserve"> Introduction.p</w:t>
      </w:r>
      <w:r w:rsidR="00A65A70">
        <w:t>df</w:t>
      </w:r>
      <w:r w:rsidRPr="00F363D4">
        <w:t xml:space="preserve"> file. </w:t>
      </w:r>
    </w:p>
    <w:p w14:paraId="032A04A8" w14:textId="77777777" w:rsidR="00530A5B" w:rsidRPr="00F363D4" w:rsidRDefault="00DB4D07" w:rsidP="00297C45">
      <w:pPr>
        <w:pStyle w:val="Heading1"/>
        <w:rPr>
          <w:color w:val="auto"/>
        </w:rPr>
      </w:pPr>
      <w:bookmarkStart w:id="1" w:name="_Toc198735265"/>
      <w:r w:rsidRPr="00F363D4">
        <w:rPr>
          <w:color w:val="auto"/>
        </w:rPr>
        <w:t>Download</w:t>
      </w:r>
      <w:bookmarkEnd w:id="1"/>
    </w:p>
    <w:p w14:paraId="7E0157BA" w14:textId="77777777" w:rsidR="00DB4D07" w:rsidRDefault="00B13F1E" w:rsidP="00E22E61">
      <w:r w:rsidRPr="00F363D4">
        <w:t xml:space="preserve">The zip file </w:t>
      </w:r>
      <w:r w:rsidRPr="00F363D4">
        <w:rPr>
          <w:rFonts w:ascii="Courier New" w:hAnsi="Courier New" w:cs="Courier New"/>
          <w:sz w:val="20"/>
          <w:szCs w:val="20"/>
        </w:rPr>
        <w:t>datashaper-</w:t>
      </w:r>
      <w:r w:rsidR="00845BE7">
        <w:rPr>
          <w:rFonts w:ascii="Courier New" w:hAnsi="Courier New" w:cs="Courier New"/>
          <w:sz w:val="20"/>
          <w:szCs w:val="20"/>
        </w:rPr>
        <w:t>v</w:t>
      </w:r>
      <w:r w:rsidR="00E7665E">
        <w:rPr>
          <w:rFonts w:ascii="Courier New" w:hAnsi="Courier New" w:cs="Courier New"/>
          <w:sz w:val="20"/>
          <w:szCs w:val="20"/>
        </w:rPr>
        <w:t>1.0.0-bin.</w:t>
      </w:r>
      <w:r w:rsidR="003A0C83" w:rsidRPr="00F363D4">
        <w:rPr>
          <w:rFonts w:ascii="Courier New" w:hAnsi="Courier New" w:cs="Courier New"/>
          <w:sz w:val="20"/>
          <w:szCs w:val="20"/>
        </w:rPr>
        <w:t>zip</w:t>
      </w:r>
      <w:r w:rsidR="00845BE7">
        <w:rPr>
          <w:rFonts w:ascii="Courier New" w:hAnsi="Courier New" w:cs="Courier New"/>
          <w:sz w:val="20"/>
          <w:szCs w:val="20"/>
        </w:rPr>
        <w:t xml:space="preserve"> </w:t>
      </w:r>
      <w:r w:rsidRPr="00F363D4">
        <w:t>can be downloaded from</w:t>
      </w:r>
      <w:r w:rsidR="007E45FA" w:rsidRPr="00F363D4">
        <w:t xml:space="preserve"> </w:t>
      </w:r>
      <w:hyperlink r:id="rId9" w:history="1">
        <w:r w:rsidR="007E45FA" w:rsidRPr="00F363D4">
          <w:rPr>
            <w:rStyle w:val="Hyperlink"/>
            <w:color w:val="auto"/>
          </w:rPr>
          <w:t>www.psrtoolkit.com</w:t>
        </w:r>
      </w:hyperlink>
      <w:r w:rsidR="00E65303">
        <w:t>.</w:t>
      </w:r>
    </w:p>
    <w:p w14:paraId="45A513A6" w14:textId="79908161" w:rsidR="00AF7330" w:rsidRPr="00F363D4" w:rsidRDefault="00AF7330" w:rsidP="00E22E61">
      <w:r>
        <w:t xml:space="preserve">The source code of </w:t>
      </w:r>
      <w:proofErr w:type="spellStart"/>
      <w:r>
        <w:t>DataShaper</w:t>
      </w:r>
      <w:proofErr w:type="spellEnd"/>
      <w:r>
        <w:t xml:space="preserve"> can be download</w:t>
      </w:r>
      <w:r w:rsidR="00521ECB">
        <w:t>ed</w:t>
      </w:r>
      <w:r>
        <w:t xml:space="preserve"> from </w:t>
      </w:r>
      <w:r w:rsidR="00EA2273" w:rsidRPr="00EA2273">
        <w:t>https://wanclee@github.com/wanclee/datashaper.git</w:t>
      </w:r>
      <w:bookmarkStart w:id="2" w:name="_GoBack"/>
      <w:bookmarkEnd w:id="2"/>
    </w:p>
    <w:p w14:paraId="148F6B58" w14:textId="77777777" w:rsidR="00B13F1E" w:rsidRPr="00F363D4" w:rsidRDefault="00B13F1E" w:rsidP="007E45FA">
      <w:pPr>
        <w:pStyle w:val="Heading1"/>
        <w:rPr>
          <w:color w:val="auto"/>
        </w:rPr>
      </w:pPr>
      <w:bookmarkStart w:id="3" w:name="_Toc198735266"/>
      <w:r w:rsidRPr="00F363D4">
        <w:rPr>
          <w:color w:val="auto"/>
        </w:rPr>
        <w:t>Installation</w:t>
      </w:r>
      <w:bookmarkEnd w:id="3"/>
    </w:p>
    <w:p w14:paraId="5D15C13F" w14:textId="77777777" w:rsidR="00B13F1E" w:rsidRPr="00F363D4" w:rsidRDefault="003A0C83" w:rsidP="00E22E61">
      <w:r w:rsidRPr="00F363D4">
        <w:t>No special installer is required. Simply u</w:t>
      </w:r>
      <w:r w:rsidR="00B13F1E" w:rsidRPr="00F363D4">
        <w:t>nzip the zip file to the</w:t>
      </w:r>
      <w:r w:rsidRPr="00F363D4">
        <w:t xml:space="preserve"> target directory. The directory should have the following files and sub</w:t>
      </w:r>
      <w:r w:rsidR="007E769B" w:rsidRPr="00F363D4">
        <w:t>-</w:t>
      </w:r>
      <w:r w:rsidRPr="00F363D4">
        <w:t>directories</w:t>
      </w:r>
      <w:r w:rsidR="00DD3E44" w:rsidRPr="00F363D4">
        <w:t xml:space="preserve"> after unzipping</w:t>
      </w:r>
      <w:r w:rsidRPr="00F363D4">
        <w:t>:</w:t>
      </w:r>
    </w:p>
    <w:p w14:paraId="26A36328" w14:textId="77777777" w:rsidR="00297D7A" w:rsidRPr="00297D7A" w:rsidRDefault="00297D7A" w:rsidP="00297D7A">
      <w:pPr>
        <w:ind w:left="720"/>
        <w:rPr>
          <w:rFonts w:ascii="Courier New" w:hAnsi="Courier New" w:cs="Courier New"/>
          <w:sz w:val="20"/>
          <w:szCs w:val="20"/>
        </w:rPr>
      </w:pPr>
      <w:r w:rsidRPr="00297D7A">
        <w:rPr>
          <w:rFonts w:ascii="Courier New" w:hAnsi="Courier New" w:cs="Courier New"/>
          <w:sz w:val="20"/>
          <w:szCs w:val="20"/>
        </w:rPr>
        <w:t>.</w:t>
      </w:r>
    </w:p>
    <w:p w14:paraId="651FC421" w14:textId="77777777" w:rsidR="00297D7A" w:rsidRPr="00297D7A" w:rsidRDefault="00297D7A" w:rsidP="00297D7A">
      <w:pPr>
        <w:ind w:left="720"/>
        <w:rPr>
          <w:rFonts w:ascii="Courier New" w:hAnsi="Courier New" w:cs="Courier New"/>
          <w:sz w:val="20"/>
          <w:szCs w:val="20"/>
        </w:rPr>
      </w:pPr>
      <w:r w:rsidRPr="00297D7A">
        <w:rPr>
          <w:rFonts w:ascii="Courier New" w:hAnsi="Courier New" w:cs="Courier New"/>
          <w:sz w:val="20"/>
          <w:szCs w:val="20"/>
        </w:rPr>
        <w:t>|-- DataShape.dtd</w:t>
      </w:r>
    </w:p>
    <w:p w14:paraId="0EB41496" w14:textId="77777777" w:rsidR="00297D7A" w:rsidRPr="00297D7A" w:rsidRDefault="00297D7A" w:rsidP="00297D7A">
      <w:pPr>
        <w:ind w:left="720"/>
        <w:rPr>
          <w:rFonts w:ascii="Courier New" w:hAnsi="Courier New" w:cs="Courier New"/>
          <w:sz w:val="20"/>
          <w:szCs w:val="20"/>
        </w:rPr>
      </w:pPr>
      <w:r w:rsidRPr="00297D7A">
        <w:rPr>
          <w:rFonts w:ascii="Courier New" w:hAnsi="Courier New" w:cs="Courier New"/>
          <w:sz w:val="20"/>
          <w:szCs w:val="20"/>
        </w:rPr>
        <w:t xml:space="preserve">|-- </w:t>
      </w:r>
      <w:proofErr w:type="gramStart"/>
      <w:r w:rsidRPr="00297D7A">
        <w:rPr>
          <w:rFonts w:ascii="Courier New" w:hAnsi="Courier New" w:cs="Courier New"/>
          <w:sz w:val="20"/>
          <w:szCs w:val="20"/>
        </w:rPr>
        <w:t>datashaper.jar</w:t>
      </w:r>
      <w:proofErr w:type="gramEnd"/>
    </w:p>
    <w:p w14:paraId="2D8675DE" w14:textId="77777777" w:rsidR="00297D7A" w:rsidRPr="00297D7A" w:rsidRDefault="00297D7A" w:rsidP="00297D7A">
      <w:pPr>
        <w:ind w:left="720"/>
        <w:rPr>
          <w:rFonts w:ascii="Courier New" w:hAnsi="Courier New" w:cs="Courier New"/>
          <w:sz w:val="20"/>
          <w:szCs w:val="20"/>
        </w:rPr>
      </w:pPr>
      <w:r w:rsidRPr="00297D7A">
        <w:rPr>
          <w:rFonts w:ascii="Courier New" w:hAnsi="Courier New" w:cs="Courier New"/>
          <w:sz w:val="20"/>
          <w:szCs w:val="20"/>
        </w:rPr>
        <w:t xml:space="preserve">|-- </w:t>
      </w:r>
      <w:proofErr w:type="gramStart"/>
      <w:r w:rsidRPr="00297D7A">
        <w:rPr>
          <w:rFonts w:ascii="Courier New" w:hAnsi="Courier New" w:cs="Courier New"/>
          <w:sz w:val="20"/>
          <w:szCs w:val="20"/>
        </w:rPr>
        <w:t>docs</w:t>
      </w:r>
      <w:proofErr w:type="gramEnd"/>
    </w:p>
    <w:p w14:paraId="1A64820B" w14:textId="77777777" w:rsidR="00297D7A" w:rsidRPr="00297D7A" w:rsidRDefault="00297D7A" w:rsidP="00297D7A">
      <w:pPr>
        <w:ind w:left="720"/>
        <w:rPr>
          <w:rFonts w:ascii="Courier New" w:hAnsi="Courier New" w:cs="Courier New"/>
          <w:sz w:val="20"/>
          <w:szCs w:val="20"/>
        </w:rPr>
      </w:pPr>
      <w:r w:rsidRPr="00297D7A">
        <w:rPr>
          <w:rFonts w:ascii="Courier New" w:hAnsi="Courier New" w:cs="Courier New"/>
          <w:sz w:val="20"/>
          <w:szCs w:val="20"/>
        </w:rPr>
        <w:t xml:space="preserve">|   |-- </w:t>
      </w:r>
      <w:proofErr w:type="spellStart"/>
      <w:r w:rsidRPr="00297D7A">
        <w:rPr>
          <w:rFonts w:ascii="Courier New" w:hAnsi="Courier New" w:cs="Courier New"/>
          <w:sz w:val="20"/>
          <w:szCs w:val="20"/>
        </w:rPr>
        <w:t>DataShaper</w:t>
      </w:r>
      <w:proofErr w:type="spellEnd"/>
      <w:r w:rsidRPr="00297D7A">
        <w:rPr>
          <w:rFonts w:ascii="Courier New" w:hAnsi="Courier New" w:cs="Courier New"/>
          <w:sz w:val="20"/>
          <w:szCs w:val="20"/>
        </w:rPr>
        <w:t xml:space="preserve"> Introduction.pdf</w:t>
      </w:r>
    </w:p>
    <w:p w14:paraId="1CDDA2E9" w14:textId="77777777" w:rsidR="00297D7A" w:rsidRDefault="00297D7A" w:rsidP="00297D7A">
      <w:pPr>
        <w:ind w:left="720"/>
        <w:rPr>
          <w:rFonts w:ascii="Courier New" w:hAnsi="Courier New" w:cs="Courier New"/>
          <w:sz w:val="20"/>
          <w:szCs w:val="20"/>
        </w:rPr>
      </w:pPr>
      <w:r w:rsidRPr="00297D7A">
        <w:rPr>
          <w:rFonts w:ascii="Courier New" w:hAnsi="Courier New" w:cs="Courier New"/>
          <w:sz w:val="20"/>
          <w:szCs w:val="20"/>
        </w:rPr>
        <w:t xml:space="preserve">|   `-- </w:t>
      </w:r>
      <w:proofErr w:type="spellStart"/>
      <w:r w:rsidRPr="00297D7A">
        <w:rPr>
          <w:rFonts w:ascii="Courier New" w:hAnsi="Courier New" w:cs="Courier New"/>
          <w:sz w:val="20"/>
          <w:szCs w:val="20"/>
        </w:rPr>
        <w:t>DataShaper</w:t>
      </w:r>
      <w:proofErr w:type="spellEnd"/>
      <w:r w:rsidRPr="00297D7A">
        <w:rPr>
          <w:rFonts w:ascii="Courier New" w:hAnsi="Courier New" w:cs="Courier New"/>
          <w:sz w:val="20"/>
          <w:szCs w:val="20"/>
        </w:rPr>
        <w:t xml:space="preserve"> User Guide.pdf</w:t>
      </w:r>
    </w:p>
    <w:p w14:paraId="4E07828E" w14:textId="52EC65EB" w:rsidR="00762568" w:rsidRPr="00297D7A" w:rsidRDefault="00762568" w:rsidP="00297D7A">
      <w:pPr>
        <w:ind w:left="720"/>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drivers</w:t>
      </w:r>
      <w:proofErr w:type="gramEnd"/>
    </w:p>
    <w:p w14:paraId="7DBF7FFC" w14:textId="77777777" w:rsidR="00297D7A" w:rsidRPr="00297D7A" w:rsidRDefault="00297D7A" w:rsidP="00297D7A">
      <w:pPr>
        <w:ind w:left="720"/>
        <w:rPr>
          <w:rFonts w:ascii="Courier New" w:hAnsi="Courier New" w:cs="Courier New"/>
          <w:sz w:val="20"/>
          <w:szCs w:val="20"/>
        </w:rPr>
      </w:pPr>
      <w:r w:rsidRPr="00297D7A">
        <w:rPr>
          <w:rFonts w:ascii="Courier New" w:hAnsi="Courier New" w:cs="Courier New"/>
          <w:sz w:val="20"/>
          <w:szCs w:val="20"/>
        </w:rPr>
        <w:t xml:space="preserve">|-- </w:t>
      </w:r>
      <w:proofErr w:type="gramStart"/>
      <w:r w:rsidRPr="00297D7A">
        <w:rPr>
          <w:rFonts w:ascii="Courier New" w:hAnsi="Courier New" w:cs="Courier New"/>
          <w:sz w:val="20"/>
          <w:szCs w:val="20"/>
        </w:rPr>
        <w:t>license.txt</w:t>
      </w:r>
      <w:proofErr w:type="gramEnd"/>
    </w:p>
    <w:p w14:paraId="369DE15B" w14:textId="77777777" w:rsidR="00297D7A" w:rsidRPr="00297D7A" w:rsidRDefault="00297D7A" w:rsidP="00297D7A">
      <w:pPr>
        <w:ind w:left="720"/>
        <w:rPr>
          <w:rFonts w:ascii="Courier New" w:hAnsi="Courier New" w:cs="Courier New"/>
          <w:sz w:val="20"/>
          <w:szCs w:val="20"/>
        </w:rPr>
      </w:pPr>
      <w:r w:rsidRPr="00297D7A">
        <w:rPr>
          <w:rFonts w:ascii="Courier New" w:hAnsi="Courier New" w:cs="Courier New"/>
          <w:sz w:val="20"/>
          <w:szCs w:val="20"/>
        </w:rPr>
        <w:t xml:space="preserve">|-- </w:t>
      </w:r>
      <w:proofErr w:type="gramStart"/>
      <w:r w:rsidRPr="00297D7A">
        <w:rPr>
          <w:rFonts w:ascii="Courier New" w:hAnsi="Courier New" w:cs="Courier New"/>
          <w:sz w:val="20"/>
          <w:szCs w:val="20"/>
        </w:rPr>
        <w:t>readme.txt</w:t>
      </w:r>
      <w:proofErr w:type="gramEnd"/>
    </w:p>
    <w:p w14:paraId="61DB2ECE" w14:textId="77777777" w:rsidR="00297D7A" w:rsidRPr="00297D7A" w:rsidRDefault="00297D7A" w:rsidP="00297D7A">
      <w:pPr>
        <w:ind w:left="720"/>
        <w:rPr>
          <w:rFonts w:ascii="Courier New" w:hAnsi="Courier New" w:cs="Courier New"/>
          <w:sz w:val="20"/>
          <w:szCs w:val="20"/>
        </w:rPr>
      </w:pPr>
      <w:r w:rsidRPr="00297D7A">
        <w:rPr>
          <w:rFonts w:ascii="Courier New" w:hAnsi="Courier New" w:cs="Courier New"/>
          <w:sz w:val="20"/>
          <w:szCs w:val="20"/>
        </w:rPr>
        <w:t xml:space="preserve">|-- </w:t>
      </w:r>
      <w:proofErr w:type="gramStart"/>
      <w:r w:rsidRPr="00297D7A">
        <w:rPr>
          <w:rFonts w:ascii="Courier New" w:hAnsi="Courier New" w:cs="Courier New"/>
          <w:sz w:val="20"/>
          <w:szCs w:val="20"/>
        </w:rPr>
        <w:t>samples</w:t>
      </w:r>
      <w:proofErr w:type="gramEnd"/>
    </w:p>
    <w:p w14:paraId="309F915E" w14:textId="77777777" w:rsidR="00297D7A" w:rsidRPr="00297D7A" w:rsidRDefault="00297D7A" w:rsidP="00297D7A">
      <w:pPr>
        <w:ind w:left="720"/>
        <w:rPr>
          <w:rFonts w:ascii="Courier New" w:hAnsi="Courier New" w:cs="Courier New"/>
          <w:sz w:val="20"/>
          <w:szCs w:val="20"/>
        </w:rPr>
      </w:pPr>
      <w:r w:rsidRPr="00297D7A">
        <w:rPr>
          <w:rFonts w:ascii="Courier New" w:hAnsi="Courier New" w:cs="Courier New"/>
          <w:sz w:val="20"/>
          <w:szCs w:val="20"/>
        </w:rPr>
        <w:t xml:space="preserve">|   |-- </w:t>
      </w:r>
      <w:proofErr w:type="gramStart"/>
      <w:r w:rsidRPr="00297D7A">
        <w:rPr>
          <w:rFonts w:ascii="Courier New" w:hAnsi="Courier New" w:cs="Courier New"/>
          <w:sz w:val="20"/>
          <w:szCs w:val="20"/>
        </w:rPr>
        <w:t>db2</w:t>
      </w:r>
      <w:proofErr w:type="gramEnd"/>
    </w:p>
    <w:p w14:paraId="749898A4" w14:textId="77777777" w:rsidR="00297D7A" w:rsidRPr="00297D7A" w:rsidRDefault="00297D7A" w:rsidP="00297D7A">
      <w:pPr>
        <w:ind w:left="720"/>
        <w:rPr>
          <w:rFonts w:ascii="Courier New" w:hAnsi="Courier New" w:cs="Courier New"/>
          <w:sz w:val="20"/>
          <w:szCs w:val="20"/>
        </w:rPr>
      </w:pPr>
      <w:r w:rsidRPr="00297D7A">
        <w:rPr>
          <w:rFonts w:ascii="Courier New" w:hAnsi="Courier New" w:cs="Courier New"/>
          <w:sz w:val="20"/>
          <w:szCs w:val="20"/>
        </w:rPr>
        <w:t>|   |   |-- DB2Example*.xml</w:t>
      </w:r>
      <w:r>
        <w:rPr>
          <w:rFonts w:ascii="Courier New" w:hAnsi="Courier New" w:cs="Courier New"/>
          <w:sz w:val="20"/>
          <w:szCs w:val="20"/>
        </w:rPr>
        <w:t xml:space="preserve"> files</w:t>
      </w:r>
    </w:p>
    <w:p w14:paraId="1D24AF16" w14:textId="77777777" w:rsidR="00297D7A" w:rsidRPr="00297D7A" w:rsidRDefault="00297D7A" w:rsidP="00297D7A">
      <w:pPr>
        <w:ind w:left="720"/>
        <w:rPr>
          <w:rFonts w:ascii="Courier New" w:hAnsi="Courier New" w:cs="Courier New"/>
          <w:sz w:val="20"/>
          <w:szCs w:val="20"/>
        </w:rPr>
      </w:pPr>
      <w:r w:rsidRPr="00297D7A">
        <w:rPr>
          <w:rFonts w:ascii="Courier New" w:hAnsi="Courier New" w:cs="Courier New"/>
          <w:sz w:val="20"/>
          <w:szCs w:val="20"/>
        </w:rPr>
        <w:t>|   |   |-- DB2HowToStart.txt</w:t>
      </w:r>
    </w:p>
    <w:p w14:paraId="235D9ADD" w14:textId="77777777" w:rsidR="00297D7A" w:rsidRPr="00297D7A" w:rsidRDefault="00297D7A" w:rsidP="00297D7A">
      <w:pPr>
        <w:ind w:left="720"/>
        <w:rPr>
          <w:rFonts w:ascii="Courier New" w:hAnsi="Courier New" w:cs="Courier New"/>
          <w:sz w:val="20"/>
          <w:szCs w:val="20"/>
        </w:rPr>
      </w:pPr>
      <w:r w:rsidRPr="00297D7A">
        <w:rPr>
          <w:rFonts w:ascii="Courier New" w:hAnsi="Courier New" w:cs="Courier New"/>
          <w:sz w:val="20"/>
          <w:szCs w:val="20"/>
        </w:rPr>
        <w:t xml:space="preserve">|   |   `-- </w:t>
      </w:r>
      <w:proofErr w:type="spellStart"/>
      <w:proofErr w:type="gramStart"/>
      <w:r w:rsidRPr="00297D7A">
        <w:rPr>
          <w:rFonts w:ascii="Courier New" w:hAnsi="Courier New" w:cs="Courier New"/>
          <w:sz w:val="20"/>
          <w:szCs w:val="20"/>
        </w:rPr>
        <w:t>dbscript</w:t>
      </w:r>
      <w:proofErr w:type="spellEnd"/>
      <w:proofErr w:type="gramEnd"/>
    </w:p>
    <w:p w14:paraId="590AC8C8" w14:textId="77777777" w:rsidR="00297D7A" w:rsidRPr="00297D7A" w:rsidRDefault="00297D7A" w:rsidP="00297D7A">
      <w:pPr>
        <w:ind w:left="720"/>
        <w:rPr>
          <w:rFonts w:ascii="Courier New" w:hAnsi="Courier New" w:cs="Courier New"/>
          <w:sz w:val="20"/>
          <w:szCs w:val="20"/>
        </w:rPr>
      </w:pPr>
      <w:r w:rsidRPr="00297D7A">
        <w:rPr>
          <w:rFonts w:ascii="Courier New" w:hAnsi="Courier New" w:cs="Courier New"/>
          <w:sz w:val="20"/>
          <w:szCs w:val="20"/>
        </w:rPr>
        <w:t xml:space="preserve">|   |       |-- </w:t>
      </w:r>
      <w:proofErr w:type="gramStart"/>
      <w:r w:rsidRPr="00297D7A">
        <w:rPr>
          <w:rFonts w:ascii="Courier New" w:hAnsi="Courier New" w:cs="Courier New"/>
          <w:sz w:val="20"/>
          <w:szCs w:val="20"/>
        </w:rPr>
        <w:t>actproj</w:t>
      </w:r>
      <w:proofErr w:type="gramEnd"/>
      <w:r w:rsidRPr="00297D7A">
        <w:rPr>
          <w:rFonts w:ascii="Courier New" w:hAnsi="Courier New" w:cs="Courier New"/>
          <w:sz w:val="20"/>
          <w:szCs w:val="20"/>
        </w:rPr>
        <w:t>-db2-identity-column-option.ddl</w:t>
      </w:r>
    </w:p>
    <w:p w14:paraId="0DC578DA" w14:textId="77777777" w:rsidR="00297D7A" w:rsidRPr="00297D7A" w:rsidRDefault="00297D7A" w:rsidP="00297D7A">
      <w:pPr>
        <w:ind w:left="720"/>
        <w:rPr>
          <w:rFonts w:ascii="Courier New" w:hAnsi="Courier New" w:cs="Courier New"/>
          <w:sz w:val="20"/>
          <w:szCs w:val="20"/>
        </w:rPr>
      </w:pPr>
      <w:r w:rsidRPr="00297D7A">
        <w:rPr>
          <w:rFonts w:ascii="Courier New" w:hAnsi="Courier New" w:cs="Courier New"/>
          <w:sz w:val="20"/>
          <w:szCs w:val="20"/>
        </w:rPr>
        <w:t xml:space="preserve">|   |       `-- </w:t>
      </w:r>
      <w:proofErr w:type="gramStart"/>
      <w:r w:rsidRPr="00297D7A">
        <w:rPr>
          <w:rFonts w:ascii="Courier New" w:hAnsi="Courier New" w:cs="Courier New"/>
          <w:sz w:val="20"/>
          <w:szCs w:val="20"/>
        </w:rPr>
        <w:t>actproj</w:t>
      </w:r>
      <w:proofErr w:type="gramEnd"/>
      <w:r w:rsidRPr="00297D7A">
        <w:rPr>
          <w:rFonts w:ascii="Courier New" w:hAnsi="Courier New" w:cs="Courier New"/>
          <w:sz w:val="20"/>
          <w:szCs w:val="20"/>
        </w:rPr>
        <w:t>-db2.ddl</w:t>
      </w:r>
    </w:p>
    <w:p w14:paraId="6BB9EEA7" w14:textId="77777777" w:rsidR="00297D7A" w:rsidRPr="00297D7A" w:rsidRDefault="00297D7A" w:rsidP="00297D7A">
      <w:pPr>
        <w:ind w:left="720"/>
        <w:rPr>
          <w:rFonts w:ascii="Courier New" w:hAnsi="Courier New" w:cs="Courier New"/>
          <w:sz w:val="20"/>
          <w:szCs w:val="20"/>
        </w:rPr>
      </w:pPr>
      <w:r w:rsidRPr="00297D7A">
        <w:rPr>
          <w:rFonts w:ascii="Courier New" w:hAnsi="Courier New" w:cs="Courier New"/>
          <w:sz w:val="20"/>
          <w:szCs w:val="20"/>
        </w:rPr>
        <w:t xml:space="preserve">|   |-- </w:t>
      </w:r>
      <w:proofErr w:type="spellStart"/>
      <w:proofErr w:type="gramStart"/>
      <w:r w:rsidRPr="00297D7A">
        <w:rPr>
          <w:rFonts w:ascii="Courier New" w:hAnsi="Courier New" w:cs="Courier New"/>
          <w:sz w:val="20"/>
          <w:szCs w:val="20"/>
        </w:rPr>
        <w:t>mssqlserver</w:t>
      </w:r>
      <w:proofErr w:type="spellEnd"/>
      <w:proofErr w:type="gramEnd"/>
    </w:p>
    <w:p w14:paraId="570563FE" w14:textId="77777777" w:rsidR="00297D7A" w:rsidRPr="00297D7A" w:rsidRDefault="00297D7A" w:rsidP="00297D7A">
      <w:pPr>
        <w:ind w:left="720"/>
        <w:rPr>
          <w:rFonts w:ascii="Courier New" w:hAnsi="Courier New" w:cs="Courier New"/>
          <w:sz w:val="20"/>
          <w:szCs w:val="20"/>
        </w:rPr>
      </w:pPr>
      <w:r w:rsidRPr="00297D7A">
        <w:rPr>
          <w:rFonts w:ascii="Courier New" w:hAnsi="Courier New" w:cs="Courier New"/>
          <w:sz w:val="20"/>
          <w:szCs w:val="20"/>
        </w:rPr>
        <w:t>|   |   |-- MSSQLServerExample*.xml</w:t>
      </w:r>
      <w:r>
        <w:rPr>
          <w:rFonts w:ascii="Courier New" w:hAnsi="Courier New" w:cs="Courier New"/>
          <w:sz w:val="20"/>
          <w:szCs w:val="20"/>
        </w:rPr>
        <w:t xml:space="preserve"> files</w:t>
      </w:r>
    </w:p>
    <w:p w14:paraId="04D9F3B3" w14:textId="77777777" w:rsidR="00297D7A" w:rsidRPr="00297D7A" w:rsidRDefault="00297D7A" w:rsidP="00297D7A">
      <w:pPr>
        <w:ind w:left="720"/>
        <w:rPr>
          <w:rFonts w:ascii="Courier New" w:hAnsi="Courier New" w:cs="Courier New"/>
          <w:sz w:val="20"/>
          <w:szCs w:val="20"/>
        </w:rPr>
      </w:pPr>
      <w:r w:rsidRPr="00297D7A">
        <w:rPr>
          <w:rFonts w:ascii="Courier New" w:hAnsi="Courier New" w:cs="Courier New"/>
          <w:sz w:val="20"/>
          <w:szCs w:val="20"/>
        </w:rPr>
        <w:t>|   |   |-- MSSQLServerHowToStart.txt</w:t>
      </w:r>
    </w:p>
    <w:p w14:paraId="3866C723" w14:textId="77777777" w:rsidR="00297D7A" w:rsidRPr="00297D7A" w:rsidRDefault="00297D7A" w:rsidP="00297D7A">
      <w:pPr>
        <w:ind w:left="720"/>
        <w:rPr>
          <w:rFonts w:ascii="Courier New" w:hAnsi="Courier New" w:cs="Courier New"/>
          <w:sz w:val="20"/>
          <w:szCs w:val="20"/>
        </w:rPr>
      </w:pPr>
      <w:r w:rsidRPr="00297D7A">
        <w:rPr>
          <w:rFonts w:ascii="Courier New" w:hAnsi="Courier New" w:cs="Courier New"/>
          <w:sz w:val="20"/>
          <w:szCs w:val="20"/>
        </w:rPr>
        <w:t xml:space="preserve">|   |   `-- </w:t>
      </w:r>
      <w:proofErr w:type="spellStart"/>
      <w:proofErr w:type="gramStart"/>
      <w:r w:rsidRPr="00297D7A">
        <w:rPr>
          <w:rFonts w:ascii="Courier New" w:hAnsi="Courier New" w:cs="Courier New"/>
          <w:sz w:val="20"/>
          <w:szCs w:val="20"/>
        </w:rPr>
        <w:t>dbscript</w:t>
      </w:r>
      <w:proofErr w:type="spellEnd"/>
      <w:proofErr w:type="gramEnd"/>
    </w:p>
    <w:p w14:paraId="59F24A87" w14:textId="77777777" w:rsidR="00297D7A" w:rsidRPr="00297D7A" w:rsidRDefault="00297D7A" w:rsidP="00297D7A">
      <w:pPr>
        <w:ind w:left="720"/>
        <w:rPr>
          <w:rFonts w:ascii="Courier New" w:hAnsi="Courier New" w:cs="Courier New"/>
          <w:sz w:val="20"/>
          <w:szCs w:val="20"/>
        </w:rPr>
      </w:pPr>
      <w:r w:rsidRPr="00297D7A">
        <w:rPr>
          <w:rFonts w:ascii="Courier New" w:hAnsi="Courier New" w:cs="Courier New"/>
          <w:sz w:val="20"/>
          <w:szCs w:val="20"/>
        </w:rPr>
        <w:t xml:space="preserve">|   |       `-- </w:t>
      </w:r>
      <w:proofErr w:type="gramStart"/>
      <w:r w:rsidRPr="00297D7A">
        <w:rPr>
          <w:rFonts w:ascii="Courier New" w:hAnsi="Courier New" w:cs="Courier New"/>
          <w:sz w:val="20"/>
          <w:szCs w:val="20"/>
        </w:rPr>
        <w:t>actproj</w:t>
      </w:r>
      <w:proofErr w:type="gramEnd"/>
      <w:r w:rsidRPr="00297D7A">
        <w:rPr>
          <w:rFonts w:ascii="Courier New" w:hAnsi="Courier New" w:cs="Courier New"/>
          <w:sz w:val="20"/>
          <w:szCs w:val="20"/>
        </w:rPr>
        <w:t>-mssqlserver.ddl</w:t>
      </w:r>
    </w:p>
    <w:p w14:paraId="3F21FB74" w14:textId="77777777" w:rsidR="00297D7A" w:rsidRPr="00297D7A" w:rsidRDefault="00297D7A" w:rsidP="00297D7A">
      <w:pPr>
        <w:ind w:left="720"/>
        <w:rPr>
          <w:rFonts w:ascii="Courier New" w:hAnsi="Courier New" w:cs="Courier New"/>
          <w:sz w:val="20"/>
          <w:szCs w:val="20"/>
        </w:rPr>
      </w:pPr>
      <w:r w:rsidRPr="00297D7A">
        <w:rPr>
          <w:rFonts w:ascii="Courier New" w:hAnsi="Courier New" w:cs="Courier New"/>
          <w:sz w:val="20"/>
          <w:szCs w:val="20"/>
        </w:rPr>
        <w:lastRenderedPageBreak/>
        <w:t xml:space="preserve">|   |-- </w:t>
      </w:r>
      <w:proofErr w:type="spellStart"/>
      <w:proofErr w:type="gramStart"/>
      <w:r w:rsidRPr="00297D7A">
        <w:rPr>
          <w:rFonts w:ascii="Courier New" w:hAnsi="Courier New" w:cs="Courier New"/>
          <w:sz w:val="20"/>
          <w:szCs w:val="20"/>
        </w:rPr>
        <w:t>mysql</w:t>
      </w:r>
      <w:proofErr w:type="spellEnd"/>
      <w:proofErr w:type="gramEnd"/>
    </w:p>
    <w:p w14:paraId="15B865E3" w14:textId="77777777" w:rsidR="00297D7A" w:rsidRPr="00297D7A" w:rsidRDefault="00297D7A" w:rsidP="00297D7A">
      <w:pPr>
        <w:ind w:left="720"/>
        <w:rPr>
          <w:rFonts w:ascii="Courier New" w:hAnsi="Courier New" w:cs="Courier New"/>
          <w:sz w:val="20"/>
          <w:szCs w:val="20"/>
        </w:rPr>
      </w:pPr>
      <w:r w:rsidRPr="00297D7A">
        <w:rPr>
          <w:rFonts w:ascii="Courier New" w:hAnsi="Courier New" w:cs="Courier New"/>
          <w:sz w:val="20"/>
          <w:szCs w:val="20"/>
        </w:rPr>
        <w:t>|   |   |-- MYSQLExample*.xml</w:t>
      </w:r>
      <w:r>
        <w:rPr>
          <w:rFonts w:ascii="Courier New" w:hAnsi="Courier New" w:cs="Courier New"/>
          <w:sz w:val="20"/>
          <w:szCs w:val="20"/>
        </w:rPr>
        <w:t xml:space="preserve"> files</w:t>
      </w:r>
    </w:p>
    <w:p w14:paraId="5E2979A6" w14:textId="77777777" w:rsidR="00297D7A" w:rsidRPr="00297D7A" w:rsidRDefault="00297D7A" w:rsidP="00297D7A">
      <w:pPr>
        <w:ind w:left="720"/>
        <w:rPr>
          <w:rFonts w:ascii="Courier New" w:hAnsi="Courier New" w:cs="Courier New"/>
          <w:sz w:val="20"/>
          <w:szCs w:val="20"/>
        </w:rPr>
      </w:pPr>
      <w:r w:rsidRPr="00297D7A">
        <w:rPr>
          <w:rFonts w:ascii="Courier New" w:hAnsi="Courier New" w:cs="Courier New"/>
          <w:sz w:val="20"/>
          <w:szCs w:val="20"/>
        </w:rPr>
        <w:t>|   |   |-- MYSQLHowToStart.txt</w:t>
      </w:r>
    </w:p>
    <w:p w14:paraId="782CBA61" w14:textId="77777777" w:rsidR="00297D7A" w:rsidRPr="00297D7A" w:rsidRDefault="00297D7A" w:rsidP="00297D7A">
      <w:pPr>
        <w:ind w:left="720"/>
        <w:rPr>
          <w:rFonts w:ascii="Courier New" w:hAnsi="Courier New" w:cs="Courier New"/>
          <w:sz w:val="20"/>
          <w:szCs w:val="20"/>
        </w:rPr>
      </w:pPr>
      <w:r w:rsidRPr="00297D7A">
        <w:rPr>
          <w:rFonts w:ascii="Courier New" w:hAnsi="Courier New" w:cs="Courier New"/>
          <w:sz w:val="20"/>
          <w:szCs w:val="20"/>
        </w:rPr>
        <w:t xml:space="preserve">|   |   `-- </w:t>
      </w:r>
      <w:proofErr w:type="spellStart"/>
      <w:proofErr w:type="gramStart"/>
      <w:r w:rsidRPr="00297D7A">
        <w:rPr>
          <w:rFonts w:ascii="Courier New" w:hAnsi="Courier New" w:cs="Courier New"/>
          <w:sz w:val="20"/>
          <w:szCs w:val="20"/>
        </w:rPr>
        <w:t>dbscript</w:t>
      </w:r>
      <w:proofErr w:type="spellEnd"/>
      <w:proofErr w:type="gramEnd"/>
    </w:p>
    <w:p w14:paraId="66F71CB6" w14:textId="77777777" w:rsidR="00297D7A" w:rsidRPr="00297D7A" w:rsidRDefault="00297D7A" w:rsidP="00297D7A">
      <w:pPr>
        <w:ind w:left="720"/>
        <w:rPr>
          <w:rFonts w:ascii="Courier New" w:hAnsi="Courier New" w:cs="Courier New"/>
          <w:sz w:val="20"/>
          <w:szCs w:val="20"/>
        </w:rPr>
      </w:pPr>
      <w:r w:rsidRPr="00297D7A">
        <w:rPr>
          <w:rFonts w:ascii="Courier New" w:hAnsi="Courier New" w:cs="Courier New"/>
          <w:sz w:val="20"/>
          <w:szCs w:val="20"/>
        </w:rPr>
        <w:t xml:space="preserve">|   |       `-- </w:t>
      </w:r>
      <w:proofErr w:type="gramStart"/>
      <w:r w:rsidRPr="00297D7A">
        <w:rPr>
          <w:rFonts w:ascii="Courier New" w:hAnsi="Courier New" w:cs="Courier New"/>
          <w:sz w:val="20"/>
          <w:szCs w:val="20"/>
        </w:rPr>
        <w:t>actproj</w:t>
      </w:r>
      <w:proofErr w:type="gramEnd"/>
      <w:r w:rsidRPr="00297D7A">
        <w:rPr>
          <w:rFonts w:ascii="Courier New" w:hAnsi="Courier New" w:cs="Courier New"/>
          <w:sz w:val="20"/>
          <w:szCs w:val="20"/>
        </w:rPr>
        <w:t>-mysql.ddl</w:t>
      </w:r>
    </w:p>
    <w:p w14:paraId="31156D86" w14:textId="77777777" w:rsidR="00297D7A" w:rsidRPr="00297D7A" w:rsidRDefault="00297D7A" w:rsidP="00297D7A">
      <w:pPr>
        <w:ind w:left="720"/>
        <w:rPr>
          <w:rFonts w:ascii="Courier New" w:hAnsi="Courier New" w:cs="Courier New"/>
          <w:sz w:val="20"/>
          <w:szCs w:val="20"/>
        </w:rPr>
      </w:pPr>
      <w:r w:rsidRPr="00297D7A">
        <w:rPr>
          <w:rFonts w:ascii="Courier New" w:hAnsi="Courier New" w:cs="Courier New"/>
          <w:sz w:val="20"/>
          <w:szCs w:val="20"/>
        </w:rPr>
        <w:t xml:space="preserve">|   |-- </w:t>
      </w:r>
      <w:proofErr w:type="gramStart"/>
      <w:r w:rsidRPr="00297D7A">
        <w:rPr>
          <w:rFonts w:ascii="Courier New" w:hAnsi="Courier New" w:cs="Courier New"/>
          <w:sz w:val="20"/>
          <w:szCs w:val="20"/>
        </w:rPr>
        <w:t>oracle</w:t>
      </w:r>
      <w:proofErr w:type="gramEnd"/>
    </w:p>
    <w:p w14:paraId="1E178DBD" w14:textId="77777777" w:rsidR="00297D7A" w:rsidRPr="00297D7A" w:rsidRDefault="00297D7A" w:rsidP="00297D7A">
      <w:pPr>
        <w:ind w:left="720"/>
        <w:rPr>
          <w:rFonts w:ascii="Courier New" w:hAnsi="Courier New" w:cs="Courier New"/>
          <w:sz w:val="20"/>
          <w:szCs w:val="20"/>
        </w:rPr>
      </w:pPr>
      <w:r w:rsidRPr="00297D7A">
        <w:rPr>
          <w:rFonts w:ascii="Courier New" w:hAnsi="Courier New" w:cs="Courier New"/>
          <w:sz w:val="20"/>
          <w:szCs w:val="20"/>
        </w:rPr>
        <w:t>|   |   |-- ORCLExample*.xml</w:t>
      </w:r>
      <w:r>
        <w:rPr>
          <w:rFonts w:ascii="Courier New" w:hAnsi="Courier New" w:cs="Courier New"/>
          <w:sz w:val="20"/>
          <w:szCs w:val="20"/>
        </w:rPr>
        <w:t xml:space="preserve"> files</w:t>
      </w:r>
    </w:p>
    <w:p w14:paraId="08A56042" w14:textId="77777777" w:rsidR="00297D7A" w:rsidRPr="00297D7A" w:rsidRDefault="00297D7A" w:rsidP="00297D7A">
      <w:pPr>
        <w:ind w:left="720"/>
        <w:rPr>
          <w:rFonts w:ascii="Courier New" w:hAnsi="Courier New" w:cs="Courier New"/>
          <w:sz w:val="20"/>
          <w:szCs w:val="20"/>
        </w:rPr>
      </w:pPr>
      <w:r w:rsidRPr="00297D7A">
        <w:rPr>
          <w:rFonts w:ascii="Courier New" w:hAnsi="Courier New" w:cs="Courier New"/>
          <w:sz w:val="20"/>
          <w:szCs w:val="20"/>
        </w:rPr>
        <w:t>|   |   |-- ORCLHowToStart.txt</w:t>
      </w:r>
    </w:p>
    <w:p w14:paraId="4B6A7A39" w14:textId="77777777" w:rsidR="00297D7A" w:rsidRPr="00297D7A" w:rsidRDefault="00297D7A" w:rsidP="00297D7A">
      <w:pPr>
        <w:ind w:left="720"/>
        <w:rPr>
          <w:rFonts w:ascii="Courier New" w:hAnsi="Courier New" w:cs="Courier New"/>
          <w:sz w:val="20"/>
          <w:szCs w:val="20"/>
        </w:rPr>
      </w:pPr>
      <w:r w:rsidRPr="00297D7A">
        <w:rPr>
          <w:rFonts w:ascii="Courier New" w:hAnsi="Courier New" w:cs="Courier New"/>
          <w:sz w:val="20"/>
          <w:szCs w:val="20"/>
        </w:rPr>
        <w:t xml:space="preserve">|   |   `-- </w:t>
      </w:r>
      <w:proofErr w:type="spellStart"/>
      <w:proofErr w:type="gramStart"/>
      <w:r w:rsidRPr="00297D7A">
        <w:rPr>
          <w:rFonts w:ascii="Courier New" w:hAnsi="Courier New" w:cs="Courier New"/>
          <w:sz w:val="20"/>
          <w:szCs w:val="20"/>
        </w:rPr>
        <w:t>dbscript</w:t>
      </w:r>
      <w:proofErr w:type="spellEnd"/>
      <w:proofErr w:type="gramEnd"/>
    </w:p>
    <w:p w14:paraId="4EDFCA07" w14:textId="77777777" w:rsidR="00297D7A" w:rsidRPr="00297D7A" w:rsidRDefault="00297D7A" w:rsidP="00297D7A">
      <w:pPr>
        <w:ind w:left="720"/>
        <w:rPr>
          <w:rFonts w:ascii="Courier New" w:hAnsi="Courier New" w:cs="Courier New"/>
          <w:sz w:val="20"/>
          <w:szCs w:val="20"/>
        </w:rPr>
      </w:pPr>
      <w:r w:rsidRPr="00297D7A">
        <w:rPr>
          <w:rFonts w:ascii="Courier New" w:hAnsi="Courier New" w:cs="Courier New"/>
          <w:sz w:val="20"/>
          <w:szCs w:val="20"/>
        </w:rPr>
        <w:t xml:space="preserve">|   |       |-- </w:t>
      </w:r>
      <w:proofErr w:type="gramStart"/>
      <w:r w:rsidRPr="00297D7A">
        <w:rPr>
          <w:rFonts w:ascii="Courier New" w:hAnsi="Courier New" w:cs="Courier New"/>
          <w:sz w:val="20"/>
          <w:szCs w:val="20"/>
        </w:rPr>
        <w:t>actproj</w:t>
      </w:r>
      <w:proofErr w:type="gramEnd"/>
      <w:r w:rsidRPr="00297D7A">
        <w:rPr>
          <w:rFonts w:ascii="Courier New" w:hAnsi="Courier New" w:cs="Courier New"/>
          <w:sz w:val="20"/>
          <w:szCs w:val="20"/>
        </w:rPr>
        <w:t>-orcl-alphanumeric-rowid-implicit-sequence-with-trigger.ddl</w:t>
      </w:r>
    </w:p>
    <w:p w14:paraId="7A5648E7" w14:textId="77777777" w:rsidR="00297D7A" w:rsidRPr="00297D7A" w:rsidRDefault="00297D7A" w:rsidP="00297D7A">
      <w:pPr>
        <w:ind w:left="720"/>
        <w:rPr>
          <w:rFonts w:ascii="Courier New" w:hAnsi="Courier New" w:cs="Courier New"/>
          <w:sz w:val="20"/>
          <w:szCs w:val="20"/>
        </w:rPr>
      </w:pPr>
      <w:r w:rsidRPr="00297D7A">
        <w:rPr>
          <w:rFonts w:ascii="Courier New" w:hAnsi="Courier New" w:cs="Courier New"/>
          <w:sz w:val="20"/>
          <w:szCs w:val="20"/>
        </w:rPr>
        <w:t xml:space="preserve">|   |       `-- </w:t>
      </w:r>
      <w:proofErr w:type="gramStart"/>
      <w:r w:rsidRPr="00297D7A">
        <w:rPr>
          <w:rFonts w:ascii="Courier New" w:hAnsi="Courier New" w:cs="Courier New"/>
          <w:sz w:val="20"/>
          <w:szCs w:val="20"/>
        </w:rPr>
        <w:t>actproj</w:t>
      </w:r>
      <w:proofErr w:type="gramEnd"/>
      <w:r w:rsidRPr="00297D7A">
        <w:rPr>
          <w:rFonts w:ascii="Courier New" w:hAnsi="Courier New" w:cs="Courier New"/>
          <w:sz w:val="20"/>
          <w:szCs w:val="20"/>
        </w:rPr>
        <w:t>-orcl.ddl</w:t>
      </w:r>
    </w:p>
    <w:p w14:paraId="5B37C85E" w14:textId="77777777" w:rsidR="00297D7A" w:rsidRPr="00297D7A" w:rsidRDefault="00297D7A" w:rsidP="00297D7A">
      <w:pPr>
        <w:ind w:left="720"/>
        <w:rPr>
          <w:rFonts w:ascii="Courier New" w:hAnsi="Courier New" w:cs="Courier New"/>
          <w:sz w:val="20"/>
          <w:szCs w:val="20"/>
        </w:rPr>
      </w:pPr>
      <w:r w:rsidRPr="00297D7A">
        <w:rPr>
          <w:rFonts w:ascii="Courier New" w:hAnsi="Courier New" w:cs="Courier New"/>
          <w:sz w:val="20"/>
          <w:szCs w:val="20"/>
        </w:rPr>
        <w:t xml:space="preserve">|   `-- </w:t>
      </w:r>
      <w:proofErr w:type="spellStart"/>
      <w:proofErr w:type="gramStart"/>
      <w:r w:rsidRPr="00297D7A">
        <w:rPr>
          <w:rFonts w:ascii="Courier New" w:hAnsi="Courier New" w:cs="Courier New"/>
          <w:sz w:val="20"/>
          <w:szCs w:val="20"/>
        </w:rPr>
        <w:t>postgresql</w:t>
      </w:r>
      <w:proofErr w:type="spellEnd"/>
      <w:proofErr w:type="gramEnd"/>
    </w:p>
    <w:p w14:paraId="060EA122" w14:textId="77777777" w:rsidR="00297D7A" w:rsidRPr="00297D7A" w:rsidRDefault="00297D7A" w:rsidP="00297D7A">
      <w:pPr>
        <w:ind w:left="720"/>
        <w:rPr>
          <w:rFonts w:ascii="Courier New" w:hAnsi="Courier New" w:cs="Courier New"/>
          <w:sz w:val="20"/>
          <w:szCs w:val="20"/>
        </w:rPr>
      </w:pPr>
      <w:r w:rsidRPr="00297D7A">
        <w:rPr>
          <w:rFonts w:ascii="Courier New" w:hAnsi="Courier New" w:cs="Courier New"/>
          <w:sz w:val="20"/>
          <w:szCs w:val="20"/>
        </w:rPr>
        <w:t>|       |-- POSTGRESQLExample*.xml</w:t>
      </w:r>
      <w:r>
        <w:rPr>
          <w:rFonts w:ascii="Courier New" w:hAnsi="Courier New" w:cs="Courier New"/>
          <w:sz w:val="20"/>
          <w:szCs w:val="20"/>
        </w:rPr>
        <w:t xml:space="preserve"> files</w:t>
      </w:r>
    </w:p>
    <w:p w14:paraId="7A4846CD" w14:textId="77777777" w:rsidR="00297D7A" w:rsidRPr="00297D7A" w:rsidRDefault="00297D7A" w:rsidP="00297D7A">
      <w:pPr>
        <w:ind w:left="720"/>
        <w:rPr>
          <w:rFonts w:ascii="Courier New" w:hAnsi="Courier New" w:cs="Courier New"/>
          <w:sz w:val="20"/>
          <w:szCs w:val="20"/>
        </w:rPr>
      </w:pPr>
      <w:r w:rsidRPr="00297D7A">
        <w:rPr>
          <w:rFonts w:ascii="Courier New" w:hAnsi="Courier New" w:cs="Courier New"/>
          <w:sz w:val="20"/>
          <w:szCs w:val="20"/>
        </w:rPr>
        <w:t>|       |-- POSTGRESQLHowToStart.txt</w:t>
      </w:r>
    </w:p>
    <w:p w14:paraId="41D1222E" w14:textId="77777777" w:rsidR="00297D7A" w:rsidRPr="00297D7A" w:rsidRDefault="00297D7A" w:rsidP="00297D7A">
      <w:pPr>
        <w:ind w:left="720"/>
        <w:rPr>
          <w:rFonts w:ascii="Courier New" w:hAnsi="Courier New" w:cs="Courier New"/>
          <w:sz w:val="20"/>
          <w:szCs w:val="20"/>
        </w:rPr>
      </w:pPr>
      <w:r w:rsidRPr="00297D7A">
        <w:rPr>
          <w:rFonts w:ascii="Courier New" w:hAnsi="Courier New" w:cs="Courier New"/>
          <w:sz w:val="20"/>
          <w:szCs w:val="20"/>
        </w:rPr>
        <w:t xml:space="preserve">|       `-- </w:t>
      </w:r>
      <w:proofErr w:type="spellStart"/>
      <w:proofErr w:type="gramStart"/>
      <w:r w:rsidRPr="00297D7A">
        <w:rPr>
          <w:rFonts w:ascii="Courier New" w:hAnsi="Courier New" w:cs="Courier New"/>
          <w:sz w:val="20"/>
          <w:szCs w:val="20"/>
        </w:rPr>
        <w:t>dbscript</w:t>
      </w:r>
      <w:proofErr w:type="spellEnd"/>
      <w:proofErr w:type="gramEnd"/>
    </w:p>
    <w:p w14:paraId="0F19145B" w14:textId="77777777" w:rsidR="00297D7A" w:rsidRPr="00297D7A" w:rsidRDefault="00297D7A" w:rsidP="00297D7A">
      <w:pPr>
        <w:ind w:left="720"/>
        <w:rPr>
          <w:rFonts w:ascii="Courier New" w:hAnsi="Courier New" w:cs="Courier New"/>
          <w:sz w:val="20"/>
          <w:szCs w:val="20"/>
        </w:rPr>
      </w:pPr>
      <w:r w:rsidRPr="00297D7A">
        <w:rPr>
          <w:rFonts w:ascii="Courier New" w:hAnsi="Courier New" w:cs="Courier New"/>
          <w:sz w:val="20"/>
          <w:szCs w:val="20"/>
        </w:rPr>
        <w:t xml:space="preserve">|           |-- </w:t>
      </w:r>
      <w:proofErr w:type="gramStart"/>
      <w:r w:rsidRPr="00297D7A">
        <w:rPr>
          <w:rFonts w:ascii="Courier New" w:hAnsi="Courier New" w:cs="Courier New"/>
          <w:sz w:val="20"/>
          <w:szCs w:val="20"/>
        </w:rPr>
        <w:t>actproj</w:t>
      </w:r>
      <w:proofErr w:type="gramEnd"/>
      <w:r w:rsidRPr="00297D7A">
        <w:rPr>
          <w:rFonts w:ascii="Courier New" w:hAnsi="Courier New" w:cs="Courier New"/>
          <w:sz w:val="20"/>
          <w:szCs w:val="20"/>
        </w:rPr>
        <w:t>-postgres-implicit-sequence.ddl</w:t>
      </w:r>
    </w:p>
    <w:p w14:paraId="2A74C2B5" w14:textId="3D8C9E70" w:rsidR="003A0C83" w:rsidRPr="00297B9C" w:rsidRDefault="00297D7A" w:rsidP="00297B9C">
      <w:pPr>
        <w:ind w:left="720"/>
        <w:rPr>
          <w:rFonts w:ascii="Courier New" w:hAnsi="Courier New" w:cs="Courier New"/>
          <w:sz w:val="20"/>
          <w:szCs w:val="20"/>
        </w:rPr>
      </w:pPr>
      <w:r w:rsidRPr="00297D7A">
        <w:rPr>
          <w:rFonts w:ascii="Courier New" w:hAnsi="Courier New" w:cs="Courier New"/>
          <w:sz w:val="20"/>
          <w:szCs w:val="20"/>
        </w:rPr>
        <w:t xml:space="preserve">|           `-- </w:t>
      </w:r>
      <w:proofErr w:type="spellStart"/>
      <w:proofErr w:type="gramStart"/>
      <w:r w:rsidRPr="00297D7A">
        <w:rPr>
          <w:rFonts w:ascii="Courier New" w:hAnsi="Courier New" w:cs="Courier New"/>
          <w:sz w:val="20"/>
          <w:szCs w:val="20"/>
        </w:rPr>
        <w:t>actproj</w:t>
      </w:r>
      <w:proofErr w:type="gramEnd"/>
      <w:r w:rsidRPr="00297D7A">
        <w:rPr>
          <w:rFonts w:ascii="Courier New" w:hAnsi="Courier New" w:cs="Courier New"/>
          <w:sz w:val="20"/>
          <w:szCs w:val="20"/>
        </w:rPr>
        <w:t>-postgres.ddl</w:t>
      </w:r>
      <w:proofErr w:type="spellEnd"/>
    </w:p>
    <w:p w14:paraId="5C5E52FF" w14:textId="77777777" w:rsidR="00DB4D07" w:rsidRPr="00F363D4" w:rsidRDefault="00DB4D07" w:rsidP="007E45FA">
      <w:pPr>
        <w:pStyle w:val="Heading1"/>
        <w:rPr>
          <w:color w:val="auto"/>
        </w:rPr>
      </w:pPr>
      <w:bookmarkStart w:id="4" w:name="_Toc198735267"/>
      <w:r w:rsidRPr="00F363D4">
        <w:rPr>
          <w:color w:val="auto"/>
        </w:rPr>
        <w:t xml:space="preserve">System </w:t>
      </w:r>
      <w:r w:rsidR="003A0C83" w:rsidRPr="00F363D4">
        <w:rPr>
          <w:color w:val="auto"/>
        </w:rPr>
        <w:t>Dependencies</w:t>
      </w:r>
      <w:bookmarkEnd w:id="4"/>
    </w:p>
    <w:p w14:paraId="29A2F826" w14:textId="77777777" w:rsidR="009A3725" w:rsidRPr="00F363D4" w:rsidRDefault="00DB4D07" w:rsidP="00E22E61">
      <w:proofErr w:type="spellStart"/>
      <w:r w:rsidRPr="00F363D4">
        <w:t>DataShaper</w:t>
      </w:r>
      <w:proofErr w:type="spellEnd"/>
      <w:r w:rsidRPr="00F363D4">
        <w:t xml:space="preserve"> runtime requires JRE version 6</w:t>
      </w:r>
      <w:r w:rsidR="007E45FA" w:rsidRPr="00F363D4">
        <w:t xml:space="preserve"> or later</w:t>
      </w:r>
      <w:r w:rsidR="003A0C83" w:rsidRPr="00F363D4">
        <w:t xml:space="preserve"> and</w:t>
      </w:r>
      <w:r w:rsidR="009C2959" w:rsidRPr="00F363D4">
        <w:t xml:space="preserve"> the</w:t>
      </w:r>
      <w:r w:rsidR="003A0C83" w:rsidRPr="00F363D4">
        <w:t xml:space="preserve"> vendor-specific JDBC driver.</w:t>
      </w:r>
      <w:r w:rsidR="007E769B" w:rsidRPr="00F363D4">
        <w:t xml:space="preserve"> </w:t>
      </w:r>
    </w:p>
    <w:p w14:paraId="6C1698C7" w14:textId="77777777" w:rsidR="009A3725" w:rsidRPr="00F363D4" w:rsidRDefault="009A3725" w:rsidP="00E22E61"/>
    <w:p w14:paraId="39EFF55E" w14:textId="77777777" w:rsidR="003A0C83" w:rsidRPr="00F363D4" w:rsidRDefault="007E769B" w:rsidP="00E22E61">
      <w:r w:rsidRPr="00F363D4">
        <w:t>The table be</w:t>
      </w:r>
      <w:r w:rsidR="007C6BF0" w:rsidRPr="00F363D4">
        <w:t xml:space="preserve">low shows the version </w:t>
      </w:r>
      <w:r w:rsidRPr="00F363D4">
        <w:t>of drivers that are currently certified:</w:t>
      </w:r>
    </w:p>
    <w:tbl>
      <w:tblPr>
        <w:tblStyle w:val="TableGrid"/>
        <w:tblW w:w="8928" w:type="dxa"/>
        <w:tblLook w:val="04A0" w:firstRow="1" w:lastRow="0" w:firstColumn="1" w:lastColumn="0" w:noHBand="0" w:noVBand="1"/>
      </w:tblPr>
      <w:tblGrid>
        <w:gridCol w:w="3412"/>
        <w:gridCol w:w="5516"/>
      </w:tblGrid>
      <w:tr w:rsidR="009A3725" w:rsidRPr="00F363D4" w14:paraId="66F3B8CA" w14:textId="77777777" w:rsidTr="009A3725">
        <w:tc>
          <w:tcPr>
            <w:tcW w:w="3412" w:type="dxa"/>
            <w:shd w:val="clear" w:color="auto" w:fill="D9D9D9" w:themeFill="background1" w:themeFillShade="D9"/>
          </w:tcPr>
          <w:p w14:paraId="45A4E05A" w14:textId="77777777" w:rsidR="009A3725" w:rsidRPr="00F363D4" w:rsidRDefault="009A3725" w:rsidP="007E2C73">
            <w:pPr>
              <w:rPr>
                <w:sz w:val="20"/>
                <w:szCs w:val="20"/>
              </w:rPr>
            </w:pPr>
            <w:r w:rsidRPr="00F363D4">
              <w:rPr>
                <w:sz w:val="20"/>
                <w:szCs w:val="20"/>
              </w:rPr>
              <w:t>DB Name</w:t>
            </w:r>
          </w:p>
        </w:tc>
        <w:tc>
          <w:tcPr>
            <w:tcW w:w="5516" w:type="dxa"/>
            <w:shd w:val="clear" w:color="auto" w:fill="D9D9D9" w:themeFill="background1" w:themeFillShade="D9"/>
          </w:tcPr>
          <w:p w14:paraId="613FC84A" w14:textId="77777777" w:rsidR="009A3725" w:rsidRPr="00F363D4" w:rsidRDefault="009A3725" w:rsidP="007E2C73">
            <w:pPr>
              <w:rPr>
                <w:sz w:val="20"/>
                <w:szCs w:val="20"/>
              </w:rPr>
            </w:pPr>
            <w:r w:rsidRPr="00F363D4">
              <w:rPr>
                <w:sz w:val="20"/>
                <w:szCs w:val="20"/>
              </w:rPr>
              <w:t>JDBC Driver</w:t>
            </w:r>
          </w:p>
        </w:tc>
      </w:tr>
      <w:tr w:rsidR="009A3725" w:rsidRPr="00F363D4" w14:paraId="3850D600" w14:textId="77777777" w:rsidTr="009A3725">
        <w:tc>
          <w:tcPr>
            <w:tcW w:w="3412" w:type="dxa"/>
          </w:tcPr>
          <w:p w14:paraId="2F050B87" w14:textId="77777777" w:rsidR="009A3725" w:rsidRPr="00F363D4" w:rsidRDefault="009A3725" w:rsidP="007E2C73">
            <w:pPr>
              <w:rPr>
                <w:rFonts w:ascii="Courier New" w:hAnsi="Courier New" w:cs="Courier New"/>
                <w:sz w:val="20"/>
                <w:szCs w:val="20"/>
              </w:rPr>
            </w:pPr>
            <w:r w:rsidRPr="00F363D4">
              <w:rPr>
                <w:rFonts w:ascii="Courier New" w:hAnsi="Courier New" w:cs="Courier New"/>
                <w:sz w:val="20"/>
                <w:szCs w:val="20"/>
              </w:rPr>
              <w:t>Oracle</w:t>
            </w:r>
          </w:p>
        </w:tc>
        <w:tc>
          <w:tcPr>
            <w:tcW w:w="5516" w:type="dxa"/>
          </w:tcPr>
          <w:p w14:paraId="6F981454" w14:textId="77777777" w:rsidR="009A3725" w:rsidRPr="00F363D4" w:rsidRDefault="009A3725" w:rsidP="007E2C73">
            <w:pPr>
              <w:rPr>
                <w:rFonts w:ascii="Courier New" w:hAnsi="Courier New" w:cs="Courier New"/>
                <w:sz w:val="20"/>
                <w:szCs w:val="20"/>
              </w:rPr>
            </w:pPr>
            <w:proofErr w:type="gramStart"/>
            <w:r w:rsidRPr="00F363D4">
              <w:rPr>
                <w:rFonts w:ascii="Courier New" w:hAnsi="Courier New" w:cs="Courier New"/>
                <w:sz w:val="20"/>
                <w:szCs w:val="20"/>
              </w:rPr>
              <w:t>ojdbc5.jar</w:t>
            </w:r>
            <w:proofErr w:type="gramEnd"/>
          </w:p>
        </w:tc>
      </w:tr>
      <w:tr w:rsidR="009A3725" w:rsidRPr="00F363D4" w14:paraId="3081846C" w14:textId="77777777" w:rsidTr="009A3725">
        <w:tc>
          <w:tcPr>
            <w:tcW w:w="3412" w:type="dxa"/>
          </w:tcPr>
          <w:p w14:paraId="102E7EAB" w14:textId="77777777" w:rsidR="009A3725" w:rsidRPr="00F363D4" w:rsidRDefault="009A3725" w:rsidP="007E2C73">
            <w:pPr>
              <w:rPr>
                <w:rFonts w:ascii="Courier New" w:hAnsi="Courier New" w:cs="Courier New"/>
                <w:sz w:val="20"/>
                <w:szCs w:val="20"/>
              </w:rPr>
            </w:pPr>
            <w:r w:rsidRPr="00F363D4">
              <w:rPr>
                <w:rFonts w:ascii="Courier New" w:hAnsi="Courier New" w:cs="Courier New"/>
                <w:sz w:val="20"/>
                <w:szCs w:val="20"/>
              </w:rPr>
              <w:t>IBM</w:t>
            </w:r>
          </w:p>
        </w:tc>
        <w:tc>
          <w:tcPr>
            <w:tcW w:w="5516" w:type="dxa"/>
          </w:tcPr>
          <w:p w14:paraId="62BE103B" w14:textId="77777777" w:rsidR="009A3725" w:rsidRPr="00F363D4" w:rsidRDefault="009A3725" w:rsidP="007E2C73">
            <w:pPr>
              <w:rPr>
                <w:rFonts w:ascii="Courier New" w:hAnsi="Courier New" w:cs="Courier New"/>
                <w:sz w:val="20"/>
                <w:szCs w:val="20"/>
              </w:rPr>
            </w:pPr>
            <w:proofErr w:type="gramStart"/>
            <w:r w:rsidRPr="00F363D4">
              <w:rPr>
                <w:rFonts w:ascii="Courier New" w:hAnsi="Courier New" w:cs="Courier New"/>
                <w:sz w:val="20"/>
                <w:szCs w:val="20"/>
              </w:rPr>
              <w:t>db2jcc4.jar</w:t>
            </w:r>
            <w:proofErr w:type="gramEnd"/>
          </w:p>
        </w:tc>
      </w:tr>
      <w:tr w:rsidR="009A3725" w:rsidRPr="00F363D4" w14:paraId="54EA9A8F" w14:textId="77777777" w:rsidTr="009A3725">
        <w:tc>
          <w:tcPr>
            <w:tcW w:w="3412" w:type="dxa"/>
          </w:tcPr>
          <w:p w14:paraId="73C1E6AB" w14:textId="77777777" w:rsidR="009A3725" w:rsidRPr="00F363D4" w:rsidRDefault="009A3725" w:rsidP="007E2C73">
            <w:pPr>
              <w:rPr>
                <w:rFonts w:ascii="Courier New" w:hAnsi="Courier New" w:cs="Courier New"/>
                <w:sz w:val="20"/>
                <w:szCs w:val="20"/>
              </w:rPr>
            </w:pPr>
            <w:proofErr w:type="spellStart"/>
            <w:r w:rsidRPr="00F363D4">
              <w:rPr>
                <w:rFonts w:ascii="Courier New" w:hAnsi="Courier New" w:cs="Courier New"/>
                <w:sz w:val="20"/>
                <w:szCs w:val="20"/>
              </w:rPr>
              <w:t>PostgreSQL</w:t>
            </w:r>
            <w:proofErr w:type="spellEnd"/>
          </w:p>
        </w:tc>
        <w:tc>
          <w:tcPr>
            <w:tcW w:w="5516" w:type="dxa"/>
          </w:tcPr>
          <w:p w14:paraId="70BB1A3D" w14:textId="77777777" w:rsidR="009A3725" w:rsidRPr="00F363D4" w:rsidRDefault="009A3725" w:rsidP="007E2C73">
            <w:pPr>
              <w:rPr>
                <w:rFonts w:ascii="Courier New" w:hAnsi="Courier New" w:cs="Courier New"/>
                <w:sz w:val="20"/>
                <w:szCs w:val="20"/>
              </w:rPr>
            </w:pPr>
            <w:proofErr w:type="gramStart"/>
            <w:r w:rsidRPr="00F363D4">
              <w:rPr>
                <w:rFonts w:ascii="Courier New" w:hAnsi="Courier New" w:cs="Courier New"/>
                <w:sz w:val="20"/>
                <w:szCs w:val="20"/>
              </w:rPr>
              <w:t>postgresql</w:t>
            </w:r>
            <w:proofErr w:type="gramEnd"/>
            <w:r w:rsidRPr="00F363D4">
              <w:rPr>
                <w:rFonts w:ascii="Courier New" w:hAnsi="Courier New" w:cs="Courier New"/>
                <w:sz w:val="20"/>
                <w:szCs w:val="20"/>
              </w:rPr>
              <w:t>-8.4-701.jdbc4.jar</w:t>
            </w:r>
          </w:p>
        </w:tc>
      </w:tr>
      <w:tr w:rsidR="009A3725" w:rsidRPr="00F363D4" w14:paraId="35D9C8AA" w14:textId="77777777" w:rsidTr="009A3725">
        <w:tc>
          <w:tcPr>
            <w:tcW w:w="3412" w:type="dxa"/>
          </w:tcPr>
          <w:p w14:paraId="4738384A" w14:textId="77777777" w:rsidR="009A3725" w:rsidRPr="00F363D4" w:rsidRDefault="009A3725" w:rsidP="007E2C73">
            <w:pPr>
              <w:rPr>
                <w:rFonts w:ascii="Courier New" w:hAnsi="Courier New" w:cs="Courier New"/>
                <w:sz w:val="20"/>
                <w:szCs w:val="20"/>
              </w:rPr>
            </w:pPr>
            <w:r w:rsidRPr="00F363D4">
              <w:rPr>
                <w:rFonts w:ascii="Courier New" w:hAnsi="Courier New" w:cs="Courier New"/>
                <w:sz w:val="20"/>
                <w:szCs w:val="20"/>
              </w:rPr>
              <w:t>MySQL</w:t>
            </w:r>
          </w:p>
        </w:tc>
        <w:tc>
          <w:tcPr>
            <w:tcW w:w="5516" w:type="dxa"/>
          </w:tcPr>
          <w:p w14:paraId="52D44EA4" w14:textId="77777777" w:rsidR="009A3725" w:rsidRPr="00F363D4" w:rsidRDefault="009A3725" w:rsidP="009A3725">
            <w:pPr>
              <w:rPr>
                <w:rFonts w:ascii="Courier New" w:hAnsi="Courier New" w:cs="Courier New"/>
                <w:sz w:val="20"/>
                <w:szCs w:val="20"/>
              </w:rPr>
            </w:pPr>
            <w:proofErr w:type="gramStart"/>
            <w:r w:rsidRPr="00F363D4">
              <w:rPr>
                <w:rFonts w:ascii="Courier New" w:hAnsi="Courier New" w:cs="Courier New"/>
                <w:sz w:val="20"/>
                <w:szCs w:val="20"/>
              </w:rPr>
              <w:t>mysql</w:t>
            </w:r>
            <w:proofErr w:type="gramEnd"/>
            <w:r w:rsidRPr="00F363D4">
              <w:rPr>
                <w:rFonts w:ascii="Courier New" w:hAnsi="Courier New" w:cs="Courier New"/>
                <w:sz w:val="20"/>
                <w:szCs w:val="20"/>
              </w:rPr>
              <w:t>-connector-java-5.1.13-bin.jar</w:t>
            </w:r>
          </w:p>
        </w:tc>
      </w:tr>
      <w:tr w:rsidR="009A3725" w:rsidRPr="00F363D4" w14:paraId="002892F6" w14:textId="77777777" w:rsidTr="009A3725">
        <w:tc>
          <w:tcPr>
            <w:tcW w:w="3412" w:type="dxa"/>
          </w:tcPr>
          <w:p w14:paraId="7EF3E87D" w14:textId="77777777" w:rsidR="009A3725" w:rsidRPr="00F363D4" w:rsidRDefault="009A3725" w:rsidP="007E2C73">
            <w:pPr>
              <w:rPr>
                <w:rFonts w:ascii="Courier New" w:hAnsi="Courier New" w:cs="Courier New"/>
                <w:sz w:val="20"/>
                <w:szCs w:val="20"/>
              </w:rPr>
            </w:pPr>
            <w:proofErr w:type="spellStart"/>
            <w:r w:rsidRPr="00F363D4">
              <w:rPr>
                <w:rFonts w:ascii="Courier New" w:hAnsi="Courier New" w:cs="Courier New"/>
                <w:sz w:val="20"/>
                <w:szCs w:val="20"/>
              </w:rPr>
              <w:t>MSSQLServer</w:t>
            </w:r>
            <w:proofErr w:type="spellEnd"/>
          </w:p>
        </w:tc>
        <w:tc>
          <w:tcPr>
            <w:tcW w:w="5516" w:type="dxa"/>
          </w:tcPr>
          <w:p w14:paraId="6E2AEF3B" w14:textId="77777777" w:rsidR="009A3725" w:rsidRPr="00F363D4" w:rsidRDefault="009A3725" w:rsidP="007E2C73">
            <w:pPr>
              <w:rPr>
                <w:rFonts w:ascii="Courier New" w:hAnsi="Courier New" w:cs="Courier New"/>
                <w:sz w:val="20"/>
                <w:szCs w:val="20"/>
              </w:rPr>
            </w:pPr>
            <w:proofErr w:type="gramStart"/>
            <w:r w:rsidRPr="00F363D4">
              <w:rPr>
                <w:rFonts w:ascii="Courier New" w:hAnsi="Courier New" w:cs="Courier New"/>
                <w:sz w:val="20"/>
                <w:szCs w:val="20"/>
              </w:rPr>
              <w:t>sqljdbc4.jar</w:t>
            </w:r>
            <w:proofErr w:type="gramEnd"/>
          </w:p>
        </w:tc>
      </w:tr>
    </w:tbl>
    <w:p w14:paraId="2F9AA9D4" w14:textId="77777777" w:rsidR="00C332AF" w:rsidRDefault="00C332AF" w:rsidP="00E22E61">
      <w:pPr>
        <w:rPr>
          <w:b/>
        </w:rPr>
      </w:pPr>
    </w:p>
    <w:p w14:paraId="5B720847" w14:textId="6061D0DD" w:rsidR="004F52DA" w:rsidRPr="00F363D4" w:rsidRDefault="00372A85" w:rsidP="00E22E61">
      <w:pPr>
        <w:rPr>
          <w:b/>
        </w:rPr>
      </w:pPr>
      <w:r>
        <w:rPr>
          <w:b/>
        </w:rPr>
        <w:t>Note</w:t>
      </w:r>
      <w:r w:rsidR="00B0395D" w:rsidRPr="00F363D4">
        <w:rPr>
          <w:b/>
        </w:rPr>
        <w:t xml:space="preserve">: </w:t>
      </w:r>
      <w:r w:rsidR="007E45FA" w:rsidRPr="00F363D4">
        <w:rPr>
          <w:b/>
        </w:rPr>
        <w:t>Please go</w:t>
      </w:r>
      <w:r w:rsidR="00985089" w:rsidRPr="00F363D4">
        <w:rPr>
          <w:b/>
        </w:rPr>
        <w:t xml:space="preserve"> to</w:t>
      </w:r>
      <w:r w:rsidR="007E45FA" w:rsidRPr="00F363D4">
        <w:rPr>
          <w:b/>
        </w:rPr>
        <w:t xml:space="preserve"> </w:t>
      </w:r>
      <w:r w:rsidR="00EB70A0" w:rsidRPr="00F363D4">
        <w:rPr>
          <w:b/>
        </w:rPr>
        <w:t xml:space="preserve">the </w:t>
      </w:r>
      <w:r w:rsidR="003D38F8" w:rsidRPr="00F363D4">
        <w:rPr>
          <w:b/>
        </w:rPr>
        <w:t>vendor's</w:t>
      </w:r>
      <w:r w:rsidR="007E45FA" w:rsidRPr="00F363D4">
        <w:rPr>
          <w:b/>
        </w:rPr>
        <w:t xml:space="preserve"> site to download the driver and agree to the</w:t>
      </w:r>
      <w:r w:rsidR="008E1ADE" w:rsidRPr="00F363D4">
        <w:rPr>
          <w:b/>
        </w:rPr>
        <w:t>ir</w:t>
      </w:r>
      <w:r w:rsidR="007E45FA" w:rsidRPr="00F363D4">
        <w:rPr>
          <w:b/>
        </w:rPr>
        <w:t xml:space="preserve"> licensing terms and conditions before using the</w:t>
      </w:r>
      <w:r w:rsidR="003A0479" w:rsidRPr="00F363D4">
        <w:rPr>
          <w:b/>
        </w:rPr>
        <w:t>ir</w:t>
      </w:r>
      <w:r w:rsidR="007E45FA" w:rsidRPr="00F363D4">
        <w:rPr>
          <w:b/>
        </w:rPr>
        <w:t xml:space="preserve"> </w:t>
      </w:r>
      <w:r w:rsidR="003D38F8" w:rsidRPr="00F363D4">
        <w:rPr>
          <w:b/>
        </w:rPr>
        <w:t>software</w:t>
      </w:r>
      <w:r w:rsidR="007E45FA" w:rsidRPr="00F363D4">
        <w:rPr>
          <w:b/>
        </w:rPr>
        <w:t xml:space="preserve">. </w:t>
      </w:r>
    </w:p>
    <w:p w14:paraId="40B460FD" w14:textId="77777777" w:rsidR="004F52DA" w:rsidRPr="00F363D4" w:rsidRDefault="00AF3D28" w:rsidP="00AF3D28">
      <w:pPr>
        <w:pStyle w:val="Heading1"/>
        <w:rPr>
          <w:color w:val="auto"/>
        </w:rPr>
      </w:pPr>
      <w:bookmarkStart w:id="5" w:name="_Toc198735268"/>
      <w:r w:rsidRPr="00F363D4">
        <w:rPr>
          <w:color w:val="auto"/>
        </w:rPr>
        <w:t>Command Line Execution</w:t>
      </w:r>
      <w:bookmarkEnd w:id="5"/>
    </w:p>
    <w:p w14:paraId="62F9918A" w14:textId="77777777" w:rsidR="004F52DA" w:rsidRPr="00F363D4" w:rsidRDefault="004F52DA" w:rsidP="00E22E61"/>
    <w:p w14:paraId="1B514DDA" w14:textId="77777777" w:rsidR="00AF3D28" w:rsidRPr="00F363D4" w:rsidRDefault="00AF3D28" w:rsidP="00AF3D28">
      <w:pPr>
        <w:pStyle w:val="ListParagraph"/>
        <w:ind w:left="0"/>
      </w:pPr>
      <w:r w:rsidRPr="00F363D4">
        <w:t>It is easier to explain by using an example below:</w:t>
      </w:r>
    </w:p>
    <w:p w14:paraId="19245B32" w14:textId="77777777" w:rsidR="00AF3D28" w:rsidRPr="00F363D4" w:rsidRDefault="00AF3D28" w:rsidP="00AF3D28">
      <w:pPr>
        <w:autoSpaceDE w:val="0"/>
        <w:autoSpaceDN w:val="0"/>
        <w:adjustRightInd w:val="0"/>
        <w:rPr>
          <w:rFonts w:ascii="Courier New" w:hAnsi="Courier New" w:cs="Courier New"/>
          <w:sz w:val="16"/>
          <w:szCs w:val="16"/>
        </w:rPr>
      </w:pPr>
    </w:p>
    <w:p w14:paraId="22CB4D14" w14:textId="5B0E1DE0" w:rsidR="00AF3D28" w:rsidRPr="00F363D4" w:rsidRDefault="006D55FB" w:rsidP="00AF3D28">
      <w:pPr>
        <w:autoSpaceDE w:val="0"/>
        <w:autoSpaceDN w:val="0"/>
        <w:adjustRightInd w:val="0"/>
        <w:rPr>
          <w:rFonts w:ascii="Courier New" w:hAnsi="Courier New" w:cs="Courier New"/>
          <w:sz w:val="20"/>
          <w:szCs w:val="20"/>
        </w:rPr>
      </w:pPr>
      <w:proofErr w:type="gramStart"/>
      <w:r>
        <w:rPr>
          <w:rFonts w:ascii="Courier New" w:hAnsi="Courier New" w:cs="Courier New"/>
          <w:sz w:val="20"/>
          <w:szCs w:val="20"/>
        </w:rPr>
        <w:t>java</w:t>
      </w:r>
      <w:proofErr w:type="gramEnd"/>
      <w:r>
        <w:rPr>
          <w:rFonts w:ascii="Courier New" w:hAnsi="Courier New" w:cs="Courier New"/>
          <w:sz w:val="20"/>
          <w:szCs w:val="20"/>
        </w:rPr>
        <w:t xml:space="preserve"> -</w:t>
      </w:r>
      <w:proofErr w:type="spellStart"/>
      <w:r>
        <w:rPr>
          <w:rFonts w:ascii="Courier New" w:hAnsi="Courier New" w:cs="Courier New"/>
          <w:sz w:val="20"/>
          <w:szCs w:val="20"/>
        </w:rPr>
        <w:t>classpath</w:t>
      </w:r>
      <w:proofErr w:type="spellEnd"/>
      <w:r>
        <w:rPr>
          <w:rFonts w:ascii="Courier New" w:hAnsi="Courier New" w:cs="Courier New"/>
          <w:sz w:val="20"/>
          <w:szCs w:val="20"/>
        </w:rPr>
        <w:t xml:space="preserve"> </w:t>
      </w:r>
      <w:proofErr w:type="spellStart"/>
      <w:r>
        <w:rPr>
          <w:rFonts w:ascii="Courier New" w:hAnsi="Courier New" w:cs="Courier New"/>
          <w:sz w:val="20"/>
          <w:szCs w:val="20"/>
        </w:rPr>
        <w:t>datashaper.jar:drivers</w:t>
      </w:r>
      <w:proofErr w:type="spellEnd"/>
      <w:r w:rsidR="007778A6">
        <w:rPr>
          <w:rFonts w:ascii="Courier New" w:hAnsi="Courier New" w:cs="Courier New"/>
          <w:sz w:val="20"/>
          <w:szCs w:val="20"/>
        </w:rPr>
        <w:t>/</w:t>
      </w:r>
      <w:r w:rsidR="00AF3D28" w:rsidRPr="00F363D4">
        <w:rPr>
          <w:rFonts w:ascii="Courier New" w:hAnsi="Courier New" w:cs="Courier New"/>
          <w:sz w:val="20"/>
          <w:szCs w:val="20"/>
        </w:rPr>
        <w:t xml:space="preserve">ojdbc5.jar </w:t>
      </w:r>
      <w:proofErr w:type="spellStart"/>
      <w:r w:rsidR="00AF3D28" w:rsidRPr="00F363D4">
        <w:rPr>
          <w:rFonts w:ascii="Courier New" w:hAnsi="Courier New" w:cs="Courier New"/>
          <w:sz w:val="20"/>
          <w:szCs w:val="20"/>
        </w:rPr>
        <w:t>com.psrtoolkit.datashaper.DataShaper</w:t>
      </w:r>
      <w:proofErr w:type="spellEnd"/>
      <w:r w:rsidR="00AF3D28" w:rsidRPr="00F363D4">
        <w:rPr>
          <w:rFonts w:ascii="Courier New" w:hAnsi="Courier New" w:cs="Courier New"/>
          <w:sz w:val="20"/>
          <w:szCs w:val="20"/>
        </w:rPr>
        <w:t xml:space="preserve"> </w:t>
      </w:r>
    </w:p>
    <w:p w14:paraId="6C58CFC8" w14:textId="234E624F" w:rsidR="00AF3D28" w:rsidRPr="00F363D4" w:rsidRDefault="00AF3D28" w:rsidP="00AF3D28">
      <w:pPr>
        <w:autoSpaceDE w:val="0"/>
        <w:autoSpaceDN w:val="0"/>
        <w:adjustRightInd w:val="0"/>
        <w:rPr>
          <w:rFonts w:ascii="Courier New" w:hAnsi="Courier New" w:cs="Courier New"/>
          <w:sz w:val="20"/>
          <w:szCs w:val="20"/>
        </w:rPr>
      </w:pPr>
      <w:r w:rsidRPr="00F363D4">
        <w:rPr>
          <w:rFonts w:ascii="Courier New" w:hAnsi="Courier New" w:cs="Courier New"/>
          <w:sz w:val="20"/>
          <w:szCs w:val="20"/>
        </w:rPr>
        <w:t>-</w:t>
      </w:r>
      <w:proofErr w:type="gramStart"/>
      <w:r w:rsidRPr="00F363D4">
        <w:rPr>
          <w:rFonts w:ascii="Courier New" w:hAnsi="Courier New" w:cs="Courier New"/>
          <w:sz w:val="20"/>
          <w:szCs w:val="20"/>
        </w:rPr>
        <w:t>c</w:t>
      </w:r>
      <w:proofErr w:type="gramEnd"/>
      <w:r w:rsidRPr="00F363D4">
        <w:rPr>
          <w:rFonts w:ascii="Courier New" w:hAnsi="Courier New" w:cs="Courier New"/>
          <w:sz w:val="20"/>
          <w:szCs w:val="20"/>
        </w:rPr>
        <w:t xml:space="preserve"> </w:t>
      </w:r>
      <w:r w:rsidR="006D55FB">
        <w:rPr>
          <w:rFonts w:ascii="Courier New" w:hAnsi="Courier New" w:cs="Courier New"/>
          <w:sz w:val="20"/>
          <w:szCs w:val="20"/>
        </w:rPr>
        <w:t>samples/oracle/</w:t>
      </w:r>
      <w:r w:rsidR="00194A01" w:rsidRPr="00194A01">
        <w:rPr>
          <w:rFonts w:ascii="Courier New" w:hAnsi="Courier New" w:cs="Courier New"/>
          <w:sz w:val="20"/>
          <w:szCs w:val="20"/>
        </w:rPr>
        <w:t>O</w:t>
      </w:r>
      <w:r w:rsidR="00194A01">
        <w:rPr>
          <w:rFonts w:ascii="Courier New" w:hAnsi="Courier New" w:cs="Courier New"/>
          <w:sz w:val="20"/>
          <w:szCs w:val="20"/>
        </w:rPr>
        <w:t>RCLExampleUseCase1SmallScale</w:t>
      </w:r>
      <w:r w:rsidRPr="00F363D4">
        <w:rPr>
          <w:rFonts w:ascii="Courier New" w:hAnsi="Courier New" w:cs="Courier New"/>
          <w:sz w:val="20"/>
          <w:szCs w:val="20"/>
        </w:rPr>
        <w:t xml:space="preserve">.xml -u </w:t>
      </w:r>
      <w:proofErr w:type="spellStart"/>
      <w:r w:rsidRPr="00F363D4">
        <w:rPr>
          <w:rFonts w:ascii="Courier New" w:hAnsi="Courier New" w:cs="Courier New"/>
          <w:sz w:val="20"/>
          <w:szCs w:val="20"/>
        </w:rPr>
        <w:t>actproj</w:t>
      </w:r>
      <w:proofErr w:type="spellEnd"/>
      <w:r w:rsidRPr="00F363D4">
        <w:rPr>
          <w:rFonts w:ascii="Courier New" w:hAnsi="Courier New" w:cs="Courier New"/>
          <w:sz w:val="20"/>
          <w:szCs w:val="20"/>
        </w:rPr>
        <w:t xml:space="preserve"> -p </w:t>
      </w:r>
      <w:proofErr w:type="spellStart"/>
      <w:r w:rsidRPr="00F363D4">
        <w:rPr>
          <w:rFonts w:ascii="Courier New" w:hAnsi="Courier New" w:cs="Courier New"/>
          <w:sz w:val="20"/>
          <w:szCs w:val="20"/>
        </w:rPr>
        <w:t>actproj</w:t>
      </w:r>
      <w:proofErr w:type="spellEnd"/>
    </w:p>
    <w:p w14:paraId="26280B7E" w14:textId="77777777" w:rsidR="00AF3D28" w:rsidRPr="00F363D4" w:rsidRDefault="00AF3D28" w:rsidP="00AF3D28">
      <w:pPr>
        <w:pStyle w:val="ListParagraph"/>
        <w:ind w:left="0"/>
        <w:rPr>
          <w:rFonts w:cs="Times New Roman"/>
          <w:szCs w:val="24"/>
        </w:rPr>
      </w:pPr>
    </w:p>
    <w:p w14:paraId="694DA089" w14:textId="77777777" w:rsidR="00AF3D28" w:rsidRPr="00F363D4" w:rsidRDefault="00AF3D28" w:rsidP="00AF3D28">
      <w:pPr>
        <w:pStyle w:val="ListParagraph"/>
        <w:ind w:left="0"/>
        <w:rPr>
          <w:rFonts w:cs="Times New Roman"/>
          <w:szCs w:val="24"/>
        </w:rPr>
      </w:pPr>
      <w:r w:rsidRPr="00F363D4">
        <w:rPr>
          <w:rFonts w:cs="Times New Roman"/>
          <w:szCs w:val="24"/>
        </w:rPr>
        <w:t xml:space="preserve">Where </w:t>
      </w:r>
      <w:proofErr w:type="spellStart"/>
      <w:r w:rsidRPr="00F363D4">
        <w:rPr>
          <w:rFonts w:ascii="Courier New" w:hAnsi="Courier New" w:cs="Courier New"/>
          <w:sz w:val="20"/>
          <w:szCs w:val="20"/>
        </w:rPr>
        <w:t>com.psrtoolkit.datashaper.DataShaper</w:t>
      </w:r>
      <w:proofErr w:type="spellEnd"/>
      <w:r w:rsidRPr="00F363D4">
        <w:rPr>
          <w:rFonts w:cs="Times New Roman"/>
          <w:szCs w:val="24"/>
        </w:rPr>
        <w:t xml:space="preserve"> is the </w:t>
      </w:r>
      <w:proofErr w:type="spellStart"/>
      <w:r w:rsidRPr="00F363D4">
        <w:rPr>
          <w:rFonts w:cs="Times New Roman"/>
          <w:szCs w:val="24"/>
        </w:rPr>
        <w:t>DataShaper</w:t>
      </w:r>
      <w:proofErr w:type="spellEnd"/>
      <w:r w:rsidRPr="00F363D4">
        <w:rPr>
          <w:rFonts w:cs="Times New Roman"/>
          <w:szCs w:val="24"/>
        </w:rPr>
        <w:t xml:space="preserve"> runtime’s java class name.</w:t>
      </w:r>
    </w:p>
    <w:p w14:paraId="621497B6" w14:textId="77777777" w:rsidR="00AF3D28" w:rsidRPr="00F363D4" w:rsidRDefault="00AF3D28" w:rsidP="00AF3D28">
      <w:pPr>
        <w:pStyle w:val="ListParagraph"/>
        <w:ind w:left="0"/>
        <w:rPr>
          <w:rFonts w:cs="Times New Roman"/>
          <w:szCs w:val="24"/>
        </w:rPr>
      </w:pPr>
    </w:p>
    <w:p w14:paraId="4B0D0931" w14:textId="77777777" w:rsidR="00AF3D28" w:rsidRPr="00F363D4" w:rsidRDefault="00AF3D28" w:rsidP="00AF3D28">
      <w:pPr>
        <w:pStyle w:val="ListParagraph"/>
        <w:ind w:left="0"/>
        <w:rPr>
          <w:rFonts w:cs="Times New Roman"/>
          <w:szCs w:val="24"/>
        </w:rPr>
      </w:pPr>
      <w:r w:rsidRPr="00F363D4">
        <w:rPr>
          <w:rFonts w:cs="Times New Roman"/>
          <w:szCs w:val="24"/>
        </w:rPr>
        <w:t xml:space="preserve">Where the command line option: </w:t>
      </w:r>
    </w:p>
    <w:p w14:paraId="4E26821A" w14:textId="77777777" w:rsidR="00AF3D28" w:rsidRPr="00F363D4" w:rsidRDefault="00AF3D28" w:rsidP="00AF3D28">
      <w:pPr>
        <w:pStyle w:val="ListParagraph"/>
        <w:ind w:left="0"/>
        <w:rPr>
          <w:rFonts w:cs="Times New Roman"/>
          <w:szCs w:val="24"/>
        </w:rPr>
      </w:pPr>
      <w:r w:rsidRPr="00F363D4">
        <w:rPr>
          <w:rFonts w:ascii="Courier New" w:hAnsi="Courier New" w:cs="Courier New"/>
          <w:szCs w:val="24"/>
        </w:rPr>
        <w:t>-</w:t>
      </w:r>
      <w:proofErr w:type="gramStart"/>
      <w:r w:rsidRPr="00F363D4">
        <w:rPr>
          <w:rFonts w:ascii="Courier New" w:hAnsi="Courier New" w:cs="Courier New"/>
          <w:szCs w:val="24"/>
        </w:rPr>
        <w:t>c</w:t>
      </w:r>
      <w:proofErr w:type="gramEnd"/>
      <w:r w:rsidRPr="00F363D4">
        <w:rPr>
          <w:rFonts w:cs="Times New Roman"/>
          <w:szCs w:val="24"/>
        </w:rPr>
        <w:t xml:space="preserve"> is the data shape definition XML configuration file</w:t>
      </w:r>
    </w:p>
    <w:p w14:paraId="365A0F77" w14:textId="77777777" w:rsidR="00AF3D28" w:rsidRPr="00F363D4" w:rsidRDefault="00AF3D28" w:rsidP="00AF3D28">
      <w:pPr>
        <w:pStyle w:val="ListParagraph"/>
        <w:ind w:left="0"/>
        <w:rPr>
          <w:rFonts w:cs="Times New Roman"/>
          <w:szCs w:val="24"/>
        </w:rPr>
      </w:pPr>
      <w:r w:rsidRPr="00F363D4">
        <w:rPr>
          <w:rFonts w:ascii="Courier New" w:hAnsi="Courier New" w:cs="Courier New"/>
          <w:szCs w:val="24"/>
        </w:rPr>
        <w:t>-</w:t>
      </w:r>
      <w:proofErr w:type="gramStart"/>
      <w:r w:rsidRPr="00F363D4">
        <w:rPr>
          <w:rFonts w:ascii="Courier New" w:hAnsi="Courier New" w:cs="Courier New"/>
          <w:szCs w:val="24"/>
        </w:rPr>
        <w:t>u</w:t>
      </w:r>
      <w:proofErr w:type="gramEnd"/>
      <w:r w:rsidRPr="00F363D4">
        <w:rPr>
          <w:rFonts w:cs="Times New Roman"/>
          <w:szCs w:val="24"/>
        </w:rPr>
        <w:t xml:space="preserve"> is the user login name </w:t>
      </w:r>
    </w:p>
    <w:p w14:paraId="381010E9" w14:textId="77777777" w:rsidR="00AF3D28" w:rsidRPr="00F363D4" w:rsidRDefault="00AF3D28" w:rsidP="00AF3D28">
      <w:pPr>
        <w:pStyle w:val="ListParagraph"/>
        <w:ind w:left="0"/>
        <w:rPr>
          <w:rFonts w:cs="Times New Roman"/>
          <w:szCs w:val="24"/>
        </w:rPr>
      </w:pPr>
      <w:r w:rsidRPr="00F363D4">
        <w:rPr>
          <w:rFonts w:ascii="Courier New" w:hAnsi="Courier New" w:cs="Courier New"/>
          <w:szCs w:val="24"/>
        </w:rPr>
        <w:t>-</w:t>
      </w:r>
      <w:proofErr w:type="gramStart"/>
      <w:r w:rsidRPr="00F363D4">
        <w:rPr>
          <w:rFonts w:ascii="Courier New" w:hAnsi="Courier New" w:cs="Courier New"/>
          <w:szCs w:val="24"/>
        </w:rPr>
        <w:t>p</w:t>
      </w:r>
      <w:proofErr w:type="gramEnd"/>
      <w:r w:rsidRPr="00F363D4">
        <w:rPr>
          <w:rFonts w:cs="Times New Roman"/>
          <w:szCs w:val="24"/>
        </w:rPr>
        <w:t xml:space="preserve"> is the user password</w:t>
      </w:r>
    </w:p>
    <w:p w14:paraId="5B659BD3" w14:textId="77777777" w:rsidR="00AF3D28" w:rsidRPr="00F363D4" w:rsidRDefault="00AF3D28" w:rsidP="00AF3D28">
      <w:pPr>
        <w:pStyle w:val="ListParagraph"/>
        <w:ind w:left="0"/>
        <w:rPr>
          <w:rFonts w:cs="Times New Roman"/>
          <w:szCs w:val="24"/>
        </w:rPr>
      </w:pPr>
    </w:p>
    <w:p w14:paraId="6417DE0B" w14:textId="77777777" w:rsidR="00AF3D28" w:rsidRPr="00F363D4" w:rsidRDefault="00AF3D28" w:rsidP="00AF3D28">
      <w:pPr>
        <w:pStyle w:val="ListParagraph"/>
        <w:ind w:left="0"/>
        <w:rPr>
          <w:rFonts w:cs="Times New Roman"/>
          <w:szCs w:val="24"/>
        </w:rPr>
      </w:pPr>
      <w:r w:rsidRPr="00F363D4">
        <w:rPr>
          <w:rFonts w:cs="Times New Roman"/>
          <w:szCs w:val="24"/>
        </w:rPr>
        <w:t>Where the JVM option:</w:t>
      </w:r>
    </w:p>
    <w:p w14:paraId="02AE3786" w14:textId="259D0BF5" w:rsidR="00D16765" w:rsidRPr="00F363D4" w:rsidRDefault="00AF3D28" w:rsidP="00AF3D28">
      <w:pPr>
        <w:pStyle w:val="ListParagraph"/>
        <w:ind w:left="0"/>
        <w:rPr>
          <w:rFonts w:cs="Times New Roman"/>
          <w:szCs w:val="24"/>
        </w:rPr>
      </w:pPr>
      <w:r w:rsidRPr="00F363D4">
        <w:rPr>
          <w:rFonts w:ascii="Courier New" w:hAnsi="Courier New" w:cs="Courier New"/>
          <w:szCs w:val="24"/>
        </w:rPr>
        <w:lastRenderedPageBreak/>
        <w:t>–</w:t>
      </w:r>
      <w:proofErr w:type="spellStart"/>
      <w:proofErr w:type="gramStart"/>
      <w:r w:rsidRPr="00F363D4">
        <w:rPr>
          <w:rFonts w:ascii="Courier New" w:hAnsi="Courier New" w:cs="Courier New"/>
          <w:szCs w:val="24"/>
        </w:rPr>
        <w:t>classpath</w:t>
      </w:r>
      <w:proofErr w:type="spellEnd"/>
      <w:proofErr w:type="gramEnd"/>
      <w:r w:rsidRPr="00F363D4">
        <w:rPr>
          <w:rFonts w:cs="Times New Roman"/>
          <w:szCs w:val="24"/>
        </w:rPr>
        <w:t>, a parameter used with java command, is where the JDBC driver is located; the example shows ojdbc5</w:t>
      </w:r>
      <w:r w:rsidR="00F83C60">
        <w:rPr>
          <w:rFonts w:cs="Times New Roman"/>
          <w:szCs w:val="24"/>
        </w:rPr>
        <w:t>.jar from Oracle is located in /</w:t>
      </w:r>
      <w:r w:rsidR="00F03DFF">
        <w:rPr>
          <w:rFonts w:ascii="Courier New" w:hAnsi="Courier New" w:cs="Courier New"/>
          <w:szCs w:val="24"/>
        </w:rPr>
        <w:t>driver</w:t>
      </w:r>
      <w:r w:rsidR="00F83C60">
        <w:rPr>
          <w:rFonts w:ascii="Courier New" w:hAnsi="Courier New" w:cs="Courier New"/>
          <w:szCs w:val="24"/>
        </w:rPr>
        <w:t>s</w:t>
      </w:r>
      <w:r w:rsidRPr="00F363D4">
        <w:rPr>
          <w:rFonts w:cs="Times New Roman"/>
          <w:szCs w:val="24"/>
        </w:rPr>
        <w:t xml:space="preserve"> directory under the location where </w:t>
      </w:r>
      <w:r w:rsidRPr="00F363D4">
        <w:rPr>
          <w:rFonts w:ascii="Courier New" w:hAnsi="Courier New" w:cs="Courier New"/>
          <w:sz w:val="20"/>
          <w:szCs w:val="20"/>
        </w:rPr>
        <w:t>datashaper.jar</w:t>
      </w:r>
      <w:r w:rsidRPr="00F363D4">
        <w:rPr>
          <w:rFonts w:cs="Times New Roman"/>
          <w:szCs w:val="24"/>
        </w:rPr>
        <w:t xml:space="preserve"> is launched from</w:t>
      </w:r>
      <w:r w:rsidR="00297C45" w:rsidRPr="00F363D4">
        <w:rPr>
          <w:rFonts w:cs="Times New Roman"/>
          <w:szCs w:val="24"/>
        </w:rPr>
        <w:t xml:space="preserve">. </w:t>
      </w:r>
    </w:p>
    <w:p w14:paraId="7094B5E4" w14:textId="77777777" w:rsidR="00B0395D" w:rsidRPr="00F363D4" w:rsidRDefault="00B0395D" w:rsidP="00AF3D28">
      <w:pPr>
        <w:pStyle w:val="ListParagraph"/>
        <w:ind w:left="0"/>
        <w:rPr>
          <w:rFonts w:ascii="Courier New" w:hAnsi="Courier New" w:cs="Courier New"/>
          <w:sz w:val="20"/>
          <w:szCs w:val="20"/>
        </w:rPr>
      </w:pPr>
    </w:p>
    <w:p w14:paraId="1412DE19" w14:textId="77777777" w:rsidR="00B0395D" w:rsidRPr="00F363D4" w:rsidRDefault="00AF3D28" w:rsidP="00AF3D28">
      <w:pPr>
        <w:pStyle w:val="ListParagraph"/>
        <w:ind w:left="0"/>
        <w:rPr>
          <w:rFonts w:cs="Times New Roman"/>
          <w:szCs w:val="24"/>
        </w:rPr>
      </w:pPr>
      <w:proofErr w:type="gramStart"/>
      <w:r w:rsidRPr="00F363D4">
        <w:rPr>
          <w:rFonts w:ascii="Courier New" w:hAnsi="Courier New" w:cs="Courier New"/>
          <w:sz w:val="20"/>
          <w:szCs w:val="20"/>
        </w:rPr>
        <w:t>datashaper.jar</w:t>
      </w:r>
      <w:proofErr w:type="gramEnd"/>
      <w:r w:rsidRPr="00F363D4">
        <w:rPr>
          <w:rFonts w:cs="Times New Roman"/>
          <w:szCs w:val="24"/>
        </w:rPr>
        <w:t xml:space="preserve"> and the driver jar are separated with character ‘;’ (on Windows)</w:t>
      </w:r>
      <w:r w:rsidR="00066218">
        <w:rPr>
          <w:rFonts w:cs="Times New Roman"/>
          <w:szCs w:val="24"/>
        </w:rPr>
        <w:t xml:space="preserve"> </w:t>
      </w:r>
      <w:r w:rsidRPr="00F363D4">
        <w:rPr>
          <w:rFonts w:cs="Times New Roman"/>
          <w:szCs w:val="24"/>
        </w:rPr>
        <w:t>or “:” (on Linux).</w:t>
      </w:r>
      <w:r w:rsidR="0082429B" w:rsidRPr="00F363D4">
        <w:rPr>
          <w:rFonts w:cs="Times New Roman"/>
          <w:szCs w:val="24"/>
        </w:rPr>
        <w:t xml:space="preserve"> </w:t>
      </w:r>
    </w:p>
    <w:p w14:paraId="32DF2FA3" w14:textId="77777777" w:rsidR="00B0395D" w:rsidRPr="00F363D4" w:rsidRDefault="00B0395D" w:rsidP="00AF3D28">
      <w:pPr>
        <w:pStyle w:val="ListParagraph"/>
        <w:ind w:left="0"/>
        <w:rPr>
          <w:rFonts w:cs="Times New Roman"/>
          <w:szCs w:val="24"/>
        </w:rPr>
      </w:pPr>
    </w:p>
    <w:p w14:paraId="37334FCA" w14:textId="7ABE060F" w:rsidR="00AF3D28" w:rsidRPr="00F363D4" w:rsidRDefault="0082429B" w:rsidP="00AF3D28">
      <w:pPr>
        <w:pStyle w:val="ListParagraph"/>
        <w:ind w:left="0"/>
        <w:rPr>
          <w:rFonts w:cs="Times New Roman"/>
          <w:szCs w:val="24"/>
        </w:rPr>
      </w:pPr>
      <w:r w:rsidRPr="00F363D4">
        <w:rPr>
          <w:rFonts w:cs="Times New Roman"/>
          <w:szCs w:val="24"/>
        </w:rPr>
        <w:t>The location of the driver</w:t>
      </w:r>
      <w:r w:rsidR="00491CF5" w:rsidRPr="00F363D4">
        <w:rPr>
          <w:rFonts w:cs="Times New Roman"/>
          <w:szCs w:val="24"/>
        </w:rPr>
        <w:t xml:space="preserve"> can be in any directory (not necessarily </w:t>
      </w:r>
      <w:r w:rsidR="00F83C60">
        <w:rPr>
          <w:rFonts w:cs="Times New Roman"/>
          <w:szCs w:val="24"/>
        </w:rPr>
        <w:t>/</w:t>
      </w:r>
      <w:r w:rsidR="00F03DFF">
        <w:rPr>
          <w:rFonts w:ascii="Courier New" w:hAnsi="Courier New" w:cs="Courier New"/>
          <w:szCs w:val="24"/>
        </w:rPr>
        <w:t>driver</w:t>
      </w:r>
      <w:r w:rsidR="00F83C60">
        <w:rPr>
          <w:rFonts w:ascii="Courier New" w:hAnsi="Courier New" w:cs="Courier New"/>
          <w:szCs w:val="24"/>
        </w:rPr>
        <w:t>s</w:t>
      </w:r>
      <w:r w:rsidR="00491CF5" w:rsidRPr="00F363D4">
        <w:rPr>
          <w:rFonts w:cs="Times New Roman"/>
          <w:szCs w:val="24"/>
        </w:rPr>
        <w:t>)</w:t>
      </w:r>
      <w:r w:rsidRPr="00F363D4">
        <w:rPr>
          <w:rFonts w:cs="Times New Roman"/>
          <w:szCs w:val="24"/>
        </w:rPr>
        <w:t>, but it must be reference</w:t>
      </w:r>
      <w:r w:rsidR="00B14588" w:rsidRPr="00F363D4">
        <w:rPr>
          <w:rFonts w:cs="Times New Roman"/>
          <w:szCs w:val="24"/>
        </w:rPr>
        <w:t>d</w:t>
      </w:r>
      <w:r w:rsidRPr="00F363D4">
        <w:rPr>
          <w:rFonts w:cs="Times New Roman"/>
          <w:szCs w:val="24"/>
        </w:rPr>
        <w:t xml:space="preserve"> in the </w:t>
      </w:r>
      <w:r w:rsidR="00B14588" w:rsidRPr="0073326A">
        <w:rPr>
          <w:rFonts w:ascii="Courier New" w:hAnsi="Courier New" w:cs="Courier New"/>
          <w:sz w:val="20"/>
          <w:szCs w:val="20"/>
        </w:rPr>
        <w:t>-</w:t>
      </w:r>
      <w:proofErr w:type="spellStart"/>
      <w:r w:rsidRPr="0073326A">
        <w:rPr>
          <w:rFonts w:ascii="Courier New" w:hAnsi="Courier New" w:cs="Courier New"/>
          <w:sz w:val="20"/>
          <w:szCs w:val="20"/>
        </w:rPr>
        <w:t>classpath</w:t>
      </w:r>
      <w:proofErr w:type="spellEnd"/>
      <w:r w:rsidR="00B14588" w:rsidRPr="00F363D4">
        <w:rPr>
          <w:rFonts w:cs="Times New Roman"/>
          <w:szCs w:val="24"/>
        </w:rPr>
        <w:t xml:space="preserve"> option</w:t>
      </w:r>
      <w:r w:rsidRPr="00F363D4">
        <w:rPr>
          <w:rFonts w:cs="Times New Roman"/>
          <w:szCs w:val="24"/>
        </w:rPr>
        <w:t>.</w:t>
      </w:r>
    </w:p>
    <w:p w14:paraId="7907A81C" w14:textId="77777777" w:rsidR="003A0C83" w:rsidRPr="00F363D4" w:rsidRDefault="007E2C73" w:rsidP="00444199">
      <w:pPr>
        <w:pStyle w:val="Heading1"/>
        <w:rPr>
          <w:color w:val="auto"/>
        </w:rPr>
      </w:pPr>
      <w:bookmarkStart w:id="6" w:name="_Toc198735269"/>
      <w:r w:rsidRPr="00F363D4">
        <w:rPr>
          <w:color w:val="auto"/>
        </w:rPr>
        <w:t>Command Line Output</w:t>
      </w:r>
      <w:bookmarkEnd w:id="6"/>
    </w:p>
    <w:p w14:paraId="35C9326F" w14:textId="27AF52A9" w:rsidR="007E2C73" w:rsidRPr="00F363D4" w:rsidRDefault="004839DF" w:rsidP="00E22E61">
      <w:r>
        <w:t>A</w:t>
      </w:r>
      <w:r w:rsidR="0021602D" w:rsidRPr="00F363D4">
        <w:t xml:space="preserve"> snapshot of an execution run is shown below:</w:t>
      </w:r>
    </w:p>
    <w:p w14:paraId="02A09456" w14:textId="77777777" w:rsidR="00E935D9" w:rsidRPr="00F363D4" w:rsidRDefault="00E935D9" w:rsidP="00E22E61"/>
    <w:p w14:paraId="42114A52" w14:textId="77777777" w:rsidR="00BB383C" w:rsidRPr="00BB383C" w:rsidRDefault="00BB383C" w:rsidP="00BB383C">
      <w:pPr>
        <w:ind w:left="720"/>
        <w:rPr>
          <w:rFonts w:ascii="Courier New" w:hAnsi="Courier New" w:cs="Courier New"/>
          <w:sz w:val="20"/>
          <w:szCs w:val="20"/>
        </w:rPr>
      </w:pPr>
      <w:r w:rsidRPr="00BB383C">
        <w:rPr>
          <w:rFonts w:ascii="Courier New" w:hAnsi="Courier New" w:cs="Courier New"/>
          <w:sz w:val="20"/>
          <w:szCs w:val="20"/>
        </w:rPr>
        <w:t>Copyright(C) 2010-2012, Wan Lee, wan5332@gmail.com</w:t>
      </w:r>
    </w:p>
    <w:p w14:paraId="2C5D0721" w14:textId="77777777" w:rsidR="00BB383C" w:rsidRPr="00BB383C" w:rsidRDefault="00BB383C" w:rsidP="00BB383C">
      <w:pPr>
        <w:ind w:left="720"/>
        <w:rPr>
          <w:rFonts w:ascii="Courier New" w:hAnsi="Courier New" w:cs="Courier New"/>
          <w:sz w:val="20"/>
          <w:szCs w:val="20"/>
        </w:rPr>
      </w:pPr>
    </w:p>
    <w:p w14:paraId="07E74094" w14:textId="77777777" w:rsidR="00BB383C" w:rsidRPr="00BB383C" w:rsidRDefault="00BB383C" w:rsidP="00BB383C">
      <w:pPr>
        <w:ind w:left="720"/>
        <w:rPr>
          <w:rFonts w:ascii="Courier New" w:hAnsi="Courier New" w:cs="Courier New"/>
          <w:sz w:val="20"/>
          <w:szCs w:val="20"/>
        </w:rPr>
      </w:pPr>
      <w:proofErr w:type="spellStart"/>
      <w:proofErr w:type="gramStart"/>
      <w:r w:rsidRPr="00BB383C">
        <w:rPr>
          <w:rFonts w:ascii="Courier New" w:hAnsi="Courier New" w:cs="Courier New"/>
          <w:sz w:val="20"/>
          <w:szCs w:val="20"/>
        </w:rPr>
        <w:t>com.psrtoolkit.datashaper.DataShaper</w:t>
      </w:r>
      <w:proofErr w:type="spellEnd"/>
      <w:proofErr w:type="gramEnd"/>
      <w:r w:rsidRPr="00BB383C">
        <w:rPr>
          <w:rFonts w:ascii="Courier New" w:hAnsi="Courier New" w:cs="Courier New"/>
          <w:sz w:val="20"/>
          <w:szCs w:val="20"/>
        </w:rPr>
        <w:t xml:space="preserve"> -c samples/</w:t>
      </w:r>
      <w:proofErr w:type="spellStart"/>
      <w:r w:rsidRPr="00BB383C">
        <w:rPr>
          <w:rFonts w:ascii="Courier New" w:hAnsi="Courier New" w:cs="Courier New"/>
          <w:sz w:val="20"/>
          <w:szCs w:val="20"/>
        </w:rPr>
        <w:t>mysql</w:t>
      </w:r>
      <w:proofErr w:type="spellEnd"/>
      <w:r w:rsidRPr="00BB383C">
        <w:rPr>
          <w:rFonts w:ascii="Courier New" w:hAnsi="Courier New" w:cs="Courier New"/>
          <w:sz w:val="20"/>
          <w:szCs w:val="20"/>
        </w:rPr>
        <w:t xml:space="preserve">/MYSQLExampleSimpleCreateCustomers.xml -u </w:t>
      </w:r>
      <w:proofErr w:type="spellStart"/>
      <w:r w:rsidRPr="00BB383C">
        <w:rPr>
          <w:rFonts w:ascii="Courier New" w:hAnsi="Courier New" w:cs="Courier New"/>
          <w:sz w:val="20"/>
          <w:szCs w:val="20"/>
        </w:rPr>
        <w:t>actproj</w:t>
      </w:r>
      <w:proofErr w:type="spellEnd"/>
      <w:r w:rsidRPr="00BB383C">
        <w:rPr>
          <w:rFonts w:ascii="Courier New" w:hAnsi="Courier New" w:cs="Courier New"/>
          <w:sz w:val="20"/>
          <w:szCs w:val="20"/>
        </w:rPr>
        <w:t xml:space="preserve"> -p *******</w:t>
      </w:r>
    </w:p>
    <w:p w14:paraId="4DA51B19" w14:textId="77777777" w:rsidR="00BB383C" w:rsidRPr="00BB383C" w:rsidRDefault="00BB383C" w:rsidP="00BB383C">
      <w:pPr>
        <w:ind w:left="720"/>
        <w:rPr>
          <w:rFonts w:ascii="Courier New" w:hAnsi="Courier New" w:cs="Courier New"/>
          <w:sz w:val="20"/>
          <w:szCs w:val="20"/>
        </w:rPr>
      </w:pPr>
    </w:p>
    <w:p w14:paraId="520D63CD" w14:textId="77777777" w:rsidR="00BB383C" w:rsidRPr="00BB383C" w:rsidRDefault="00BB383C" w:rsidP="00BB383C">
      <w:pPr>
        <w:ind w:left="720"/>
        <w:rPr>
          <w:rFonts w:ascii="Courier New" w:hAnsi="Courier New" w:cs="Courier New"/>
          <w:sz w:val="20"/>
          <w:szCs w:val="20"/>
        </w:rPr>
      </w:pPr>
      <w:r w:rsidRPr="00BB383C">
        <w:rPr>
          <w:rFonts w:ascii="Courier New" w:hAnsi="Courier New" w:cs="Courier New"/>
          <w:sz w:val="20"/>
          <w:szCs w:val="20"/>
        </w:rPr>
        <w:t>Time elapsed: 365 milliseconds</w:t>
      </w:r>
    </w:p>
    <w:p w14:paraId="66BA8184" w14:textId="77777777" w:rsidR="00BB383C" w:rsidRPr="00BB383C" w:rsidRDefault="00BB383C" w:rsidP="00BB383C">
      <w:pPr>
        <w:ind w:left="720"/>
        <w:rPr>
          <w:rFonts w:ascii="Courier New" w:hAnsi="Courier New" w:cs="Courier New"/>
          <w:sz w:val="20"/>
          <w:szCs w:val="20"/>
        </w:rPr>
      </w:pPr>
      <w:r w:rsidRPr="00BB383C">
        <w:rPr>
          <w:rFonts w:ascii="Courier New" w:hAnsi="Courier New" w:cs="Courier New"/>
          <w:sz w:val="20"/>
          <w:szCs w:val="20"/>
        </w:rPr>
        <w:t>Connected to DB, begin populating data in tables...</w:t>
      </w:r>
    </w:p>
    <w:p w14:paraId="1C07A130" w14:textId="77777777" w:rsidR="00BB383C" w:rsidRPr="00BB383C" w:rsidRDefault="00BB383C" w:rsidP="00BB383C">
      <w:pPr>
        <w:ind w:left="720"/>
        <w:rPr>
          <w:rFonts w:ascii="Courier New" w:hAnsi="Courier New" w:cs="Courier New"/>
          <w:sz w:val="20"/>
          <w:szCs w:val="20"/>
        </w:rPr>
      </w:pPr>
      <w:r w:rsidRPr="00BB383C">
        <w:rPr>
          <w:rFonts w:ascii="Courier New" w:hAnsi="Courier New" w:cs="Courier New"/>
          <w:sz w:val="20"/>
          <w:szCs w:val="20"/>
        </w:rPr>
        <w:t>*************** Summary of records created: **************</w:t>
      </w:r>
    </w:p>
    <w:p w14:paraId="6BBF680E" w14:textId="77777777" w:rsidR="00BB383C" w:rsidRPr="00BB383C" w:rsidRDefault="00BB383C" w:rsidP="00BB383C">
      <w:pPr>
        <w:ind w:left="720"/>
        <w:rPr>
          <w:rFonts w:ascii="Courier New" w:hAnsi="Courier New" w:cs="Courier New"/>
          <w:sz w:val="20"/>
          <w:szCs w:val="20"/>
        </w:rPr>
      </w:pPr>
      <w:r w:rsidRPr="00BB383C">
        <w:rPr>
          <w:rFonts w:ascii="Courier New" w:hAnsi="Courier New" w:cs="Courier New"/>
          <w:sz w:val="20"/>
          <w:szCs w:val="20"/>
        </w:rPr>
        <w:t xml:space="preserve">Completed run and reached </w:t>
      </w:r>
      <w:proofErr w:type="spellStart"/>
      <w:r w:rsidRPr="00BB383C">
        <w:rPr>
          <w:rFonts w:ascii="Courier New" w:hAnsi="Courier New" w:cs="Courier New"/>
          <w:sz w:val="20"/>
          <w:szCs w:val="20"/>
        </w:rPr>
        <w:t>maxTotalCountLimit</w:t>
      </w:r>
      <w:proofErr w:type="spellEnd"/>
      <w:r w:rsidRPr="00BB383C">
        <w:rPr>
          <w:rFonts w:ascii="Courier New" w:hAnsi="Courier New" w:cs="Courier New"/>
          <w:sz w:val="20"/>
          <w:szCs w:val="20"/>
        </w:rPr>
        <w:t>: 100</w:t>
      </w:r>
    </w:p>
    <w:p w14:paraId="2907D514" w14:textId="77777777" w:rsidR="00BB383C" w:rsidRPr="00BB383C" w:rsidRDefault="00BB383C" w:rsidP="00BB383C">
      <w:pPr>
        <w:ind w:left="720"/>
        <w:rPr>
          <w:rFonts w:ascii="Courier New" w:hAnsi="Courier New" w:cs="Courier New"/>
          <w:sz w:val="20"/>
          <w:szCs w:val="20"/>
        </w:rPr>
      </w:pPr>
      <w:r w:rsidRPr="00BB383C">
        <w:rPr>
          <w:rFonts w:ascii="Courier New" w:hAnsi="Courier New" w:cs="Courier New"/>
          <w:sz w:val="20"/>
          <w:szCs w:val="20"/>
        </w:rPr>
        <w:tab/>
        <w:t>CUSTOMER: 100</w:t>
      </w:r>
    </w:p>
    <w:p w14:paraId="2C861AA3" w14:textId="77777777" w:rsidR="00BB383C" w:rsidRPr="00BB383C" w:rsidRDefault="00BB383C" w:rsidP="00BB383C">
      <w:pPr>
        <w:ind w:left="720"/>
        <w:rPr>
          <w:rFonts w:ascii="Courier New" w:hAnsi="Courier New" w:cs="Courier New"/>
          <w:sz w:val="20"/>
          <w:szCs w:val="20"/>
        </w:rPr>
      </w:pPr>
      <w:proofErr w:type="spellStart"/>
      <w:r w:rsidRPr="00BB383C">
        <w:rPr>
          <w:rFonts w:ascii="Courier New" w:hAnsi="Courier New" w:cs="Courier New"/>
          <w:sz w:val="20"/>
          <w:szCs w:val="20"/>
        </w:rPr>
        <w:t>DataShaper</w:t>
      </w:r>
      <w:proofErr w:type="spellEnd"/>
      <w:r w:rsidRPr="00BB383C">
        <w:rPr>
          <w:rFonts w:ascii="Courier New" w:hAnsi="Courier New" w:cs="Courier New"/>
          <w:sz w:val="20"/>
          <w:szCs w:val="20"/>
        </w:rPr>
        <w:t xml:space="preserve"> completed in 447 milliseconds</w:t>
      </w:r>
    </w:p>
    <w:p w14:paraId="64A9828F" w14:textId="2FB8A5CC" w:rsidR="007E2C73" w:rsidRPr="00F363D4" w:rsidRDefault="00BB383C" w:rsidP="00BB383C">
      <w:pPr>
        <w:ind w:left="720"/>
        <w:rPr>
          <w:rFonts w:ascii="Courier New" w:hAnsi="Courier New" w:cs="Courier New"/>
          <w:sz w:val="20"/>
          <w:szCs w:val="20"/>
        </w:rPr>
      </w:pPr>
      <w:r w:rsidRPr="00BB383C">
        <w:rPr>
          <w:rFonts w:ascii="Courier New" w:hAnsi="Courier New" w:cs="Courier New"/>
          <w:sz w:val="20"/>
          <w:szCs w:val="20"/>
        </w:rPr>
        <w:t>May 15, 2012 8:36:59 PM</w:t>
      </w:r>
    </w:p>
    <w:p w14:paraId="5602951E" w14:textId="77777777" w:rsidR="003B1E62" w:rsidRPr="00F363D4" w:rsidRDefault="003B1E62" w:rsidP="00E935D9">
      <w:pPr>
        <w:rPr>
          <w:rFonts w:ascii="Courier New" w:hAnsi="Courier New" w:cs="Courier New"/>
          <w:sz w:val="20"/>
          <w:szCs w:val="20"/>
        </w:rPr>
      </w:pPr>
    </w:p>
    <w:p w14:paraId="3C1F92B0" w14:textId="77777777" w:rsidR="005F6997" w:rsidRPr="00F363D4" w:rsidRDefault="00951240" w:rsidP="00F46AA6">
      <w:pPr>
        <w:pStyle w:val="Heading1"/>
        <w:rPr>
          <w:color w:val="auto"/>
        </w:rPr>
      </w:pPr>
      <w:bookmarkStart w:id="7" w:name="_Toc198735270"/>
      <w:r w:rsidRPr="00F363D4">
        <w:rPr>
          <w:color w:val="auto"/>
        </w:rPr>
        <w:t>Functionality</w:t>
      </w:r>
      <w:bookmarkEnd w:id="7"/>
    </w:p>
    <w:p w14:paraId="224B4E45" w14:textId="77777777" w:rsidR="007B7B3E" w:rsidRPr="00F363D4" w:rsidRDefault="007B7B3E" w:rsidP="007B7B3E">
      <w:proofErr w:type="spellStart"/>
      <w:r w:rsidRPr="00F363D4">
        <w:t>DataShaper</w:t>
      </w:r>
      <w:proofErr w:type="spellEnd"/>
      <w:r w:rsidRPr="00F363D4">
        <w:t xml:space="preserve"> performs the following functions:</w:t>
      </w:r>
    </w:p>
    <w:p w14:paraId="3E0668DC" w14:textId="77777777" w:rsidR="007B7B3E" w:rsidRPr="00F363D4" w:rsidRDefault="007B7B3E" w:rsidP="007B7B3E">
      <w:pPr>
        <w:pStyle w:val="ListParagraph"/>
        <w:numPr>
          <w:ilvl w:val="0"/>
          <w:numId w:val="3"/>
        </w:numPr>
      </w:pPr>
      <w:r w:rsidRPr="00F363D4">
        <w:t>Create new records based on new ids from the database.</w:t>
      </w:r>
    </w:p>
    <w:p w14:paraId="16F197D1" w14:textId="77777777" w:rsidR="007B7B3E" w:rsidRPr="00F363D4" w:rsidRDefault="007B7B3E" w:rsidP="007B7B3E">
      <w:pPr>
        <w:pStyle w:val="ListParagraph"/>
        <w:numPr>
          <w:ilvl w:val="0"/>
          <w:numId w:val="3"/>
        </w:numPr>
      </w:pPr>
      <w:r w:rsidRPr="00F363D4">
        <w:t>Create new records based on existing ids provided by user.</w:t>
      </w:r>
    </w:p>
    <w:p w14:paraId="4D59E2E0" w14:textId="77777777" w:rsidR="007B7B3E" w:rsidRPr="00F363D4" w:rsidRDefault="007B7B3E" w:rsidP="007B7B3E">
      <w:pPr>
        <w:pStyle w:val="ListParagraph"/>
        <w:numPr>
          <w:ilvl w:val="0"/>
          <w:numId w:val="3"/>
        </w:numPr>
      </w:pPr>
      <w:r w:rsidRPr="00F363D4">
        <w:t xml:space="preserve">Create new records based on the specified </w:t>
      </w:r>
      <w:r w:rsidR="005F6997" w:rsidRPr="00F363D4">
        <w:t xml:space="preserve">filters and </w:t>
      </w:r>
      <w:r w:rsidRPr="00F363D4">
        <w:t>percentage of parent records and choose sequentially or randomly the parent ids for the association.</w:t>
      </w:r>
    </w:p>
    <w:p w14:paraId="0C617CD3" w14:textId="77777777" w:rsidR="007B7B3E" w:rsidRPr="00F363D4" w:rsidRDefault="007B7B3E" w:rsidP="007B7B3E">
      <w:pPr>
        <w:pStyle w:val="ListParagraph"/>
        <w:numPr>
          <w:ilvl w:val="0"/>
          <w:numId w:val="3"/>
        </w:numPr>
      </w:pPr>
      <w:r w:rsidRPr="00F363D4">
        <w:t>Perform query for existing records in parent tables and supply the ids to child table</w:t>
      </w:r>
      <w:r w:rsidR="00D309DA" w:rsidRPr="00F363D4">
        <w:t>s</w:t>
      </w:r>
      <w:r w:rsidRPr="00F363D4">
        <w:t xml:space="preserve"> for the association.</w:t>
      </w:r>
    </w:p>
    <w:p w14:paraId="12FE6F24" w14:textId="77777777" w:rsidR="007B7B3E" w:rsidRPr="00F363D4" w:rsidRDefault="007B7B3E" w:rsidP="007B7B3E">
      <w:pPr>
        <w:pStyle w:val="ListParagraph"/>
        <w:numPr>
          <w:ilvl w:val="0"/>
          <w:numId w:val="3"/>
        </w:numPr>
      </w:pPr>
      <w:r w:rsidRPr="00F363D4">
        <w:t>Support 1:1, 1:M,</w:t>
      </w:r>
      <w:r w:rsidR="005F6997" w:rsidRPr="00F363D4">
        <w:t xml:space="preserve"> </w:t>
      </w:r>
      <w:r w:rsidRPr="00F363D4">
        <w:t>and M</w:t>
      </w:r>
      <w:proofErr w:type="gramStart"/>
      <w:r w:rsidRPr="00F363D4">
        <w:t>:M</w:t>
      </w:r>
      <w:proofErr w:type="gramEnd"/>
      <w:r w:rsidRPr="00F363D4">
        <w:t xml:space="preserve"> relationship data population based on data shape needs.</w:t>
      </w:r>
    </w:p>
    <w:p w14:paraId="45FA6C4E" w14:textId="77777777" w:rsidR="00951240" w:rsidRPr="00F363D4" w:rsidRDefault="00951240" w:rsidP="007B7B3E">
      <w:pPr>
        <w:pStyle w:val="ListParagraph"/>
        <w:numPr>
          <w:ilvl w:val="0"/>
          <w:numId w:val="3"/>
        </w:numPr>
      </w:pPr>
      <w:r w:rsidRPr="00F363D4">
        <w:t xml:space="preserve">Support de-normalized column and </w:t>
      </w:r>
      <w:r w:rsidR="0048776B">
        <w:t>List of Values</w:t>
      </w:r>
      <w:r w:rsidRPr="00F363D4">
        <w:t xml:space="preserve"> (LOV</w:t>
      </w:r>
      <w:r w:rsidR="0048776B">
        <w:t>s</w:t>
      </w:r>
      <w:r w:rsidRPr="00F363D4">
        <w:t>) column population.</w:t>
      </w:r>
    </w:p>
    <w:p w14:paraId="7C8CF845" w14:textId="6B8154F0" w:rsidR="00380E95" w:rsidRPr="00F363D4" w:rsidRDefault="00951240" w:rsidP="00E45F9E">
      <w:pPr>
        <w:pStyle w:val="ListParagraph"/>
        <w:numPr>
          <w:ilvl w:val="0"/>
          <w:numId w:val="3"/>
        </w:numPr>
      </w:pPr>
      <w:r w:rsidRPr="00F363D4">
        <w:t xml:space="preserve"> </w:t>
      </w:r>
      <w:r w:rsidR="00475E03" w:rsidRPr="00F363D4">
        <w:t>Support both numeric and alphanumeric ids.</w:t>
      </w:r>
    </w:p>
    <w:p w14:paraId="471D6767" w14:textId="77777777" w:rsidR="005E4BFD" w:rsidRPr="00F363D4" w:rsidRDefault="005E4BFD" w:rsidP="005E4BFD">
      <w:pPr>
        <w:pStyle w:val="Heading1"/>
        <w:rPr>
          <w:color w:val="auto"/>
        </w:rPr>
      </w:pPr>
      <w:bookmarkStart w:id="8" w:name="_Toc198735271"/>
      <w:r w:rsidRPr="00F363D4">
        <w:rPr>
          <w:color w:val="auto"/>
        </w:rPr>
        <w:t>Samples</w:t>
      </w:r>
      <w:bookmarkEnd w:id="8"/>
    </w:p>
    <w:p w14:paraId="4E14A977" w14:textId="77777777" w:rsidR="00AA1603" w:rsidRPr="00F363D4" w:rsidRDefault="00AA1603" w:rsidP="00AA1603">
      <w:r w:rsidRPr="00F363D4">
        <w:t>You can learn how to use the configuration and runtime by using the samples.</w:t>
      </w:r>
    </w:p>
    <w:p w14:paraId="09B62C46" w14:textId="77777777" w:rsidR="00AA1603" w:rsidRDefault="00AA1603" w:rsidP="005E4BFD"/>
    <w:p w14:paraId="2CCD3E71" w14:textId="45E84AAF" w:rsidR="005E4BFD" w:rsidRPr="00F363D4" w:rsidRDefault="005E4BFD" w:rsidP="005E4BFD">
      <w:r w:rsidRPr="00F363D4">
        <w:t>Samples are available under</w:t>
      </w:r>
      <w:r w:rsidR="00E935D9" w:rsidRPr="00F363D4">
        <w:t xml:space="preserve"> </w:t>
      </w:r>
      <w:r w:rsidR="001B31BB">
        <w:rPr>
          <w:rFonts w:ascii="Courier New" w:hAnsi="Courier New" w:cs="Courier New"/>
          <w:sz w:val="20"/>
          <w:szCs w:val="20"/>
        </w:rPr>
        <w:t>/</w:t>
      </w:r>
      <w:r w:rsidRPr="00F363D4">
        <w:rPr>
          <w:rFonts w:ascii="Courier New" w:hAnsi="Courier New" w:cs="Courier New"/>
          <w:sz w:val="20"/>
          <w:szCs w:val="20"/>
        </w:rPr>
        <w:t>samples</w:t>
      </w:r>
      <w:r w:rsidRPr="00F363D4">
        <w:t xml:space="preserve"> directory. </w:t>
      </w:r>
      <w:r w:rsidR="00E935D9" w:rsidRPr="00F363D4">
        <w:t xml:space="preserve">Below </w:t>
      </w:r>
      <w:r w:rsidR="001B31BB">
        <w:rPr>
          <w:rFonts w:ascii="Courier New" w:hAnsi="Courier New" w:cs="Courier New"/>
          <w:sz w:val="20"/>
          <w:szCs w:val="20"/>
        </w:rPr>
        <w:t>/</w:t>
      </w:r>
      <w:r w:rsidR="008C68F2" w:rsidRPr="008C68F2">
        <w:rPr>
          <w:rFonts w:ascii="Courier New" w:hAnsi="Courier New" w:cs="Courier New"/>
          <w:sz w:val="20"/>
          <w:szCs w:val="20"/>
        </w:rPr>
        <w:t>samples</w:t>
      </w:r>
      <w:r w:rsidR="008C68F2">
        <w:t xml:space="preserve"> </w:t>
      </w:r>
      <w:r w:rsidRPr="00F363D4">
        <w:t xml:space="preserve">are sub-directories such as </w:t>
      </w:r>
      <w:r w:rsidRPr="00F363D4">
        <w:rPr>
          <w:rFonts w:ascii="Courier New" w:hAnsi="Courier New" w:cs="Courier New"/>
          <w:sz w:val="20"/>
          <w:szCs w:val="20"/>
        </w:rPr>
        <w:t xml:space="preserve">oracle, db2, </w:t>
      </w:r>
      <w:proofErr w:type="spellStart"/>
      <w:r w:rsidRPr="00F363D4">
        <w:rPr>
          <w:rFonts w:ascii="Courier New" w:hAnsi="Courier New" w:cs="Courier New"/>
          <w:sz w:val="20"/>
          <w:szCs w:val="20"/>
        </w:rPr>
        <w:t>mysql</w:t>
      </w:r>
      <w:proofErr w:type="spellEnd"/>
      <w:r w:rsidRPr="00F363D4">
        <w:rPr>
          <w:rFonts w:ascii="Courier New" w:hAnsi="Courier New" w:cs="Courier New"/>
          <w:sz w:val="20"/>
          <w:szCs w:val="20"/>
        </w:rPr>
        <w:t xml:space="preserve">, </w:t>
      </w:r>
      <w:proofErr w:type="spellStart"/>
      <w:r w:rsidRPr="00F363D4">
        <w:rPr>
          <w:rFonts w:ascii="Courier New" w:hAnsi="Courier New" w:cs="Courier New"/>
          <w:sz w:val="20"/>
          <w:szCs w:val="20"/>
        </w:rPr>
        <w:t>postgresql</w:t>
      </w:r>
      <w:proofErr w:type="spellEnd"/>
      <w:r w:rsidRPr="00F363D4">
        <w:rPr>
          <w:rFonts w:ascii="Courier New" w:hAnsi="Courier New" w:cs="Courier New"/>
          <w:sz w:val="20"/>
          <w:szCs w:val="20"/>
        </w:rPr>
        <w:t xml:space="preserve">, and </w:t>
      </w:r>
      <w:proofErr w:type="spellStart"/>
      <w:r w:rsidRPr="00F363D4">
        <w:rPr>
          <w:rFonts w:ascii="Courier New" w:hAnsi="Courier New" w:cs="Courier New"/>
          <w:sz w:val="20"/>
          <w:szCs w:val="20"/>
        </w:rPr>
        <w:t>mssqlserver</w:t>
      </w:r>
      <w:proofErr w:type="spellEnd"/>
      <w:r w:rsidRPr="00F363D4">
        <w:t>. Each sub-directory contains the sample database schema DDL file</w:t>
      </w:r>
      <w:r w:rsidR="00935F64">
        <w:t>,</w:t>
      </w:r>
      <w:r w:rsidRPr="00F363D4">
        <w:t xml:space="preserve"> a nu</w:t>
      </w:r>
      <w:r w:rsidR="00935F64">
        <w:t xml:space="preserve">mber of XML configuration files, and </w:t>
      </w:r>
      <w:r w:rsidR="00935F64" w:rsidRPr="00935F64">
        <w:rPr>
          <w:rFonts w:ascii="Courier New" w:hAnsi="Courier New" w:cs="Courier New"/>
          <w:sz w:val="20"/>
          <w:szCs w:val="20"/>
        </w:rPr>
        <w:t>how</w:t>
      </w:r>
      <w:r w:rsidR="00935F64">
        <w:rPr>
          <w:rFonts w:ascii="Courier New" w:hAnsi="Courier New" w:cs="Courier New"/>
          <w:sz w:val="20"/>
          <w:szCs w:val="20"/>
        </w:rPr>
        <w:t>-</w:t>
      </w:r>
      <w:r w:rsidR="00935F64" w:rsidRPr="00935F64">
        <w:rPr>
          <w:rFonts w:ascii="Courier New" w:hAnsi="Courier New" w:cs="Courier New"/>
          <w:sz w:val="20"/>
          <w:szCs w:val="20"/>
        </w:rPr>
        <w:t>to</w:t>
      </w:r>
      <w:r w:rsidR="00935F64">
        <w:rPr>
          <w:rFonts w:ascii="Courier New" w:hAnsi="Courier New" w:cs="Courier New"/>
          <w:sz w:val="20"/>
          <w:szCs w:val="20"/>
        </w:rPr>
        <w:t>-</w:t>
      </w:r>
      <w:r w:rsidR="00935F64" w:rsidRPr="00935F64">
        <w:rPr>
          <w:rFonts w:ascii="Courier New" w:hAnsi="Courier New" w:cs="Courier New"/>
          <w:sz w:val="20"/>
          <w:szCs w:val="20"/>
        </w:rPr>
        <w:lastRenderedPageBreak/>
        <w:t>start.txt</w:t>
      </w:r>
      <w:r w:rsidR="00935F64">
        <w:t xml:space="preserve"> file.</w:t>
      </w:r>
      <w:r w:rsidR="00573FD3">
        <w:t xml:space="preserve"> </w:t>
      </w:r>
      <w:r w:rsidR="000F43E8">
        <w:t xml:space="preserve">Copy the </w:t>
      </w:r>
      <w:proofErr w:type="gramStart"/>
      <w:r w:rsidR="000F43E8" w:rsidRPr="005A462B">
        <w:rPr>
          <w:rFonts w:ascii="Courier New" w:hAnsi="Courier New" w:cs="Courier New"/>
          <w:sz w:val="20"/>
          <w:szCs w:val="20"/>
        </w:rPr>
        <w:t>DataShape.dtd</w:t>
      </w:r>
      <w:r w:rsidR="000F43E8">
        <w:t xml:space="preserve">  into</w:t>
      </w:r>
      <w:proofErr w:type="gramEnd"/>
      <w:r w:rsidR="000F43E8">
        <w:t xml:space="preserve"> the directory where you create or maintain yo</w:t>
      </w:r>
      <w:r w:rsidR="007A43AD">
        <w:t>ur own XML configuration files.</w:t>
      </w:r>
    </w:p>
    <w:p w14:paraId="58E133B1" w14:textId="77777777" w:rsidR="005E4BFD" w:rsidRDefault="005E4BFD" w:rsidP="005E4BFD"/>
    <w:p w14:paraId="5288E172" w14:textId="77777777" w:rsidR="0068643F" w:rsidRDefault="0068643F" w:rsidP="005E4BFD">
      <w:r>
        <w:t xml:space="preserve">The sample XML </w:t>
      </w:r>
      <w:r w:rsidR="008C68F2">
        <w:t xml:space="preserve">configuration </w:t>
      </w:r>
      <w:r>
        <w:t xml:space="preserve">files that can be found in the sub-directories </w:t>
      </w:r>
      <w:r w:rsidR="007150B8">
        <w:t>are</w:t>
      </w:r>
      <w:r>
        <w:t xml:space="preserve"> as follows:</w:t>
      </w:r>
    </w:p>
    <w:tbl>
      <w:tblPr>
        <w:tblStyle w:val="TableGrid"/>
        <w:tblW w:w="0" w:type="auto"/>
        <w:tblLook w:val="04A0" w:firstRow="1" w:lastRow="0" w:firstColumn="1" w:lastColumn="0" w:noHBand="0" w:noVBand="1"/>
      </w:tblPr>
      <w:tblGrid>
        <w:gridCol w:w="5377"/>
        <w:gridCol w:w="4199"/>
      </w:tblGrid>
      <w:tr w:rsidR="0068643F" w14:paraId="1F720FE5" w14:textId="77777777" w:rsidTr="00176E58">
        <w:tc>
          <w:tcPr>
            <w:tcW w:w="4788" w:type="dxa"/>
            <w:shd w:val="clear" w:color="auto" w:fill="D9D9D9" w:themeFill="background1" w:themeFillShade="D9"/>
          </w:tcPr>
          <w:p w14:paraId="683DAB94" w14:textId="77777777" w:rsidR="0068643F" w:rsidRPr="00176E58" w:rsidRDefault="0068643F" w:rsidP="005E4BFD">
            <w:pPr>
              <w:rPr>
                <w:rFonts w:ascii="Courier New" w:hAnsi="Courier New" w:cs="Courier New"/>
                <w:sz w:val="20"/>
                <w:szCs w:val="20"/>
              </w:rPr>
            </w:pPr>
            <w:r w:rsidRPr="00176E58">
              <w:rPr>
                <w:rFonts w:ascii="Courier New" w:hAnsi="Courier New" w:cs="Courier New"/>
                <w:sz w:val="20"/>
                <w:szCs w:val="20"/>
              </w:rPr>
              <w:t>Name</w:t>
            </w:r>
          </w:p>
        </w:tc>
        <w:tc>
          <w:tcPr>
            <w:tcW w:w="4788" w:type="dxa"/>
            <w:shd w:val="clear" w:color="auto" w:fill="D9D9D9" w:themeFill="background1" w:themeFillShade="D9"/>
          </w:tcPr>
          <w:p w14:paraId="20EC2C74" w14:textId="77777777" w:rsidR="0068643F" w:rsidRPr="00176E58" w:rsidRDefault="0068643F" w:rsidP="005E4BFD">
            <w:pPr>
              <w:rPr>
                <w:rFonts w:ascii="Courier New" w:hAnsi="Courier New" w:cs="Courier New"/>
                <w:sz w:val="20"/>
                <w:szCs w:val="20"/>
              </w:rPr>
            </w:pPr>
            <w:r w:rsidRPr="00176E58">
              <w:rPr>
                <w:rFonts w:ascii="Courier New" w:hAnsi="Courier New" w:cs="Courier New"/>
                <w:sz w:val="20"/>
                <w:szCs w:val="20"/>
              </w:rPr>
              <w:t>Remarks</w:t>
            </w:r>
          </w:p>
        </w:tc>
      </w:tr>
      <w:tr w:rsidR="0068643F" w14:paraId="3289CF2C" w14:textId="77777777" w:rsidTr="0068643F">
        <w:tc>
          <w:tcPr>
            <w:tcW w:w="4788" w:type="dxa"/>
          </w:tcPr>
          <w:p w14:paraId="75D88F0B" w14:textId="77777777" w:rsidR="0068643F" w:rsidRPr="00176E58" w:rsidRDefault="0068643F" w:rsidP="005E4BFD">
            <w:pPr>
              <w:rPr>
                <w:rFonts w:ascii="Courier New" w:hAnsi="Courier New" w:cs="Courier New"/>
                <w:sz w:val="20"/>
                <w:szCs w:val="20"/>
              </w:rPr>
            </w:pPr>
            <w:proofErr w:type="gramStart"/>
            <w:r w:rsidRPr="00176E58">
              <w:rPr>
                <w:rFonts w:ascii="Courier New" w:hAnsi="Courier New" w:cs="Courier New"/>
                <w:sz w:val="20"/>
                <w:szCs w:val="20"/>
              </w:rPr>
              <w:t>xxxExampleSimpleCreateCustomers.xml</w:t>
            </w:r>
            <w:proofErr w:type="gramEnd"/>
          </w:p>
        </w:tc>
        <w:tc>
          <w:tcPr>
            <w:tcW w:w="4788" w:type="dxa"/>
          </w:tcPr>
          <w:p w14:paraId="0FF48472" w14:textId="77777777" w:rsidR="0068643F" w:rsidRPr="00176E58" w:rsidRDefault="00176E58" w:rsidP="00B4126E">
            <w:pPr>
              <w:rPr>
                <w:rFonts w:ascii="Courier New" w:hAnsi="Courier New" w:cs="Courier New"/>
                <w:sz w:val="20"/>
                <w:szCs w:val="20"/>
              </w:rPr>
            </w:pPr>
            <w:r>
              <w:rPr>
                <w:rFonts w:ascii="Courier New" w:hAnsi="Courier New" w:cs="Courier New"/>
                <w:sz w:val="20"/>
                <w:szCs w:val="20"/>
              </w:rPr>
              <w:t xml:space="preserve">Simple </w:t>
            </w:r>
            <w:r w:rsidR="00B4126E">
              <w:rPr>
                <w:rFonts w:ascii="Courier New" w:hAnsi="Courier New" w:cs="Courier New"/>
                <w:sz w:val="20"/>
                <w:szCs w:val="20"/>
              </w:rPr>
              <w:t>data population</w:t>
            </w:r>
            <w:r>
              <w:rPr>
                <w:rFonts w:ascii="Courier New" w:hAnsi="Courier New" w:cs="Courier New"/>
                <w:sz w:val="20"/>
                <w:szCs w:val="20"/>
              </w:rPr>
              <w:t xml:space="preserve"> example</w:t>
            </w:r>
          </w:p>
        </w:tc>
      </w:tr>
      <w:tr w:rsidR="0068643F" w14:paraId="73187D9A" w14:textId="77777777" w:rsidTr="0068643F">
        <w:tc>
          <w:tcPr>
            <w:tcW w:w="4788" w:type="dxa"/>
          </w:tcPr>
          <w:p w14:paraId="6BDDA8F1" w14:textId="77777777" w:rsidR="0068643F" w:rsidRPr="00176E58" w:rsidRDefault="0068643F" w:rsidP="005E4BFD">
            <w:pPr>
              <w:rPr>
                <w:rFonts w:ascii="Courier New" w:hAnsi="Courier New" w:cs="Courier New"/>
                <w:sz w:val="20"/>
                <w:szCs w:val="20"/>
              </w:rPr>
            </w:pPr>
            <w:proofErr w:type="gramStart"/>
            <w:r w:rsidRPr="00176E58">
              <w:rPr>
                <w:rFonts w:ascii="Courier New" w:hAnsi="Courier New" w:cs="Courier New"/>
                <w:sz w:val="20"/>
                <w:szCs w:val="20"/>
              </w:rPr>
              <w:t>xxxExampleMany2ManyRelationship.xml</w:t>
            </w:r>
            <w:proofErr w:type="gramEnd"/>
          </w:p>
        </w:tc>
        <w:tc>
          <w:tcPr>
            <w:tcW w:w="4788" w:type="dxa"/>
          </w:tcPr>
          <w:p w14:paraId="31A71D36" w14:textId="77777777" w:rsidR="0068643F" w:rsidRPr="00176E58" w:rsidRDefault="00176E58" w:rsidP="005E4BFD">
            <w:pPr>
              <w:rPr>
                <w:rFonts w:ascii="Courier New" w:hAnsi="Courier New" w:cs="Courier New"/>
                <w:sz w:val="20"/>
                <w:szCs w:val="20"/>
              </w:rPr>
            </w:pPr>
            <w:r>
              <w:rPr>
                <w:rFonts w:ascii="Courier New" w:hAnsi="Courier New" w:cs="Courier New"/>
                <w:sz w:val="20"/>
                <w:szCs w:val="20"/>
              </w:rPr>
              <w:t>M</w:t>
            </w:r>
            <w:proofErr w:type="gramStart"/>
            <w:r>
              <w:rPr>
                <w:rFonts w:ascii="Courier New" w:hAnsi="Courier New" w:cs="Courier New"/>
                <w:sz w:val="20"/>
                <w:szCs w:val="20"/>
              </w:rPr>
              <w:t>:M</w:t>
            </w:r>
            <w:proofErr w:type="gramEnd"/>
            <w:r>
              <w:rPr>
                <w:rFonts w:ascii="Courier New" w:hAnsi="Courier New" w:cs="Courier New"/>
                <w:sz w:val="20"/>
                <w:szCs w:val="20"/>
              </w:rPr>
              <w:t xml:space="preserve"> relationship data population</w:t>
            </w:r>
          </w:p>
        </w:tc>
      </w:tr>
      <w:tr w:rsidR="0068643F" w14:paraId="2A473067" w14:textId="77777777" w:rsidTr="0068643F">
        <w:tc>
          <w:tcPr>
            <w:tcW w:w="4788" w:type="dxa"/>
          </w:tcPr>
          <w:p w14:paraId="0D9766BF" w14:textId="77777777" w:rsidR="0068643F" w:rsidRPr="00176E58" w:rsidRDefault="0068643F" w:rsidP="005E4BFD">
            <w:pPr>
              <w:rPr>
                <w:rFonts w:ascii="Courier New" w:hAnsi="Courier New" w:cs="Courier New"/>
                <w:sz w:val="20"/>
                <w:szCs w:val="20"/>
              </w:rPr>
            </w:pPr>
            <w:proofErr w:type="gramStart"/>
            <w:r w:rsidRPr="00176E58">
              <w:rPr>
                <w:rFonts w:ascii="Courier New" w:hAnsi="Courier New" w:cs="Courier New"/>
                <w:sz w:val="20"/>
                <w:szCs w:val="20"/>
              </w:rPr>
              <w:t>xxxExampleOne2ManyRelationship.xml</w:t>
            </w:r>
            <w:proofErr w:type="gramEnd"/>
          </w:p>
        </w:tc>
        <w:tc>
          <w:tcPr>
            <w:tcW w:w="4788" w:type="dxa"/>
          </w:tcPr>
          <w:p w14:paraId="044D7326" w14:textId="77777777" w:rsidR="0068643F" w:rsidRPr="00176E58" w:rsidRDefault="00176E58" w:rsidP="005E4BFD">
            <w:pPr>
              <w:rPr>
                <w:rFonts w:ascii="Courier New" w:hAnsi="Courier New" w:cs="Courier New"/>
                <w:sz w:val="20"/>
                <w:szCs w:val="20"/>
              </w:rPr>
            </w:pPr>
            <w:r>
              <w:rPr>
                <w:rFonts w:ascii="Courier New" w:hAnsi="Courier New" w:cs="Courier New"/>
                <w:sz w:val="20"/>
                <w:szCs w:val="20"/>
              </w:rPr>
              <w:t>1:M relationship data population</w:t>
            </w:r>
          </w:p>
        </w:tc>
      </w:tr>
      <w:tr w:rsidR="007D6EF8" w14:paraId="58E69428" w14:textId="77777777" w:rsidTr="0068643F">
        <w:tc>
          <w:tcPr>
            <w:tcW w:w="4788" w:type="dxa"/>
          </w:tcPr>
          <w:p w14:paraId="0818B0B8" w14:textId="77777777" w:rsidR="007D6EF8" w:rsidRPr="00176E58" w:rsidRDefault="00562934" w:rsidP="007D6EF8">
            <w:pPr>
              <w:rPr>
                <w:rFonts w:ascii="Courier New" w:hAnsi="Courier New" w:cs="Courier New"/>
                <w:sz w:val="20"/>
                <w:szCs w:val="20"/>
              </w:rPr>
            </w:pPr>
            <w:proofErr w:type="gramStart"/>
            <w:r>
              <w:rPr>
                <w:rFonts w:ascii="Courier New" w:hAnsi="Courier New" w:cs="Courier New"/>
                <w:sz w:val="20"/>
                <w:szCs w:val="20"/>
              </w:rPr>
              <w:t>x</w:t>
            </w:r>
            <w:r w:rsidR="007D6EF8">
              <w:rPr>
                <w:rFonts w:ascii="Courier New" w:hAnsi="Courier New" w:cs="Courier New"/>
                <w:sz w:val="20"/>
                <w:szCs w:val="20"/>
              </w:rPr>
              <w:t>xxExampleOne2One</w:t>
            </w:r>
            <w:r w:rsidR="007D6EF8" w:rsidRPr="00176E58">
              <w:rPr>
                <w:rFonts w:ascii="Courier New" w:hAnsi="Courier New" w:cs="Courier New"/>
                <w:sz w:val="20"/>
                <w:szCs w:val="20"/>
              </w:rPr>
              <w:t>Relationship.xml</w:t>
            </w:r>
            <w:proofErr w:type="gramEnd"/>
          </w:p>
        </w:tc>
        <w:tc>
          <w:tcPr>
            <w:tcW w:w="4788" w:type="dxa"/>
          </w:tcPr>
          <w:p w14:paraId="36403964" w14:textId="77777777" w:rsidR="007D6EF8" w:rsidRDefault="007D6EF8" w:rsidP="005E4BFD">
            <w:pPr>
              <w:rPr>
                <w:rFonts w:ascii="Courier New" w:hAnsi="Courier New" w:cs="Courier New"/>
                <w:sz w:val="20"/>
                <w:szCs w:val="20"/>
              </w:rPr>
            </w:pPr>
            <w:r>
              <w:rPr>
                <w:rFonts w:ascii="Courier New" w:hAnsi="Courier New" w:cs="Courier New"/>
                <w:sz w:val="20"/>
                <w:szCs w:val="20"/>
              </w:rPr>
              <w:t>1:1 relationship data population</w:t>
            </w:r>
          </w:p>
        </w:tc>
      </w:tr>
      <w:tr w:rsidR="0068643F" w14:paraId="739E23C5" w14:textId="77777777" w:rsidTr="0068643F">
        <w:tc>
          <w:tcPr>
            <w:tcW w:w="4788" w:type="dxa"/>
          </w:tcPr>
          <w:p w14:paraId="20CEB2C7" w14:textId="77777777" w:rsidR="0068643F" w:rsidRPr="00176E58" w:rsidRDefault="0068643F" w:rsidP="005E4BFD">
            <w:pPr>
              <w:rPr>
                <w:rFonts w:ascii="Courier New" w:hAnsi="Courier New" w:cs="Courier New"/>
                <w:sz w:val="20"/>
                <w:szCs w:val="20"/>
              </w:rPr>
            </w:pPr>
            <w:proofErr w:type="gramStart"/>
            <w:r w:rsidRPr="00176E58">
              <w:rPr>
                <w:rFonts w:ascii="Courier New" w:hAnsi="Courier New" w:cs="Courier New"/>
                <w:sz w:val="20"/>
                <w:szCs w:val="20"/>
              </w:rPr>
              <w:t>xxxExampleSeedData.xml</w:t>
            </w:r>
            <w:proofErr w:type="gramEnd"/>
          </w:p>
        </w:tc>
        <w:tc>
          <w:tcPr>
            <w:tcW w:w="4788" w:type="dxa"/>
          </w:tcPr>
          <w:p w14:paraId="34AD3384" w14:textId="77777777" w:rsidR="0068643F" w:rsidRPr="00176E58" w:rsidRDefault="00176E58" w:rsidP="005E4BFD">
            <w:pPr>
              <w:rPr>
                <w:rFonts w:ascii="Courier New" w:hAnsi="Courier New" w:cs="Courier New"/>
                <w:sz w:val="20"/>
                <w:szCs w:val="20"/>
              </w:rPr>
            </w:pPr>
            <w:r>
              <w:rPr>
                <w:rFonts w:ascii="Courier New" w:hAnsi="Courier New" w:cs="Courier New"/>
                <w:sz w:val="20"/>
                <w:szCs w:val="20"/>
              </w:rPr>
              <w:t>Seed data population</w:t>
            </w:r>
          </w:p>
        </w:tc>
      </w:tr>
      <w:tr w:rsidR="0068643F" w14:paraId="6E7D81D9" w14:textId="77777777" w:rsidTr="0068643F">
        <w:tc>
          <w:tcPr>
            <w:tcW w:w="4788" w:type="dxa"/>
          </w:tcPr>
          <w:p w14:paraId="14CF2E16" w14:textId="77777777" w:rsidR="0068643F" w:rsidRPr="00176E58" w:rsidRDefault="0068643F" w:rsidP="005E4BFD">
            <w:pPr>
              <w:rPr>
                <w:rFonts w:ascii="Courier New" w:hAnsi="Courier New" w:cs="Courier New"/>
                <w:sz w:val="20"/>
                <w:szCs w:val="20"/>
              </w:rPr>
            </w:pPr>
            <w:proofErr w:type="gramStart"/>
            <w:r w:rsidRPr="00176E58">
              <w:rPr>
                <w:rFonts w:ascii="Courier New" w:hAnsi="Courier New" w:cs="Courier New"/>
                <w:sz w:val="20"/>
                <w:szCs w:val="20"/>
              </w:rPr>
              <w:t>xxxExampleDenormColumnAndPickListColumn.xml</w:t>
            </w:r>
            <w:proofErr w:type="gramEnd"/>
          </w:p>
        </w:tc>
        <w:tc>
          <w:tcPr>
            <w:tcW w:w="4788" w:type="dxa"/>
          </w:tcPr>
          <w:p w14:paraId="6B27BCA9" w14:textId="77777777" w:rsidR="0068643F" w:rsidRPr="00176E58" w:rsidRDefault="00176E58" w:rsidP="005E4BFD">
            <w:pPr>
              <w:rPr>
                <w:rFonts w:ascii="Courier New" w:hAnsi="Courier New" w:cs="Courier New"/>
                <w:sz w:val="20"/>
                <w:szCs w:val="20"/>
              </w:rPr>
            </w:pPr>
            <w:r>
              <w:rPr>
                <w:rFonts w:ascii="Courier New" w:hAnsi="Courier New" w:cs="Courier New"/>
                <w:sz w:val="20"/>
                <w:szCs w:val="20"/>
              </w:rPr>
              <w:t>De</w:t>
            </w:r>
            <w:r w:rsidR="008977DD">
              <w:rPr>
                <w:rFonts w:ascii="Courier New" w:hAnsi="Courier New" w:cs="Courier New"/>
                <w:sz w:val="20"/>
                <w:szCs w:val="20"/>
              </w:rPr>
              <w:t>-</w:t>
            </w:r>
            <w:r>
              <w:rPr>
                <w:rFonts w:ascii="Courier New" w:hAnsi="Courier New" w:cs="Courier New"/>
                <w:sz w:val="20"/>
                <w:szCs w:val="20"/>
              </w:rPr>
              <w:t>normalized columns and pick</w:t>
            </w:r>
            <w:r w:rsidR="008977DD">
              <w:rPr>
                <w:rFonts w:ascii="Courier New" w:hAnsi="Courier New" w:cs="Courier New"/>
                <w:sz w:val="20"/>
                <w:szCs w:val="20"/>
              </w:rPr>
              <w:t>-</w:t>
            </w:r>
            <w:r>
              <w:rPr>
                <w:rFonts w:ascii="Courier New" w:hAnsi="Courier New" w:cs="Courier New"/>
                <w:sz w:val="20"/>
                <w:szCs w:val="20"/>
              </w:rPr>
              <w:t>list</w:t>
            </w:r>
          </w:p>
        </w:tc>
      </w:tr>
      <w:tr w:rsidR="0068643F" w14:paraId="19A334BF" w14:textId="77777777" w:rsidTr="0068643F">
        <w:tc>
          <w:tcPr>
            <w:tcW w:w="4788" w:type="dxa"/>
          </w:tcPr>
          <w:p w14:paraId="5FEB55BF" w14:textId="77777777" w:rsidR="0068643F" w:rsidRPr="00176E58" w:rsidRDefault="0068643F" w:rsidP="005E4BFD">
            <w:pPr>
              <w:rPr>
                <w:rFonts w:ascii="Courier New" w:hAnsi="Courier New" w:cs="Courier New"/>
                <w:sz w:val="20"/>
                <w:szCs w:val="20"/>
              </w:rPr>
            </w:pPr>
            <w:proofErr w:type="gramStart"/>
            <w:r w:rsidRPr="00176E58">
              <w:rPr>
                <w:rFonts w:ascii="Courier New" w:hAnsi="Courier New" w:cs="Courier New"/>
                <w:sz w:val="20"/>
                <w:szCs w:val="20"/>
              </w:rPr>
              <w:t>xxxExampleUseQuery.xml</w:t>
            </w:r>
            <w:proofErr w:type="gramEnd"/>
          </w:p>
        </w:tc>
        <w:tc>
          <w:tcPr>
            <w:tcW w:w="4788" w:type="dxa"/>
          </w:tcPr>
          <w:p w14:paraId="62455A39" w14:textId="77777777" w:rsidR="0068643F" w:rsidRPr="00176E58" w:rsidRDefault="00176E58" w:rsidP="005E4BFD">
            <w:pPr>
              <w:rPr>
                <w:rFonts w:ascii="Courier New" w:hAnsi="Courier New" w:cs="Courier New"/>
                <w:sz w:val="20"/>
                <w:szCs w:val="20"/>
              </w:rPr>
            </w:pPr>
            <w:r>
              <w:rPr>
                <w:rFonts w:ascii="Courier New" w:hAnsi="Courier New" w:cs="Courier New"/>
                <w:sz w:val="20"/>
                <w:szCs w:val="20"/>
              </w:rPr>
              <w:t>Using query in data population</w:t>
            </w:r>
          </w:p>
        </w:tc>
      </w:tr>
      <w:tr w:rsidR="0068643F" w14:paraId="16804E0D" w14:textId="77777777" w:rsidTr="0068643F">
        <w:tc>
          <w:tcPr>
            <w:tcW w:w="4788" w:type="dxa"/>
          </w:tcPr>
          <w:p w14:paraId="252B366A" w14:textId="77777777" w:rsidR="0068643F" w:rsidRPr="00176E58" w:rsidRDefault="0068643F" w:rsidP="005E4BFD">
            <w:pPr>
              <w:rPr>
                <w:rFonts w:ascii="Courier New" w:hAnsi="Courier New" w:cs="Courier New"/>
                <w:sz w:val="20"/>
                <w:szCs w:val="20"/>
              </w:rPr>
            </w:pPr>
            <w:proofErr w:type="gramStart"/>
            <w:r w:rsidRPr="00176E58">
              <w:rPr>
                <w:rFonts w:ascii="Courier New" w:hAnsi="Courier New" w:cs="Courier New"/>
                <w:sz w:val="20"/>
                <w:szCs w:val="20"/>
              </w:rPr>
              <w:t>xxxExampleUseCasesDataPreparation.xml</w:t>
            </w:r>
            <w:proofErr w:type="gramEnd"/>
          </w:p>
        </w:tc>
        <w:tc>
          <w:tcPr>
            <w:tcW w:w="4788" w:type="dxa"/>
          </w:tcPr>
          <w:p w14:paraId="05D34EBD" w14:textId="77777777" w:rsidR="0068643F" w:rsidRPr="00176E58" w:rsidRDefault="00176E58" w:rsidP="005E4BFD">
            <w:pPr>
              <w:rPr>
                <w:rFonts w:ascii="Courier New" w:hAnsi="Courier New" w:cs="Courier New"/>
                <w:sz w:val="20"/>
                <w:szCs w:val="20"/>
              </w:rPr>
            </w:pPr>
            <w:r>
              <w:rPr>
                <w:rFonts w:ascii="Courier New" w:hAnsi="Courier New" w:cs="Courier New"/>
                <w:sz w:val="20"/>
                <w:szCs w:val="20"/>
              </w:rPr>
              <w:t>Preparing data for other runs</w:t>
            </w:r>
          </w:p>
        </w:tc>
      </w:tr>
      <w:tr w:rsidR="0068643F" w14:paraId="37787A2A" w14:textId="77777777" w:rsidTr="0068643F">
        <w:tc>
          <w:tcPr>
            <w:tcW w:w="4788" w:type="dxa"/>
          </w:tcPr>
          <w:p w14:paraId="533F14B3" w14:textId="77777777" w:rsidR="0068643F" w:rsidRPr="00176E58" w:rsidRDefault="0068643F" w:rsidP="005E4BFD">
            <w:pPr>
              <w:rPr>
                <w:rFonts w:ascii="Courier New" w:hAnsi="Courier New" w:cs="Courier New"/>
                <w:sz w:val="20"/>
                <w:szCs w:val="20"/>
              </w:rPr>
            </w:pPr>
            <w:proofErr w:type="gramStart"/>
            <w:r w:rsidRPr="00176E58">
              <w:rPr>
                <w:rFonts w:ascii="Courier New" w:hAnsi="Courier New" w:cs="Courier New"/>
                <w:sz w:val="20"/>
                <w:szCs w:val="20"/>
              </w:rPr>
              <w:t>xxxExampleUseCase1SmallScale.xml</w:t>
            </w:r>
            <w:proofErr w:type="gramEnd"/>
          </w:p>
        </w:tc>
        <w:tc>
          <w:tcPr>
            <w:tcW w:w="4788" w:type="dxa"/>
          </w:tcPr>
          <w:p w14:paraId="3609F7E9" w14:textId="77777777" w:rsidR="0068643F" w:rsidRPr="00176E58" w:rsidRDefault="00176E58" w:rsidP="005E4BFD">
            <w:pPr>
              <w:rPr>
                <w:rFonts w:ascii="Courier New" w:hAnsi="Courier New" w:cs="Courier New"/>
                <w:sz w:val="20"/>
                <w:szCs w:val="20"/>
              </w:rPr>
            </w:pPr>
            <w:r>
              <w:rPr>
                <w:rFonts w:ascii="Courier New" w:hAnsi="Courier New" w:cs="Courier New"/>
                <w:sz w:val="20"/>
                <w:szCs w:val="20"/>
              </w:rPr>
              <w:t>Use case #1 data shape</w:t>
            </w:r>
          </w:p>
        </w:tc>
      </w:tr>
      <w:tr w:rsidR="0068643F" w14:paraId="082A5AA1" w14:textId="77777777" w:rsidTr="0068643F">
        <w:tc>
          <w:tcPr>
            <w:tcW w:w="4788" w:type="dxa"/>
          </w:tcPr>
          <w:p w14:paraId="23F372E7" w14:textId="77777777" w:rsidR="0068643F" w:rsidRPr="00176E58" w:rsidRDefault="0068643F" w:rsidP="005E4BFD">
            <w:pPr>
              <w:rPr>
                <w:rFonts w:ascii="Courier New" w:hAnsi="Courier New" w:cs="Courier New"/>
                <w:sz w:val="20"/>
                <w:szCs w:val="20"/>
              </w:rPr>
            </w:pPr>
            <w:proofErr w:type="gramStart"/>
            <w:r w:rsidRPr="00176E58">
              <w:rPr>
                <w:rFonts w:ascii="Courier New" w:hAnsi="Courier New" w:cs="Courier New"/>
                <w:sz w:val="20"/>
                <w:szCs w:val="20"/>
              </w:rPr>
              <w:t>xxxExampleUseCase2SmallScale.xml</w:t>
            </w:r>
            <w:proofErr w:type="gramEnd"/>
          </w:p>
        </w:tc>
        <w:tc>
          <w:tcPr>
            <w:tcW w:w="4788" w:type="dxa"/>
          </w:tcPr>
          <w:p w14:paraId="4D8BD2FF" w14:textId="77777777" w:rsidR="0068643F" w:rsidRPr="00176E58" w:rsidRDefault="00176E58" w:rsidP="005E4BFD">
            <w:pPr>
              <w:rPr>
                <w:rFonts w:ascii="Courier New" w:hAnsi="Courier New" w:cs="Courier New"/>
                <w:sz w:val="20"/>
                <w:szCs w:val="20"/>
              </w:rPr>
            </w:pPr>
            <w:r>
              <w:rPr>
                <w:rFonts w:ascii="Courier New" w:hAnsi="Courier New" w:cs="Courier New"/>
                <w:sz w:val="20"/>
                <w:szCs w:val="20"/>
              </w:rPr>
              <w:t>Use case #2 data shape</w:t>
            </w:r>
          </w:p>
        </w:tc>
      </w:tr>
      <w:tr w:rsidR="0068643F" w14:paraId="66D6F063" w14:textId="77777777" w:rsidTr="0068643F">
        <w:tc>
          <w:tcPr>
            <w:tcW w:w="4788" w:type="dxa"/>
          </w:tcPr>
          <w:p w14:paraId="5BE38BBB" w14:textId="77777777" w:rsidR="0068643F" w:rsidRPr="00176E58" w:rsidRDefault="0068643F" w:rsidP="005E4BFD">
            <w:pPr>
              <w:rPr>
                <w:rFonts w:ascii="Courier New" w:hAnsi="Courier New" w:cs="Courier New"/>
                <w:sz w:val="20"/>
                <w:szCs w:val="20"/>
              </w:rPr>
            </w:pPr>
            <w:proofErr w:type="gramStart"/>
            <w:r w:rsidRPr="00176E58">
              <w:rPr>
                <w:rFonts w:ascii="Courier New" w:hAnsi="Courier New" w:cs="Courier New"/>
                <w:sz w:val="20"/>
                <w:szCs w:val="20"/>
              </w:rPr>
              <w:t>xxxExampleUseCase3SmallScale.xml</w:t>
            </w:r>
            <w:proofErr w:type="gramEnd"/>
          </w:p>
        </w:tc>
        <w:tc>
          <w:tcPr>
            <w:tcW w:w="4788" w:type="dxa"/>
          </w:tcPr>
          <w:p w14:paraId="43747C72" w14:textId="77777777" w:rsidR="0068643F" w:rsidRPr="00176E58" w:rsidRDefault="00176E58" w:rsidP="005E4BFD">
            <w:pPr>
              <w:rPr>
                <w:rFonts w:ascii="Courier New" w:hAnsi="Courier New" w:cs="Courier New"/>
                <w:sz w:val="20"/>
                <w:szCs w:val="20"/>
              </w:rPr>
            </w:pPr>
            <w:r>
              <w:rPr>
                <w:rFonts w:ascii="Courier New" w:hAnsi="Courier New" w:cs="Courier New"/>
                <w:sz w:val="20"/>
                <w:szCs w:val="20"/>
              </w:rPr>
              <w:t>Use case #3 data shape</w:t>
            </w:r>
          </w:p>
        </w:tc>
      </w:tr>
      <w:tr w:rsidR="0068643F" w14:paraId="11047E79" w14:textId="77777777" w:rsidTr="0068643F">
        <w:tc>
          <w:tcPr>
            <w:tcW w:w="4788" w:type="dxa"/>
          </w:tcPr>
          <w:p w14:paraId="5ED0F109" w14:textId="77777777" w:rsidR="0068643F" w:rsidRPr="00176E58" w:rsidRDefault="0068643F" w:rsidP="005E4BFD">
            <w:pPr>
              <w:rPr>
                <w:rFonts w:ascii="Courier New" w:hAnsi="Courier New" w:cs="Courier New"/>
                <w:sz w:val="20"/>
                <w:szCs w:val="20"/>
              </w:rPr>
            </w:pPr>
            <w:proofErr w:type="gramStart"/>
            <w:r w:rsidRPr="00176E58">
              <w:rPr>
                <w:rFonts w:ascii="Courier New" w:hAnsi="Courier New" w:cs="Courier New"/>
                <w:sz w:val="20"/>
                <w:szCs w:val="20"/>
              </w:rPr>
              <w:t>xxxExampleUseCase1and2and3Combined.xml</w:t>
            </w:r>
            <w:proofErr w:type="gramEnd"/>
          </w:p>
        </w:tc>
        <w:tc>
          <w:tcPr>
            <w:tcW w:w="4788" w:type="dxa"/>
          </w:tcPr>
          <w:p w14:paraId="10BBD5C4" w14:textId="77777777" w:rsidR="0068643F" w:rsidRPr="00176E58" w:rsidRDefault="00176E58" w:rsidP="00B337E7">
            <w:pPr>
              <w:rPr>
                <w:rFonts w:ascii="Courier New" w:hAnsi="Courier New" w:cs="Courier New"/>
                <w:sz w:val="20"/>
                <w:szCs w:val="20"/>
              </w:rPr>
            </w:pPr>
            <w:r>
              <w:rPr>
                <w:rFonts w:ascii="Courier New" w:hAnsi="Courier New" w:cs="Courier New"/>
                <w:sz w:val="20"/>
                <w:szCs w:val="20"/>
              </w:rPr>
              <w:t>Combined data shape from use case 1, 2 and 3</w:t>
            </w:r>
          </w:p>
        </w:tc>
      </w:tr>
    </w:tbl>
    <w:p w14:paraId="74749942" w14:textId="77777777" w:rsidR="0068643F" w:rsidRPr="00F363D4" w:rsidRDefault="0068643F" w:rsidP="005E4BFD"/>
    <w:p w14:paraId="382866BF" w14:textId="77777777" w:rsidR="0009703D" w:rsidRDefault="005E4BFD">
      <w:r w:rsidRPr="00F363D4">
        <w:t xml:space="preserve">In the samples, the database schema is called </w:t>
      </w:r>
      <w:r w:rsidRPr="00F363D4">
        <w:rPr>
          <w:rFonts w:ascii="Courier New" w:hAnsi="Courier New" w:cs="Courier New"/>
          <w:sz w:val="20"/>
          <w:szCs w:val="20"/>
        </w:rPr>
        <w:t>'</w:t>
      </w:r>
      <w:proofErr w:type="spellStart"/>
      <w:r w:rsidRPr="00F363D4">
        <w:rPr>
          <w:rFonts w:ascii="Courier New" w:hAnsi="Courier New" w:cs="Courier New"/>
          <w:sz w:val="20"/>
          <w:szCs w:val="20"/>
        </w:rPr>
        <w:t>actproj</w:t>
      </w:r>
      <w:proofErr w:type="spellEnd"/>
      <w:r w:rsidRPr="00F363D4">
        <w:rPr>
          <w:rFonts w:ascii="Courier New" w:hAnsi="Courier New" w:cs="Courier New"/>
          <w:sz w:val="20"/>
          <w:szCs w:val="20"/>
        </w:rPr>
        <w:t>'</w:t>
      </w:r>
      <w:r w:rsidRPr="00F363D4">
        <w:t xml:space="preserve">, which has about </w:t>
      </w:r>
      <w:r w:rsidR="00B93D92">
        <w:t>t</w:t>
      </w:r>
      <w:r w:rsidR="00701363">
        <w:t>hirteen</w:t>
      </w:r>
      <w:r w:rsidR="00F469AE" w:rsidRPr="00F363D4">
        <w:t xml:space="preserve"> tables</w:t>
      </w:r>
      <w:r w:rsidR="001C5320">
        <w:t xml:space="preserve"> currently</w:t>
      </w:r>
      <w:r w:rsidRPr="00F363D4">
        <w:t>.</w:t>
      </w:r>
      <w:r w:rsidR="00F469AE" w:rsidRPr="00F363D4">
        <w:t xml:space="preserve"> The respective</w:t>
      </w:r>
      <w:r w:rsidR="00B337E7">
        <w:t xml:space="preserve"> </w:t>
      </w:r>
      <w:proofErr w:type="spellStart"/>
      <w:r w:rsidR="00B337E7" w:rsidRPr="00B337E7">
        <w:rPr>
          <w:rFonts w:ascii="Courier New" w:hAnsi="Courier New" w:cs="Courier New"/>
          <w:sz w:val="20"/>
          <w:szCs w:val="20"/>
        </w:rPr>
        <w:t>xxx</w:t>
      </w:r>
      <w:r w:rsidR="00B337E7">
        <w:t>Example</w:t>
      </w:r>
      <w:r w:rsidR="00B337E7" w:rsidRPr="00B337E7">
        <w:rPr>
          <w:rFonts w:ascii="Courier New" w:hAnsi="Courier New" w:cs="Courier New"/>
          <w:sz w:val="20"/>
          <w:szCs w:val="20"/>
        </w:rPr>
        <w:t>xxx</w:t>
      </w:r>
      <w:proofErr w:type="spellEnd"/>
      <w:r w:rsidR="00F469AE" w:rsidRPr="00F363D4">
        <w:t xml:space="preserve"> XML configuration files have references to those tables.</w:t>
      </w:r>
    </w:p>
    <w:p w14:paraId="00FA8B47" w14:textId="77777777" w:rsidR="008977DD" w:rsidRDefault="008977DD"/>
    <w:p w14:paraId="26BDC6C3" w14:textId="77777777" w:rsidR="008977DD" w:rsidRPr="00F363D4" w:rsidRDefault="008C68F2">
      <w:r>
        <w:t>Some e</w:t>
      </w:r>
      <w:r w:rsidR="008977DD">
        <w:t xml:space="preserve">xamples of </w:t>
      </w:r>
      <w:proofErr w:type="gramStart"/>
      <w:r w:rsidR="008977DD">
        <w:t>alpha-numeric</w:t>
      </w:r>
      <w:proofErr w:type="gramEnd"/>
      <w:r w:rsidR="008977DD">
        <w:t xml:space="preserve"> record ids usage can be found in </w:t>
      </w:r>
      <w:r w:rsidR="008977DD" w:rsidRPr="008977DD">
        <w:rPr>
          <w:rFonts w:ascii="Courier New" w:hAnsi="Courier New" w:cs="Courier New"/>
          <w:sz w:val="20"/>
          <w:szCs w:val="20"/>
        </w:rPr>
        <w:t>xxx</w:t>
      </w:r>
      <w:r w:rsidR="008977DD" w:rsidRPr="008977DD">
        <w:rPr>
          <w:rFonts w:ascii="Courier New" w:hAnsi="Courier New" w:cs="Courier New"/>
          <w:b/>
          <w:sz w:val="20"/>
          <w:szCs w:val="20"/>
        </w:rPr>
        <w:t>Example</w:t>
      </w:r>
      <w:r w:rsidR="008977DD" w:rsidRPr="008977DD">
        <w:rPr>
          <w:rFonts w:ascii="Courier New" w:hAnsi="Courier New" w:cs="Courier New"/>
          <w:sz w:val="20"/>
          <w:szCs w:val="20"/>
        </w:rPr>
        <w:t>xxx</w:t>
      </w:r>
      <w:r w:rsidR="008977DD" w:rsidRPr="008977DD">
        <w:rPr>
          <w:rFonts w:ascii="Courier New" w:hAnsi="Courier New" w:cs="Courier New"/>
          <w:b/>
          <w:sz w:val="20"/>
          <w:szCs w:val="20"/>
        </w:rPr>
        <w:t>AlphaNumericRowId</w:t>
      </w:r>
      <w:r w:rsidR="008977DD" w:rsidRPr="008977DD">
        <w:rPr>
          <w:rFonts w:ascii="Courier New" w:hAnsi="Courier New" w:cs="Courier New"/>
          <w:sz w:val="20"/>
          <w:szCs w:val="20"/>
        </w:rPr>
        <w:t>xxx</w:t>
      </w:r>
      <w:r w:rsidR="008977DD">
        <w:t>.xml files</w:t>
      </w:r>
      <w:r w:rsidR="00AC31B4">
        <w:t xml:space="preserve"> also</w:t>
      </w:r>
      <w:r w:rsidR="008977DD">
        <w:t>.</w:t>
      </w:r>
    </w:p>
    <w:p w14:paraId="597EE182" w14:textId="77777777" w:rsidR="00B77D9E" w:rsidRPr="006859F2" w:rsidRDefault="00B77D9E" w:rsidP="006859F2">
      <w:pPr>
        <w:pStyle w:val="Heading1"/>
        <w:rPr>
          <w:color w:val="auto"/>
        </w:rPr>
      </w:pPr>
      <w:bookmarkStart w:id="9" w:name="_Toc273630011"/>
      <w:bookmarkStart w:id="10" w:name="_Toc198735272"/>
      <w:r w:rsidRPr="006859F2">
        <w:rPr>
          <w:color w:val="auto"/>
        </w:rPr>
        <w:t>Data Shape Definition</w:t>
      </w:r>
      <w:bookmarkEnd w:id="9"/>
      <w:r w:rsidR="00F469AE" w:rsidRPr="006859F2">
        <w:rPr>
          <w:color w:val="auto"/>
        </w:rPr>
        <w:t xml:space="preserve"> - XML Configuration</w:t>
      </w:r>
      <w:bookmarkEnd w:id="10"/>
    </w:p>
    <w:p w14:paraId="739E262E" w14:textId="77777777" w:rsidR="00B77D9E" w:rsidRDefault="00B77D9E" w:rsidP="00B77D9E">
      <w:pPr>
        <w:spacing w:after="200" w:line="276" w:lineRule="auto"/>
      </w:pPr>
      <w:r w:rsidRPr="00F363D4">
        <w:t xml:space="preserve">It defines the data shape requirements for the runtime engine to execute. </w:t>
      </w:r>
      <w:r w:rsidR="00F469AE" w:rsidRPr="00F363D4">
        <w:t xml:space="preserve">The definition is expressed in the form of XML configuration. </w:t>
      </w:r>
      <w:r w:rsidRPr="00F363D4">
        <w:t>The configuration file XML structure</w:t>
      </w:r>
      <w:r w:rsidR="00A10941" w:rsidRPr="00F363D4">
        <w:t xml:space="preserve"> conform</w:t>
      </w:r>
      <w:r w:rsidR="003B02DF" w:rsidRPr="00F363D4">
        <w:t>s</w:t>
      </w:r>
      <w:r w:rsidR="00A10941" w:rsidRPr="00F363D4">
        <w:t xml:space="preserve"> to </w:t>
      </w:r>
      <w:r w:rsidR="00A10941" w:rsidRPr="005A462B">
        <w:rPr>
          <w:rFonts w:ascii="Courier New" w:hAnsi="Courier New" w:cs="Courier New"/>
          <w:sz w:val="20"/>
          <w:szCs w:val="20"/>
        </w:rPr>
        <w:t>DataShape.dtd</w:t>
      </w:r>
      <w:r w:rsidRPr="00F363D4">
        <w:t>.</w:t>
      </w:r>
      <w:r w:rsidR="005E4BFD" w:rsidRPr="00F363D4">
        <w:t xml:space="preserve"> </w:t>
      </w:r>
      <w:r w:rsidR="00573FD3">
        <w:t>Again, you can refer to the sample XML configuration files</w:t>
      </w:r>
      <w:r w:rsidR="00FA2A54">
        <w:t xml:space="preserve"> on</w:t>
      </w:r>
      <w:r w:rsidR="00573FD3">
        <w:t xml:space="preserve"> how the structures look like.</w:t>
      </w:r>
    </w:p>
    <w:p w14:paraId="152BB517" w14:textId="77777777" w:rsidR="00E52D43" w:rsidRPr="00F363D4" w:rsidRDefault="00E52D43" w:rsidP="00817F30">
      <w:pPr>
        <w:pStyle w:val="Heading2"/>
      </w:pPr>
      <w:bookmarkStart w:id="11" w:name="_Toc198735273"/>
      <w:proofErr w:type="spellStart"/>
      <w:r>
        <w:t>DataShape</w:t>
      </w:r>
      <w:proofErr w:type="spellEnd"/>
      <w:r>
        <w:t xml:space="preserve"> Markup</w:t>
      </w:r>
      <w:r w:rsidR="008A04EA">
        <w:t>s</w:t>
      </w:r>
      <w:bookmarkEnd w:id="11"/>
    </w:p>
    <w:p w14:paraId="48CEE8EE" w14:textId="77777777" w:rsidR="00B77D9E" w:rsidRPr="00F363D4" w:rsidRDefault="00B77D9E" w:rsidP="00B77D9E">
      <w:pPr>
        <w:spacing w:after="200" w:line="276" w:lineRule="auto"/>
      </w:pPr>
      <w:r w:rsidRPr="00F363D4">
        <w:t>At the highest level, the definition consists of three major areas as follows:</w:t>
      </w:r>
    </w:p>
    <w:p w14:paraId="44CAC76E" w14:textId="77777777" w:rsidR="00B77D9E" w:rsidRPr="00F363D4" w:rsidRDefault="00B77D9E" w:rsidP="00B77D9E">
      <w:pPr>
        <w:autoSpaceDE w:val="0"/>
        <w:autoSpaceDN w:val="0"/>
        <w:adjustRightInd w:val="0"/>
        <w:rPr>
          <w:rFonts w:ascii="Courier New" w:hAnsi="Courier New" w:cs="Courier New"/>
          <w:sz w:val="20"/>
          <w:szCs w:val="20"/>
        </w:rPr>
      </w:pPr>
      <w:r w:rsidRPr="00F363D4">
        <w:rPr>
          <w:rFonts w:ascii="Courier New" w:hAnsi="Courier New" w:cs="Courier New"/>
          <w:sz w:val="20"/>
          <w:szCs w:val="20"/>
        </w:rPr>
        <w:t>&lt;</w:t>
      </w:r>
      <w:proofErr w:type="spellStart"/>
      <w:proofErr w:type="gramStart"/>
      <w:r w:rsidRPr="00F363D4">
        <w:rPr>
          <w:rFonts w:ascii="Courier New" w:hAnsi="Courier New" w:cs="Courier New"/>
          <w:sz w:val="20"/>
          <w:szCs w:val="20"/>
        </w:rPr>
        <w:t>datashape</w:t>
      </w:r>
      <w:proofErr w:type="spellEnd"/>
      <w:proofErr w:type="gramEnd"/>
      <w:r w:rsidRPr="00F363D4">
        <w:rPr>
          <w:rFonts w:ascii="Courier New" w:hAnsi="Courier New" w:cs="Courier New"/>
          <w:sz w:val="20"/>
          <w:szCs w:val="20"/>
        </w:rPr>
        <w:t>&gt;</w:t>
      </w:r>
    </w:p>
    <w:p w14:paraId="3251A00D" w14:textId="77777777" w:rsidR="00B77D9E" w:rsidRPr="00F363D4" w:rsidRDefault="00B77D9E" w:rsidP="00B77D9E">
      <w:pPr>
        <w:autoSpaceDE w:val="0"/>
        <w:autoSpaceDN w:val="0"/>
        <w:adjustRightInd w:val="0"/>
        <w:rPr>
          <w:rFonts w:ascii="Courier New" w:hAnsi="Courier New" w:cs="Courier New"/>
          <w:sz w:val="20"/>
          <w:szCs w:val="20"/>
        </w:rPr>
      </w:pPr>
      <w:r w:rsidRPr="00F363D4">
        <w:rPr>
          <w:rFonts w:ascii="Courier New" w:hAnsi="Courier New" w:cs="Courier New"/>
          <w:sz w:val="20"/>
          <w:szCs w:val="20"/>
        </w:rPr>
        <w:t xml:space="preserve">  &lt;</w:t>
      </w:r>
      <w:proofErr w:type="gramStart"/>
      <w:r w:rsidRPr="00F363D4">
        <w:rPr>
          <w:rFonts w:ascii="Courier New" w:hAnsi="Courier New" w:cs="Courier New"/>
          <w:sz w:val="20"/>
          <w:szCs w:val="20"/>
        </w:rPr>
        <w:t>database</w:t>
      </w:r>
      <w:proofErr w:type="gramEnd"/>
      <w:r w:rsidRPr="00F363D4">
        <w:rPr>
          <w:rFonts w:ascii="Courier New" w:hAnsi="Courier New" w:cs="Courier New"/>
          <w:sz w:val="20"/>
          <w:szCs w:val="20"/>
        </w:rPr>
        <w:t xml:space="preserve"> type=</w:t>
      </w:r>
      <w:r w:rsidRPr="00F363D4">
        <w:rPr>
          <w:rFonts w:ascii="Courier New" w:hAnsi="Courier New" w:cs="Courier New"/>
          <w:i/>
          <w:iCs/>
          <w:sz w:val="20"/>
          <w:szCs w:val="20"/>
        </w:rPr>
        <w:t>"vendor-name"</w:t>
      </w:r>
      <w:r w:rsidRPr="00F363D4">
        <w:rPr>
          <w:rFonts w:ascii="Courier New" w:hAnsi="Courier New" w:cs="Courier New"/>
          <w:sz w:val="20"/>
          <w:szCs w:val="20"/>
        </w:rPr>
        <w:t>&gt;</w:t>
      </w:r>
    </w:p>
    <w:p w14:paraId="0075EB71" w14:textId="77777777" w:rsidR="00B77D9E" w:rsidRPr="00F363D4" w:rsidRDefault="00B77D9E" w:rsidP="00B77D9E">
      <w:pPr>
        <w:autoSpaceDE w:val="0"/>
        <w:autoSpaceDN w:val="0"/>
        <w:adjustRightInd w:val="0"/>
        <w:rPr>
          <w:rFonts w:ascii="Courier New" w:hAnsi="Courier New" w:cs="Courier New"/>
          <w:sz w:val="20"/>
          <w:szCs w:val="20"/>
        </w:rPr>
      </w:pPr>
      <w:r w:rsidRPr="00F363D4">
        <w:rPr>
          <w:rFonts w:ascii="Courier New" w:hAnsi="Courier New" w:cs="Courier New"/>
          <w:sz w:val="20"/>
          <w:szCs w:val="20"/>
        </w:rPr>
        <w:t xml:space="preserve">  &lt;/database&gt;</w:t>
      </w:r>
    </w:p>
    <w:p w14:paraId="46D603ED" w14:textId="77777777" w:rsidR="00B77D9E" w:rsidRPr="00F363D4" w:rsidRDefault="00B77D9E" w:rsidP="00B77D9E">
      <w:pPr>
        <w:autoSpaceDE w:val="0"/>
        <w:autoSpaceDN w:val="0"/>
        <w:adjustRightInd w:val="0"/>
        <w:rPr>
          <w:rFonts w:ascii="Courier New" w:hAnsi="Courier New" w:cs="Courier New"/>
          <w:sz w:val="20"/>
          <w:szCs w:val="20"/>
        </w:rPr>
      </w:pPr>
      <w:r w:rsidRPr="00F363D4">
        <w:rPr>
          <w:rFonts w:ascii="Courier New" w:hAnsi="Courier New" w:cs="Courier New"/>
          <w:sz w:val="20"/>
          <w:szCs w:val="20"/>
        </w:rPr>
        <w:t xml:space="preserve">  &lt;</w:t>
      </w:r>
      <w:proofErr w:type="gramStart"/>
      <w:r w:rsidRPr="00F363D4">
        <w:rPr>
          <w:rFonts w:ascii="Courier New" w:hAnsi="Courier New" w:cs="Courier New"/>
          <w:sz w:val="20"/>
          <w:szCs w:val="20"/>
        </w:rPr>
        <w:t>population</w:t>
      </w:r>
      <w:proofErr w:type="gramEnd"/>
      <w:r w:rsidRPr="00F363D4">
        <w:rPr>
          <w:rFonts w:ascii="Courier New" w:hAnsi="Courier New" w:cs="Courier New"/>
          <w:sz w:val="20"/>
          <w:szCs w:val="20"/>
        </w:rPr>
        <w:t>-spec&gt;</w:t>
      </w:r>
    </w:p>
    <w:p w14:paraId="1B616595" w14:textId="77777777" w:rsidR="00B77D9E" w:rsidRPr="00F363D4" w:rsidRDefault="00B77D9E" w:rsidP="00B77D9E">
      <w:pPr>
        <w:autoSpaceDE w:val="0"/>
        <w:autoSpaceDN w:val="0"/>
        <w:adjustRightInd w:val="0"/>
        <w:rPr>
          <w:rFonts w:ascii="Courier New" w:hAnsi="Courier New" w:cs="Courier New"/>
          <w:sz w:val="20"/>
          <w:szCs w:val="20"/>
        </w:rPr>
      </w:pPr>
      <w:r w:rsidRPr="00F363D4">
        <w:rPr>
          <w:rFonts w:ascii="Courier New" w:hAnsi="Courier New" w:cs="Courier New"/>
          <w:sz w:val="20"/>
          <w:szCs w:val="20"/>
        </w:rPr>
        <w:t xml:space="preserve">  &lt;/population-spec&gt;</w:t>
      </w:r>
    </w:p>
    <w:p w14:paraId="0282B2D7" w14:textId="77777777" w:rsidR="00B77D9E" w:rsidRPr="00F363D4" w:rsidRDefault="00B77D9E" w:rsidP="00B77D9E">
      <w:pPr>
        <w:autoSpaceDE w:val="0"/>
        <w:autoSpaceDN w:val="0"/>
        <w:adjustRightInd w:val="0"/>
        <w:rPr>
          <w:rFonts w:ascii="Courier New" w:hAnsi="Courier New" w:cs="Courier New"/>
          <w:sz w:val="20"/>
          <w:szCs w:val="20"/>
        </w:rPr>
      </w:pPr>
      <w:r w:rsidRPr="00F363D4">
        <w:rPr>
          <w:rFonts w:ascii="Courier New" w:hAnsi="Courier New" w:cs="Courier New"/>
          <w:sz w:val="20"/>
          <w:szCs w:val="20"/>
        </w:rPr>
        <w:t xml:space="preserve">  &lt;</w:t>
      </w:r>
      <w:proofErr w:type="gramStart"/>
      <w:r w:rsidRPr="00F363D4">
        <w:rPr>
          <w:rFonts w:ascii="Courier New" w:hAnsi="Courier New" w:cs="Courier New"/>
          <w:sz w:val="20"/>
          <w:szCs w:val="20"/>
        </w:rPr>
        <w:t>tables</w:t>
      </w:r>
      <w:proofErr w:type="gramEnd"/>
      <w:r w:rsidRPr="00F363D4">
        <w:rPr>
          <w:rFonts w:ascii="Courier New" w:hAnsi="Courier New" w:cs="Courier New"/>
          <w:sz w:val="20"/>
          <w:szCs w:val="20"/>
        </w:rPr>
        <w:t>-spec&gt;</w:t>
      </w:r>
    </w:p>
    <w:p w14:paraId="6B138DF0" w14:textId="77777777" w:rsidR="00B77D9E" w:rsidRPr="00F363D4" w:rsidRDefault="00B77D9E" w:rsidP="00B77D9E">
      <w:pPr>
        <w:autoSpaceDE w:val="0"/>
        <w:autoSpaceDN w:val="0"/>
        <w:adjustRightInd w:val="0"/>
        <w:rPr>
          <w:rFonts w:ascii="Courier New" w:hAnsi="Courier New" w:cs="Courier New"/>
          <w:sz w:val="20"/>
          <w:szCs w:val="20"/>
        </w:rPr>
      </w:pPr>
      <w:r w:rsidRPr="00F363D4">
        <w:rPr>
          <w:rFonts w:ascii="Courier New" w:hAnsi="Courier New" w:cs="Courier New"/>
          <w:sz w:val="20"/>
          <w:szCs w:val="20"/>
        </w:rPr>
        <w:t xml:space="preserve">  &lt;/tables-spec&gt;</w:t>
      </w:r>
    </w:p>
    <w:p w14:paraId="683913FE" w14:textId="77777777" w:rsidR="00B77D9E" w:rsidRPr="00F363D4" w:rsidRDefault="00B77D9E" w:rsidP="00B77D9E">
      <w:pPr>
        <w:autoSpaceDE w:val="0"/>
        <w:autoSpaceDN w:val="0"/>
        <w:adjustRightInd w:val="0"/>
        <w:rPr>
          <w:rFonts w:ascii="Courier New" w:hAnsi="Courier New" w:cs="Courier New"/>
          <w:sz w:val="20"/>
          <w:szCs w:val="20"/>
        </w:rPr>
      </w:pPr>
      <w:r w:rsidRPr="00F363D4">
        <w:rPr>
          <w:rFonts w:ascii="Courier New" w:hAnsi="Courier New" w:cs="Courier New"/>
          <w:sz w:val="20"/>
          <w:szCs w:val="20"/>
        </w:rPr>
        <w:t>&lt;/</w:t>
      </w:r>
      <w:proofErr w:type="spellStart"/>
      <w:r w:rsidRPr="00F363D4">
        <w:rPr>
          <w:rFonts w:ascii="Courier New" w:hAnsi="Courier New" w:cs="Courier New"/>
          <w:sz w:val="20"/>
          <w:szCs w:val="20"/>
        </w:rPr>
        <w:t>datashape</w:t>
      </w:r>
      <w:proofErr w:type="spellEnd"/>
      <w:r w:rsidRPr="00F363D4">
        <w:rPr>
          <w:rFonts w:ascii="Courier New" w:hAnsi="Courier New" w:cs="Courier New"/>
          <w:sz w:val="20"/>
          <w:szCs w:val="20"/>
        </w:rPr>
        <w:t>&gt;</w:t>
      </w:r>
    </w:p>
    <w:p w14:paraId="70C0E617" w14:textId="77777777" w:rsidR="00B77D9E" w:rsidRPr="00F363D4" w:rsidRDefault="00B77D9E" w:rsidP="00B77D9E"/>
    <w:p w14:paraId="3347F2FF" w14:textId="77777777" w:rsidR="00B77D9E" w:rsidRPr="00F363D4" w:rsidRDefault="00B77D9E" w:rsidP="00B77D9E">
      <w:r w:rsidRPr="00F363D4">
        <w:t xml:space="preserve">Where </w:t>
      </w:r>
      <w:r w:rsidRPr="00F363D4">
        <w:rPr>
          <w:rFonts w:ascii="Courier New" w:hAnsi="Courier New" w:cs="Courier New"/>
          <w:sz w:val="20"/>
          <w:szCs w:val="20"/>
        </w:rPr>
        <w:t>&lt;database&gt;</w:t>
      </w:r>
      <w:r w:rsidRPr="00F363D4">
        <w:t xml:space="preserve"> specifies the vendor type and connection info to the database</w:t>
      </w:r>
    </w:p>
    <w:p w14:paraId="6A41F72D" w14:textId="77777777" w:rsidR="000A6445" w:rsidRDefault="000A6445" w:rsidP="00B77D9E"/>
    <w:p w14:paraId="7FB471AE" w14:textId="77777777" w:rsidR="00B77D9E" w:rsidRPr="00F363D4" w:rsidRDefault="00B77D9E" w:rsidP="00B77D9E">
      <w:r w:rsidRPr="00F363D4">
        <w:t xml:space="preserve">Where </w:t>
      </w:r>
      <w:r w:rsidRPr="00F363D4">
        <w:rPr>
          <w:rFonts w:ascii="Courier New" w:hAnsi="Courier New" w:cs="Courier New"/>
          <w:sz w:val="20"/>
          <w:szCs w:val="20"/>
        </w:rPr>
        <w:t>&lt;population-spec&gt;</w:t>
      </w:r>
      <w:r w:rsidRPr="00F363D4">
        <w:t xml:space="preserve"> specifies the target tables, size of population, computational method, table relationship, foreign keys selection method, and etc. </w:t>
      </w:r>
    </w:p>
    <w:p w14:paraId="487A1579" w14:textId="77777777" w:rsidR="000A6445" w:rsidRDefault="000A6445" w:rsidP="00B77D9E"/>
    <w:p w14:paraId="0E96A724" w14:textId="77777777" w:rsidR="00B77D9E" w:rsidRPr="00F363D4" w:rsidRDefault="00B77D9E" w:rsidP="00B77D9E">
      <w:r w:rsidRPr="00F363D4">
        <w:t xml:space="preserve">Where </w:t>
      </w:r>
      <w:r w:rsidRPr="00F363D4">
        <w:rPr>
          <w:rFonts w:ascii="Courier New" w:hAnsi="Courier New" w:cs="Courier New"/>
          <w:sz w:val="20"/>
          <w:szCs w:val="20"/>
        </w:rPr>
        <w:t>&lt;tables-spec&gt;</w:t>
      </w:r>
      <w:r w:rsidRPr="00F363D4">
        <w:t xml:space="preserve"> specifies details of INSERT or SELECT statement, bind variables for </w:t>
      </w:r>
      <w:r w:rsidR="009F2650" w:rsidRPr="00F363D4">
        <w:t>input data</w:t>
      </w:r>
      <w:r w:rsidRPr="00F363D4">
        <w:t>, place-holder</w:t>
      </w:r>
      <w:r w:rsidR="009F2650" w:rsidRPr="00F363D4">
        <w:t xml:space="preserve">s for runtime data </w:t>
      </w:r>
      <w:proofErr w:type="gramStart"/>
      <w:r w:rsidR="009F2650" w:rsidRPr="00F363D4">
        <w:t xml:space="preserve">substitution </w:t>
      </w:r>
      <w:r w:rsidRPr="00F363D4">
        <w:t>,</w:t>
      </w:r>
      <w:proofErr w:type="gramEnd"/>
      <w:r w:rsidRPr="00F363D4">
        <w:t xml:space="preserve"> optional use of global or local sequence, optional query spec, and etc.</w:t>
      </w:r>
    </w:p>
    <w:p w14:paraId="4496BDEF" w14:textId="77777777" w:rsidR="00FC5F78" w:rsidRDefault="00FC5F78" w:rsidP="00817F30">
      <w:pPr>
        <w:pStyle w:val="Heading2"/>
        <w:rPr>
          <w:rFonts w:cs="Times New Roman"/>
          <w:szCs w:val="24"/>
        </w:rPr>
      </w:pPr>
      <w:bookmarkStart w:id="12" w:name="_Toc273630012"/>
      <w:bookmarkStart w:id="13" w:name="_Toc198735274"/>
      <w:r>
        <w:t xml:space="preserve">Definition of </w:t>
      </w:r>
      <w:r w:rsidRPr="00D710CC">
        <w:rPr>
          <w:rFonts w:ascii="Courier New" w:hAnsi="Courier New" w:cs="Courier New"/>
          <w:sz w:val="20"/>
          <w:szCs w:val="20"/>
        </w:rPr>
        <w:t>&lt;database</w:t>
      </w:r>
      <w:proofErr w:type="gramStart"/>
      <w:r w:rsidRPr="006D2093">
        <w:rPr>
          <w:rFonts w:cs="Times New Roman"/>
          <w:szCs w:val="24"/>
        </w:rPr>
        <w:t>&gt;</w:t>
      </w:r>
      <w:r w:rsidR="00C14AD8">
        <w:rPr>
          <w:rFonts w:cs="Times New Roman"/>
          <w:szCs w:val="24"/>
        </w:rPr>
        <w:t xml:space="preserve">  </w:t>
      </w:r>
      <w:r>
        <w:rPr>
          <w:rFonts w:cs="Times New Roman"/>
          <w:szCs w:val="24"/>
        </w:rPr>
        <w:t>Usage</w:t>
      </w:r>
      <w:bookmarkEnd w:id="12"/>
      <w:bookmarkEnd w:id="13"/>
      <w:proofErr w:type="gramEnd"/>
    </w:p>
    <w:p w14:paraId="660159F5" w14:textId="77777777" w:rsidR="00FC5F78" w:rsidRDefault="00FC5F78" w:rsidP="00FC5F78">
      <w:pPr>
        <w:rPr>
          <w:rFonts w:ascii="Courier New" w:hAnsi="Courier New" w:cs="Courier New"/>
          <w:sz w:val="20"/>
          <w:szCs w:val="20"/>
        </w:rPr>
      </w:pPr>
      <w:r>
        <w:t>It is easier to explain with an example here:</w:t>
      </w:r>
    </w:p>
    <w:p w14:paraId="5CE4E791" w14:textId="77777777" w:rsidR="00FC5F78" w:rsidRDefault="00FC5F78" w:rsidP="00FC5F78">
      <w:pPr>
        <w:rPr>
          <w:rFonts w:ascii="Courier New" w:hAnsi="Courier New" w:cs="Courier New"/>
          <w:sz w:val="20"/>
          <w:szCs w:val="20"/>
        </w:rPr>
      </w:pPr>
    </w:p>
    <w:p w14:paraId="54947E2A" w14:textId="77777777" w:rsidR="00FC5F78" w:rsidRDefault="00FC5F78" w:rsidP="00FC5F78">
      <w:pPr>
        <w:autoSpaceDE w:val="0"/>
        <w:autoSpaceDN w:val="0"/>
        <w:adjustRightInd w:val="0"/>
        <w:rPr>
          <w:rFonts w:ascii="Courier New" w:hAnsi="Courier New" w:cs="Courier New"/>
          <w:sz w:val="20"/>
          <w:szCs w:val="20"/>
        </w:rPr>
      </w:pPr>
      <w:r>
        <w:rPr>
          <w:rFonts w:ascii="Courier New" w:hAnsi="Courier New" w:cs="Courier New"/>
          <w:color w:val="008080"/>
          <w:sz w:val="20"/>
          <w:szCs w:val="20"/>
        </w:rPr>
        <w:t>&lt;</w:t>
      </w:r>
      <w:proofErr w:type="gramStart"/>
      <w:r>
        <w:rPr>
          <w:rFonts w:ascii="Courier New" w:hAnsi="Courier New" w:cs="Courier New"/>
          <w:color w:val="3F7F7F"/>
          <w:sz w:val="20"/>
          <w:szCs w:val="20"/>
        </w:rPr>
        <w:t>database</w:t>
      </w:r>
      <w:proofErr w:type="gramEnd"/>
      <w:r w:rsidR="002B4E3E">
        <w:rPr>
          <w:rFonts w:ascii="Courier New" w:hAnsi="Courier New" w:cs="Courier New"/>
          <w:color w:val="3F7F7F"/>
          <w:sz w:val="20"/>
          <w:szCs w:val="20"/>
        </w:rPr>
        <w:t xml:space="preserve"> </w:t>
      </w:r>
      <w:r>
        <w:rPr>
          <w:rFonts w:ascii="Courier New" w:hAnsi="Courier New" w:cs="Courier New"/>
          <w:color w:val="7F007F"/>
          <w:sz w:val="20"/>
          <w:szCs w:val="20"/>
        </w:rPr>
        <w:t>type</w:t>
      </w:r>
      <w:r>
        <w:rPr>
          <w:rFonts w:ascii="Courier New" w:hAnsi="Courier New" w:cs="Courier New"/>
          <w:color w:val="000000"/>
          <w:sz w:val="20"/>
          <w:szCs w:val="20"/>
        </w:rPr>
        <w:t>=</w:t>
      </w:r>
      <w:r>
        <w:rPr>
          <w:rFonts w:ascii="Courier New" w:hAnsi="Courier New" w:cs="Courier New"/>
          <w:i/>
          <w:iCs/>
          <w:color w:val="2A00FF"/>
          <w:sz w:val="20"/>
          <w:szCs w:val="20"/>
        </w:rPr>
        <w:t>"ORCL"</w:t>
      </w:r>
      <w:r>
        <w:rPr>
          <w:rFonts w:ascii="Courier New" w:hAnsi="Courier New" w:cs="Courier New"/>
          <w:color w:val="008080"/>
          <w:sz w:val="20"/>
          <w:szCs w:val="20"/>
        </w:rPr>
        <w:t>&gt;</w:t>
      </w:r>
    </w:p>
    <w:p w14:paraId="5FB8FEF4" w14:textId="77777777" w:rsidR="00FC5F78" w:rsidRDefault="000A6445" w:rsidP="00FC5F78">
      <w:pPr>
        <w:autoSpaceDE w:val="0"/>
        <w:autoSpaceDN w:val="0"/>
        <w:adjustRightInd w:val="0"/>
        <w:rPr>
          <w:rFonts w:ascii="Courier New" w:hAnsi="Courier New" w:cs="Courier New"/>
          <w:sz w:val="20"/>
          <w:szCs w:val="20"/>
        </w:rPr>
      </w:pPr>
      <w:r>
        <w:rPr>
          <w:rFonts w:ascii="Courier New" w:hAnsi="Courier New" w:cs="Courier New"/>
          <w:color w:val="008080"/>
          <w:sz w:val="20"/>
          <w:szCs w:val="20"/>
        </w:rPr>
        <w:t xml:space="preserve">  </w:t>
      </w:r>
      <w:r w:rsidR="00FC5F78">
        <w:rPr>
          <w:rFonts w:ascii="Courier New" w:hAnsi="Courier New" w:cs="Courier New"/>
          <w:color w:val="008080"/>
          <w:sz w:val="20"/>
          <w:szCs w:val="20"/>
        </w:rPr>
        <w:t>&lt;</w:t>
      </w:r>
      <w:proofErr w:type="gramStart"/>
      <w:r w:rsidR="00FC5F78">
        <w:rPr>
          <w:rFonts w:ascii="Courier New" w:hAnsi="Courier New" w:cs="Courier New"/>
          <w:color w:val="3F7F7F"/>
          <w:sz w:val="20"/>
          <w:szCs w:val="20"/>
        </w:rPr>
        <w:t>connection</w:t>
      </w:r>
      <w:proofErr w:type="gramEnd"/>
      <w:r w:rsidR="00FC5F78">
        <w:rPr>
          <w:rFonts w:ascii="Courier New" w:hAnsi="Courier New" w:cs="Courier New"/>
          <w:color w:val="008080"/>
          <w:sz w:val="20"/>
          <w:szCs w:val="20"/>
        </w:rPr>
        <w:t>&gt;</w:t>
      </w:r>
      <w:proofErr w:type="spellStart"/>
      <w:r w:rsidR="00FC5F78">
        <w:rPr>
          <w:rFonts w:ascii="Courier New" w:hAnsi="Courier New" w:cs="Courier New"/>
          <w:color w:val="000000"/>
          <w:sz w:val="20"/>
          <w:szCs w:val="20"/>
        </w:rPr>
        <w:t>jdbc:oracle:thin</w:t>
      </w:r>
      <w:proofErr w:type="spellEnd"/>
      <w:r w:rsidR="00FC5F78">
        <w:rPr>
          <w:rFonts w:ascii="Courier New" w:hAnsi="Courier New" w:cs="Courier New"/>
          <w:color w:val="000000"/>
          <w:sz w:val="20"/>
          <w:szCs w:val="20"/>
        </w:rPr>
        <w:t>:@localhost:1521:xe</w:t>
      </w:r>
      <w:r w:rsidR="00FC5F78">
        <w:rPr>
          <w:rFonts w:ascii="Courier New" w:hAnsi="Courier New" w:cs="Courier New"/>
          <w:color w:val="008080"/>
          <w:sz w:val="20"/>
          <w:szCs w:val="20"/>
        </w:rPr>
        <w:t>&lt;/</w:t>
      </w:r>
      <w:r w:rsidR="00FC5F78">
        <w:rPr>
          <w:rFonts w:ascii="Courier New" w:hAnsi="Courier New" w:cs="Courier New"/>
          <w:color w:val="3F7F7F"/>
          <w:sz w:val="20"/>
          <w:szCs w:val="20"/>
        </w:rPr>
        <w:t>connection</w:t>
      </w:r>
      <w:r w:rsidR="00FC5F78">
        <w:rPr>
          <w:rFonts w:ascii="Courier New" w:hAnsi="Courier New" w:cs="Courier New"/>
          <w:color w:val="008080"/>
          <w:sz w:val="20"/>
          <w:szCs w:val="20"/>
        </w:rPr>
        <w:t>&gt;</w:t>
      </w:r>
    </w:p>
    <w:p w14:paraId="5719AD7B" w14:textId="77777777" w:rsidR="00FC5F78" w:rsidRDefault="00FC5F78" w:rsidP="00FC5F78">
      <w:pPr>
        <w:autoSpaceDE w:val="0"/>
        <w:autoSpaceDN w:val="0"/>
        <w:adjustRightInd w:val="0"/>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database</w:t>
      </w:r>
      <w:r>
        <w:rPr>
          <w:rFonts w:ascii="Courier New" w:hAnsi="Courier New" w:cs="Courier New"/>
          <w:color w:val="008080"/>
          <w:sz w:val="20"/>
          <w:szCs w:val="20"/>
        </w:rPr>
        <w:t>&gt;</w:t>
      </w:r>
    </w:p>
    <w:p w14:paraId="0F213588" w14:textId="77777777" w:rsidR="00FC5F78" w:rsidRDefault="00FC5F78" w:rsidP="00FC5F78"/>
    <w:p w14:paraId="080F60D3" w14:textId="0754F5FA" w:rsidR="00FC5F78" w:rsidRDefault="00FC5F78" w:rsidP="00FC5F78">
      <w:r>
        <w:t xml:space="preserve">The examples specifies that the vendor database is ORCL (which stands for Oracle) and its JDBC’s connection string is </w:t>
      </w:r>
      <w:proofErr w:type="spellStart"/>
      <w:r>
        <w:rPr>
          <w:rFonts w:ascii="Courier New" w:hAnsi="Courier New" w:cs="Courier New"/>
          <w:color w:val="000000"/>
          <w:sz w:val="20"/>
          <w:szCs w:val="20"/>
        </w:rPr>
        <w:t>jdbc:oracle</w:t>
      </w:r>
      <w:proofErr w:type="gramStart"/>
      <w:r>
        <w:rPr>
          <w:rFonts w:ascii="Courier New" w:hAnsi="Courier New" w:cs="Courier New"/>
          <w:color w:val="000000"/>
          <w:sz w:val="20"/>
          <w:szCs w:val="20"/>
        </w:rPr>
        <w:t>:thin</w:t>
      </w:r>
      <w:proofErr w:type="spellEnd"/>
      <w:proofErr w:type="gramEnd"/>
      <w:r>
        <w:rPr>
          <w:rFonts w:ascii="Courier New" w:hAnsi="Courier New" w:cs="Courier New"/>
          <w:color w:val="000000"/>
          <w:sz w:val="20"/>
          <w:szCs w:val="20"/>
        </w:rPr>
        <w:t>:@localhost:1521:xe</w:t>
      </w:r>
      <w:r>
        <w:t xml:space="preserve"> where the hostname </w:t>
      </w:r>
      <w:r w:rsidR="00B97314">
        <w:t xml:space="preserve">or </w:t>
      </w:r>
      <w:proofErr w:type="spellStart"/>
      <w:r w:rsidR="00B97314">
        <w:t>ip</w:t>
      </w:r>
      <w:proofErr w:type="spellEnd"/>
      <w:r w:rsidR="00B97314">
        <w:t xml:space="preserve"> address </w:t>
      </w:r>
      <w:r w:rsidR="003425BB">
        <w:t xml:space="preserve">is </w:t>
      </w:r>
      <w:proofErr w:type="spellStart"/>
      <w:r w:rsidR="00B97314">
        <w:t>localhost</w:t>
      </w:r>
      <w:proofErr w:type="spellEnd"/>
      <w:r w:rsidR="00B97314">
        <w:t xml:space="preserve"> or </w:t>
      </w:r>
      <w:r w:rsidR="003425BB">
        <w:t>127.0.0.1,</w:t>
      </w:r>
      <w:r>
        <w:t xml:space="preserve"> and </w:t>
      </w:r>
      <w:r w:rsidR="003425BB">
        <w:t xml:space="preserve">the </w:t>
      </w:r>
      <w:r w:rsidR="006E0D57">
        <w:t xml:space="preserve">port number is </w:t>
      </w:r>
      <w:r>
        <w:t xml:space="preserve">1521. The SID is </w:t>
      </w:r>
      <w:proofErr w:type="spellStart"/>
      <w:proofErr w:type="gramStart"/>
      <w:r>
        <w:rPr>
          <w:rFonts w:ascii="Courier New" w:hAnsi="Courier New" w:cs="Courier New"/>
          <w:color w:val="000000"/>
          <w:sz w:val="20"/>
          <w:szCs w:val="20"/>
        </w:rPr>
        <w:t>xe</w:t>
      </w:r>
      <w:proofErr w:type="spellEnd"/>
      <w:proofErr w:type="gramEnd"/>
      <w:r>
        <w:t>.</w:t>
      </w:r>
    </w:p>
    <w:p w14:paraId="51023DE4" w14:textId="77777777" w:rsidR="00FC5F78" w:rsidRDefault="00FC5F78" w:rsidP="00FC5F78"/>
    <w:p w14:paraId="5E0D395B" w14:textId="77777777" w:rsidR="00FC5F78" w:rsidRDefault="00FC5F78" w:rsidP="00FC5F78">
      <w:r>
        <w:t xml:space="preserve">Currently the legitimate type values are: </w:t>
      </w:r>
      <w:r>
        <w:rPr>
          <w:rFonts w:ascii="Courier New" w:hAnsi="Courier New" w:cs="Courier New"/>
          <w:i/>
          <w:iCs/>
          <w:color w:val="2A00FF"/>
          <w:sz w:val="20"/>
          <w:szCs w:val="20"/>
        </w:rPr>
        <w:t>DB2, ORCL</w:t>
      </w:r>
      <w:proofErr w:type="gramStart"/>
      <w:r>
        <w:t xml:space="preserve">,  </w:t>
      </w:r>
      <w:r w:rsidRPr="00E72E15">
        <w:rPr>
          <w:rFonts w:ascii="Courier New" w:hAnsi="Courier New" w:cs="Courier New"/>
          <w:i/>
          <w:iCs/>
          <w:color w:val="0000C0"/>
          <w:sz w:val="20"/>
          <w:szCs w:val="20"/>
        </w:rPr>
        <w:t>MSSQLSERVER</w:t>
      </w:r>
      <w:proofErr w:type="gramEnd"/>
      <w:r>
        <w:rPr>
          <w:rFonts w:ascii="Courier New" w:hAnsi="Courier New" w:cs="Courier New"/>
          <w:i/>
          <w:iCs/>
          <w:color w:val="0000C0"/>
          <w:sz w:val="20"/>
          <w:szCs w:val="20"/>
        </w:rPr>
        <w:t xml:space="preserve">, </w:t>
      </w:r>
      <w:r w:rsidRPr="00E72E15">
        <w:rPr>
          <w:rFonts w:ascii="Courier New" w:hAnsi="Courier New" w:cs="Courier New"/>
          <w:i/>
          <w:iCs/>
          <w:color w:val="0000C0"/>
          <w:sz w:val="20"/>
          <w:szCs w:val="20"/>
        </w:rPr>
        <w:t>MYSQL</w:t>
      </w:r>
      <w:r>
        <w:rPr>
          <w:rFonts w:ascii="Courier New" w:hAnsi="Courier New" w:cs="Courier New"/>
          <w:i/>
          <w:iCs/>
          <w:color w:val="0000C0"/>
          <w:sz w:val="20"/>
          <w:szCs w:val="20"/>
        </w:rPr>
        <w:t>, POSTGRESQL</w:t>
      </w:r>
    </w:p>
    <w:p w14:paraId="3C5E369E" w14:textId="77777777" w:rsidR="00FC5F78" w:rsidRDefault="00FC5F78" w:rsidP="00FC5F78">
      <w:pPr>
        <w:rPr>
          <w:rFonts w:ascii="Courier New" w:hAnsi="Courier New" w:cs="Courier New"/>
          <w:color w:val="008080"/>
          <w:sz w:val="20"/>
          <w:szCs w:val="20"/>
        </w:rPr>
      </w:pPr>
    </w:p>
    <w:p w14:paraId="05622E15" w14:textId="77777777" w:rsidR="00FC5F78" w:rsidRDefault="00FC5F78" w:rsidP="00FC5F78">
      <w:r>
        <w:t>The table below illustrates more examples of JDBC connection strings:</w:t>
      </w:r>
    </w:p>
    <w:p w14:paraId="228E9793" w14:textId="77777777" w:rsidR="00FC5F78" w:rsidRDefault="00FC5F78" w:rsidP="00FC5F78"/>
    <w:tbl>
      <w:tblPr>
        <w:tblStyle w:val="TableGrid"/>
        <w:tblW w:w="0" w:type="auto"/>
        <w:tblLook w:val="04A0" w:firstRow="1" w:lastRow="0" w:firstColumn="1" w:lastColumn="0" w:noHBand="0" w:noVBand="1"/>
      </w:tblPr>
      <w:tblGrid>
        <w:gridCol w:w="3118"/>
        <w:gridCol w:w="6458"/>
      </w:tblGrid>
      <w:tr w:rsidR="00FC5F78" w14:paraId="0EB3860B" w14:textId="77777777" w:rsidTr="00E52D43">
        <w:tc>
          <w:tcPr>
            <w:tcW w:w="3118" w:type="dxa"/>
            <w:shd w:val="clear" w:color="auto" w:fill="BFBFBF" w:themeFill="background1" w:themeFillShade="BF"/>
          </w:tcPr>
          <w:p w14:paraId="5359A1DE" w14:textId="77777777" w:rsidR="00FC5F78" w:rsidRPr="00BA718C" w:rsidRDefault="00FC5F78" w:rsidP="00E52D43">
            <w:pPr>
              <w:rPr>
                <w:rFonts w:cs="Times New Roman"/>
                <w:iCs/>
                <w:color w:val="2A00FF"/>
                <w:sz w:val="20"/>
                <w:szCs w:val="20"/>
              </w:rPr>
            </w:pPr>
            <w:r w:rsidRPr="00BA718C">
              <w:rPr>
                <w:rFonts w:cs="Times New Roman"/>
                <w:iCs/>
                <w:color w:val="000000"/>
                <w:sz w:val="20"/>
                <w:szCs w:val="20"/>
              </w:rPr>
              <w:t>Data</w:t>
            </w:r>
            <w:r>
              <w:rPr>
                <w:rFonts w:cs="Times New Roman"/>
                <w:iCs/>
                <w:color w:val="000000"/>
                <w:sz w:val="20"/>
                <w:szCs w:val="20"/>
              </w:rPr>
              <w:t>b</w:t>
            </w:r>
            <w:r w:rsidRPr="00BA718C">
              <w:rPr>
                <w:rFonts w:cs="Times New Roman"/>
                <w:iCs/>
                <w:color w:val="000000"/>
                <w:sz w:val="20"/>
                <w:szCs w:val="20"/>
              </w:rPr>
              <w:t>ase</w:t>
            </w:r>
          </w:p>
        </w:tc>
        <w:tc>
          <w:tcPr>
            <w:tcW w:w="6458" w:type="dxa"/>
            <w:shd w:val="clear" w:color="auto" w:fill="BFBFBF" w:themeFill="background1" w:themeFillShade="BF"/>
          </w:tcPr>
          <w:p w14:paraId="30A395B8" w14:textId="77777777" w:rsidR="00FC5F78" w:rsidRPr="00BA718C" w:rsidRDefault="00FC5F78" w:rsidP="00E52D43">
            <w:pPr>
              <w:rPr>
                <w:rFonts w:cs="Times New Roman"/>
                <w:sz w:val="20"/>
                <w:szCs w:val="20"/>
              </w:rPr>
            </w:pPr>
            <w:r w:rsidRPr="00BA718C">
              <w:rPr>
                <w:rFonts w:cs="Times New Roman"/>
                <w:sz w:val="20"/>
                <w:szCs w:val="20"/>
              </w:rPr>
              <w:t>JDBC Connect</w:t>
            </w:r>
            <w:r>
              <w:rPr>
                <w:rFonts w:cs="Times New Roman"/>
                <w:sz w:val="20"/>
                <w:szCs w:val="20"/>
              </w:rPr>
              <w:t>i</w:t>
            </w:r>
            <w:r w:rsidRPr="00BA718C">
              <w:rPr>
                <w:rFonts w:cs="Times New Roman"/>
                <w:sz w:val="20"/>
                <w:szCs w:val="20"/>
              </w:rPr>
              <w:t>on String</w:t>
            </w:r>
          </w:p>
        </w:tc>
      </w:tr>
      <w:tr w:rsidR="00FC5F78" w14:paraId="1134C357" w14:textId="77777777" w:rsidTr="00E52D43">
        <w:tc>
          <w:tcPr>
            <w:tcW w:w="3118" w:type="dxa"/>
          </w:tcPr>
          <w:p w14:paraId="182A1171" w14:textId="77777777" w:rsidR="00FC5F78" w:rsidRDefault="00FC5F78" w:rsidP="00E52D43">
            <w:r>
              <w:rPr>
                <w:rFonts w:ascii="Courier New" w:hAnsi="Courier New" w:cs="Courier New"/>
                <w:i/>
                <w:iCs/>
                <w:color w:val="2A00FF"/>
                <w:sz w:val="20"/>
                <w:szCs w:val="20"/>
              </w:rPr>
              <w:t>DB2</w:t>
            </w:r>
          </w:p>
        </w:tc>
        <w:tc>
          <w:tcPr>
            <w:tcW w:w="6458" w:type="dxa"/>
          </w:tcPr>
          <w:p w14:paraId="20EBCD6E" w14:textId="77777777" w:rsidR="00FC5F78" w:rsidRPr="00126570" w:rsidRDefault="00FC5F78" w:rsidP="00E52D43">
            <w:pPr>
              <w:rPr>
                <w:rFonts w:ascii="Courier New" w:hAnsi="Courier New" w:cs="Courier New"/>
                <w:sz w:val="20"/>
                <w:szCs w:val="20"/>
              </w:rPr>
            </w:pPr>
            <w:proofErr w:type="gramStart"/>
            <w:r w:rsidRPr="00126570">
              <w:rPr>
                <w:rFonts w:ascii="Courier New" w:hAnsi="Courier New" w:cs="Courier New"/>
                <w:sz w:val="20"/>
                <w:szCs w:val="20"/>
              </w:rPr>
              <w:t>jdbc:db2</w:t>
            </w:r>
            <w:proofErr w:type="gramEnd"/>
            <w:r w:rsidRPr="00126570">
              <w:rPr>
                <w:rFonts w:ascii="Courier New" w:hAnsi="Courier New" w:cs="Courier New"/>
                <w:sz w:val="20"/>
                <w:szCs w:val="20"/>
              </w:rPr>
              <w:t>://localhost:50000/</w:t>
            </w:r>
            <w:proofErr w:type="spellStart"/>
            <w:r w:rsidRPr="00126570">
              <w:rPr>
                <w:rFonts w:ascii="Courier New" w:hAnsi="Courier New" w:cs="Courier New"/>
                <w:sz w:val="20"/>
                <w:szCs w:val="20"/>
              </w:rPr>
              <w:t>actproj</w:t>
            </w:r>
            <w:proofErr w:type="spellEnd"/>
          </w:p>
        </w:tc>
      </w:tr>
      <w:tr w:rsidR="00FC5F78" w14:paraId="04207E96" w14:textId="77777777" w:rsidTr="00E52D43">
        <w:tc>
          <w:tcPr>
            <w:tcW w:w="3118" w:type="dxa"/>
          </w:tcPr>
          <w:p w14:paraId="303693EF" w14:textId="77777777" w:rsidR="00FC5F78" w:rsidRDefault="00FC5F78" w:rsidP="00E52D43">
            <w:r>
              <w:rPr>
                <w:rFonts w:ascii="Courier New" w:hAnsi="Courier New" w:cs="Courier New"/>
                <w:i/>
                <w:iCs/>
                <w:color w:val="0000C0"/>
                <w:sz w:val="20"/>
                <w:szCs w:val="20"/>
              </w:rPr>
              <w:t>ORCL</w:t>
            </w:r>
          </w:p>
        </w:tc>
        <w:tc>
          <w:tcPr>
            <w:tcW w:w="6458" w:type="dxa"/>
          </w:tcPr>
          <w:p w14:paraId="38D5FB8F" w14:textId="77777777" w:rsidR="00FC5F78" w:rsidRPr="00126570" w:rsidRDefault="00FC5F78" w:rsidP="00E52D43">
            <w:pPr>
              <w:rPr>
                <w:rFonts w:ascii="Courier New" w:hAnsi="Courier New" w:cs="Courier New"/>
                <w:sz w:val="20"/>
                <w:szCs w:val="20"/>
              </w:rPr>
            </w:pPr>
            <w:proofErr w:type="spellStart"/>
            <w:proofErr w:type="gramStart"/>
            <w:r w:rsidRPr="00126570">
              <w:rPr>
                <w:rFonts w:ascii="Courier New" w:hAnsi="Courier New" w:cs="Courier New"/>
                <w:color w:val="000000"/>
                <w:sz w:val="20"/>
                <w:szCs w:val="20"/>
              </w:rPr>
              <w:t>jdbc:oracle:thin</w:t>
            </w:r>
            <w:proofErr w:type="spellEnd"/>
            <w:proofErr w:type="gramEnd"/>
            <w:r w:rsidRPr="00126570">
              <w:rPr>
                <w:rFonts w:ascii="Courier New" w:hAnsi="Courier New" w:cs="Courier New"/>
                <w:color w:val="000000"/>
                <w:sz w:val="20"/>
                <w:szCs w:val="20"/>
              </w:rPr>
              <w:t>:@localhost:1521:xe</w:t>
            </w:r>
          </w:p>
        </w:tc>
      </w:tr>
      <w:tr w:rsidR="00FC5F78" w14:paraId="7F1BF2B4" w14:textId="77777777" w:rsidTr="00E52D43">
        <w:tc>
          <w:tcPr>
            <w:tcW w:w="3118" w:type="dxa"/>
          </w:tcPr>
          <w:p w14:paraId="6DA4E79A" w14:textId="77777777" w:rsidR="00FC5F78" w:rsidRDefault="00FC5F78" w:rsidP="00E52D43">
            <w:r>
              <w:rPr>
                <w:rFonts w:ascii="Courier New" w:hAnsi="Courier New" w:cs="Courier New"/>
                <w:i/>
                <w:iCs/>
                <w:color w:val="0000C0"/>
                <w:sz w:val="20"/>
                <w:szCs w:val="20"/>
              </w:rPr>
              <w:t>MSSQLSERVER</w:t>
            </w:r>
          </w:p>
        </w:tc>
        <w:tc>
          <w:tcPr>
            <w:tcW w:w="6458" w:type="dxa"/>
          </w:tcPr>
          <w:p w14:paraId="6A55F81A" w14:textId="77777777" w:rsidR="00FC5F78" w:rsidRPr="00126570" w:rsidRDefault="00FC5F78" w:rsidP="00E52D43">
            <w:pPr>
              <w:rPr>
                <w:rFonts w:ascii="Courier New" w:hAnsi="Courier New" w:cs="Courier New"/>
                <w:sz w:val="20"/>
                <w:szCs w:val="20"/>
              </w:rPr>
            </w:pPr>
            <w:proofErr w:type="spellStart"/>
            <w:proofErr w:type="gramStart"/>
            <w:r w:rsidRPr="00126570">
              <w:rPr>
                <w:rFonts w:ascii="Courier New" w:hAnsi="Courier New" w:cs="Courier New"/>
                <w:sz w:val="20"/>
                <w:szCs w:val="20"/>
              </w:rPr>
              <w:t>jdbc:sqlserver</w:t>
            </w:r>
            <w:proofErr w:type="spellEnd"/>
            <w:proofErr w:type="gramEnd"/>
            <w:r w:rsidRPr="00126570">
              <w:rPr>
                <w:rFonts w:ascii="Courier New" w:hAnsi="Courier New" w:cs="Courier New"/>
                <w:sz w:val="20"/>
                <w:szCs w:val="20"/>
              </w:rPr>
              <w:t>://localhost:1433;DatabaseName=</w:t>
            </w:r>
            <w:proofErr w:type="spellStart"/>
            <w:r w:rsidRPr="00126570">
              <w:rPr>
                <w:rFonts w:ascii="Courier New" w:hAnsi="Courier New" w:cs="Courier New"/>
                <w:sz w:val="20"/>
                <w:szCs w:val="20"/>
              </w:rPr>
              <w:t>actproj</w:t>
            </w:r>
            <w:proofErr w:type="spellEnd"/>
          </w:p>
        </w:tc>
      </w:tr>
      <w:tr w:rsidR="00FC5F78" w14:paraId="262F2251" w14:textId="77777777" w:rsidTr="00E52D43">
        <w:tc>
          <w:tcPr>
            <w:tcW w:w="3118" w:type="dxa"/>
          </w:tcPr>
          <w:p w14:paraId="6E3AEDDB" w14:textId="77777777" w:rsidR="00FC5F78" w:rsidRDefault="00FC5F78" w:rsidP="00E52D43">
            <w:r w:rsidRPr="005B34AC">
              <w:rPr>
                <w:rFonts w:ascii="Courier New" w:hAnsi="Courier New" w:cs="Courier New"/>
                <w:i/>
                <w:iCs/>
                <w:color w:val="0000C0"/>
                <w:sz w:val="20"/>
                <w:szCs w:val="20"/>
              </w:rPr>
              <w:t>MYSQL</w:t>
            </w:r>
          </w:p>
        </w:tc>
        <w:tc>
          <w:tcPr>
            <w:tcW w:w="6458" w:type="dxa"/>
          </w:tcPr>
          <w:p w14:paraId="65C3DE2C" w14:textId="77777777" w:rsidR="00FC5F78" w:rsidRPr="00126570" w:rsidRDefault="00FC5F78" w:rsidP="00E52D43">
            <w:pPr>
              <w:rPr>
                <w:rFonts w:ascii="Courier New" w:hAnsi="Courier New" w:cs="Courier New"/>
                <w:sz w:val="20"/>
                <w:szCs w:val="20"/>
              </w:rPr>
            </w:pPr>
            <w:proofErr w:type="spellStart"/>
            <w:proofErr w:type="gramStart"/>
            <w:r w:rsidRPr="00126570">
              <w:rPr>
                <w:rFonts w:ascii="Courier New" w:hAnsi="Courier New" w:cs="Courier New"/>
                <w:sz w:val="20"/>
                <w:szCs w:val="20"/>
              </w:rPr>
              <w:t>jdbc:mysql</w:t>
            </w:r>
            <w:proofErr w:type="spellEnd"/>
            <w:proofErr w:type="gramEnd"/>
            <w:r w:rsidRPr="00126570">
              <w:rPr>
                <w:rFonts w:ascii="Courier New" w:hAnsi="Courier New" w:cs="Courier New"/>
                <w:sz w:val="20"/>
                <w:szCs w:val="20"/>
              </w:rPr>
              <w:t>://localhost:3306/ACTPROJ</w:t>
            </w:r>
          </w:p>
        </w:tc>
      </w:tr>
      <w:tr w:rsidR="00FC5F78" w14:paraId="345A672F" w14:textId="77777777" w:rsidTr="00E52D43">
        <w:tc>
          <w:tcPr>
            <w:tcW w:w="3118" w:type="dxa"/>
          </w:tcPr>
          <w:p w14:paraId="79443937" w14:textId="77777777" w:rsidR="00FC5F78" w:rsidRDefault="00FC5F78" w:rsidP="00E52D43">
            <w:r>
              <w:rPr>
                <w:rFonts w:ascii="Courier New" w:hAnsi="Courier New" w:cs="Courier New"/>
                <w:i/>
                <w:iCs/>
                <w:color w:val="0000C0"/>
                <w:sz w:val="20"/>
                <w:szCs w:val="20"/>
              </w:rPr>
              <w:t>POSTGRESQL</w:t>
            </w:r>
          </w:p>
        </w:tc>
        <w:tc>
          <w:tcPr>
            <w:tcW w:w="6458" w:type="dxa"/>
          </w:tcPr>
          <w:p w14:paraId="4953F13C" w14:textId="77777777" w:rsidR="00FC5F78" w:rsidRPr="00126570" w:rsidRDefault="00FC5F78" w:rsidP="00E52D43">
            <w:pPr>
              <w:rPr>
                <w:rFonts w:ascii="Courier New" w:hAnsi="Courier New" w:cs="Courier New"/>
                <w:sz w:val="20"/>
                <w:szCs w:val="20"/>
              </w:rPr>
            </w:pPr>
            <w:proofErr w:type="spellStart"/>
            <w:proofErr w:type="gramStart"/>
            <w:r w:rsidRPr="00126570">
              <w:rPr>
                <w:rFonts w:ascii="Courier New" w:hAnsi="Courier New" w:cs="Courier New"/>
                <w:sz w:val="20"/>
                <w:szCs w:val="20"/>
              </w:rPr>
              <w:t>jdbc:postgresql</w:t>
            </w:r>
            <w:proofErr w:type="spellEnd"/>
            <w:proofErr w:type="gramEnd"/>
            <w:r w:rsidRPr="00126570">
              <w:rPr>
                <w:rFonts w:ascii="Courier New" w:hAnsi="Courier New" w:cs="Courier New"/>
                <w:sz w:val="20"/>
                <w:szCs w:val="20"/>
              </w:rPr>
              <w:t>://localhost:5432/</w:t>
            </w:r>
            <w:proofErr w:type="spellStart"/>
            <w:r w:rsidRPr="00126570">
              <w:rPr>
                <w:rFonts w:ascii="Courier New" w:hAnsi="Courier New" w:cs="Courier New"/>
                <w:sz w:val="20"/>
                <w:szCs w:val="20"/>
              </w:rPr>
              <w:t>actproj</w:t>
            </w:r>
            <w:proofErr w:type="spellEnd"/>
          </w:p>
        </w:tc>
      </w:tr>
    </w:tbl>
    <w:p w14:paraId="0B354E7E" w14:textId="77777777" w:rsidR="00FC5F78" w:rsidRDefault="00FC5F78" w:rsidP="00FC5F78"/>
    <w:p w14:paraId="1710F824" w14:textId="77777777" w:rsidR="00B22802" w:rsidRDefault="00B22802" w:rsidP="00817F30">
      <w:pPr>
        <w:pStyle w:val="Heading2"/>
      </w:pPr>
      <w:bookmarkStart w:id="14" w:name="_Toc273630013"/>
    </w:p>
    <w:p w14:paraId="010C31AF" w14:textId="77777777" w:rsidR="00FC5F78" w:rsidRDefault="00FC5F78" w:rsidP="00817F30">
      <w:pPr>
        <w:pStyle w:val="Heading2"/>
      </w:pPr>
      <w:bookmarkStart w:id="15" w:name="_Toc198735275"/>
      <w:r>
        <w:t xml:space="preserve">Definition of </w:t>
      </w:r>
      <w:r w:rsidRPr="00D710CC">
        <w:rPr>
          <w:rFonts w:ascii="Courier New" w:hAnsi="Courier New"/>
          <w:sz w:val="20"/>
        </w:rPr>
        <w:t>&lt;</w:t>
      </w:r>
      <w:r>
        <w:rPr>
          <w:rFonts w:ascii="Courier New" w:hAnsi="Courier New"/>
          <w:sz w:val="20"/>
        </w:rPr>
        <w:t>population-spec</w:t>
      </w:r>
      <w:r w:rsidRPr="006D2093">
        <w:rPr>
          <w:rFonts w:cs="Times New Roman"/>
          <w:szCs w:val="24"/>
        </w:rPr>
        <w:t>&gt;</w:t>
      </w:r>
      <w:bookmarkEnd w:id="14"/>
      <w:bookmarkEnd w:id="15"/>
    </w:p>
    <w:p w14:paraId="4BDAA751" w14:textId="77777777" w:rsidR="00FC5F78" w:rsidRDefault="00FC5F78" w:rsidP="00FC5F78">
      <w:r>
        <w:t>It is easier to show an example and explain what it means.</w:t>
      </w:r>
    </w:p>
    <w:p w14:paraId="1E51B6BB" w14:textId="77777777" w:rsidR="00FC5F78" w:rsidRDefault="00FC5F78" w:rsidP="00FC5F78">
      <w:pPr>
        <w:autoSpaceDE w:val="0"/>
        <w:autoSpaceDN w:val="0"/>
        <w:adjustRightInd w:val="0"/>
        <w:rPr>
          <w:rFonts w:ascii="Courier New" w:hAnsi="Courier New" w:cs="Courier New"/>
          <w:sz w:val="20"/>
          <w:szCs w:val="20"/>
        </w:rPr>
      </w:pPr>
      <w:r>
        <w:rPr>
          <w:rFonts w:ascii="Courier New" w:hAnsi="Courier New" w:cs="Courier New"/>
          <w:color w:val="008080"/>
          <w:sz w:val="20"/>
          <w:szCs w:val="20"/>
        </w:rPr>
        <w:t>&lt;</w:t>
      </w:r>
      <w:proofErr w:type="gramStart"/>
      <w:r>
        <w:rPr>
          <w:rFonts w:ascii="Courier New" w:hAnsi="Courier New" w:cs="Courier New"/>
          <w:color w:val="3F7F7F"/>
          <w:sz w:val="20"/>
          <w:szCs w:val="20"/>
        </w:rPr>
        <w:t>population</w:t>
      </w:r>
      <w:proofErr w:type="gramEnd"/>
      <w:r>
        <w:rPr>
          <w:rFonts w:ascii="Courier New" w:hAnsi="Courier New" w:cs="Courier New"/>
          <w:color w:val="3F7F7F"/>
          <w:sz w:val="20"/>
          <w:szCs w:val="20"/>
        </w:rPr>
        <w:t>-spec</w:t>
      </w:r>
      <w:r>
        <w:rPr>
          <w:rFonts w:ascii="Courier New" w:hAnsi="Courier New" w:cs="Courier New"/>
          <w:color w:val="008080"/>
          <w:sz w:val="20"/>
          <w:szCs w:val="20"/>
        </w:rPr>
        <w:t>&gt;</w:t>
      </w:r>
    </w:p>
    <w:p w14:paraId="3FDBDCE1" w14:textId="77777777" w:rsidR="00FC5F78" w:rsidRDefault="002108FD" w:rsidP="00FC5F78">
      <w:pPr>
        <w:autoSpaceDE w:val="0"/>
        <w:autoSpaceDN w:val="0"/>
        <w:adjustRightInd w:val="0"/>
        <w:rPr>
          <w:rFonts w:ascii="Courier New" w:hAnsi="Courier New" w:cs="Courier New"/>
          <w:sz w:val="20"/>
          <w:szCs w:val="20"/>
        </w:rPr>
      </w:pPr>
      <w:r>
        <w:rPr>
          <w:rFonts w:ascii="Courier New" w:hAnsi="Courier New" w:cs="Courier New"/>
          <w:color w:val="008080"/>
          <w:sz w:val="20"/>
          <w:szCs w:val="20"/>
        </w:rPr>
        <w:t xml:space="preserve">  </w:t>
      </w:r>
      <w:r w:rsidR="00FC5F78">
        <w:rPr>
          <w:rFonts w:ascii="Courier New" w:hAnsi="Courier New" w:cs="Courier New"/>
          <w:color w:val="008080"/>
          <w:sz w:val="20"/>
          <w:szCs w:val="20"/>
        </w:rPr>
        <w:t>&lt;</w:t>
      </w:r>
      <w:proofErr w:type="gramStart"/>
      <w:r w:rsidR="00FC5F78">
        <w:rPr>
          <w:rFonts w:ascii="Courier New" w:hAnsi="Courier New" w:cs="Courier New"/>
          <w:color w:val="3F7F7F"/>
          <w:sz w:val="20"/>
          <w:szCs w:val="20"/>
        </w:rPr>
        <w:t>table</w:t>
      </w:r>
      <w:proofErr w:type="gramEnd"/>
      <w:r w:rsidR="00FC5F78">
        <w:rPr>
          <w:rFonts w:ascii="Courier New" w:hAnsi="Courier New" w:cs="Courier New"/>
          <w:color w:val="3F7F7F"/>
          <w:sz w:val="20"/>
          <w:szCs w:val="20"/>
        </w:rPr>
        <w:t>-</w:t>
      </w:r>
      <w:proofErr w:type="spellStart"/>
      <w:r w:rsidR="00FC5F78">
        <w:rPr>
          <w:rFonts w:ascii="Courier New" w:hAnsi="Courier New" w:cs="Courier New"/>
          <w:color w:val="3F7F7F"/>
          <w:sz w:val="20"/>
          <w:szCs w:val="20"/>
        </w:rPr>
        <w:t>population</w:t>
      </w:r>
      <w:r w:rsidR="00FC5F78">
        <w:rPr>
          <w:rFonts w:ascii="Courier New" w:hAnsi="Courier New" w:cs="Courier New"/>
          <w:color w:val="7F007F"/>
          <w:sz w:val="20"/>
          <w:szCs w:val="20"/>
        </w:rPr>
        <w:t>name</w:t>
      </w:r>
      <w:proofErr w:type="spellEnd"/>
      <w:r w:rsidR="00FC5F78">
        <w:rPr>
          <w:rFonts w:ascii="Courier New" w:hAnsi="Courier New" w:cs="Courier New"/>
          <w:color w:val="000000"/>
          <w:sz w:val="20"/>
          <w:szCs w:val="20"/>
        </w:rPr>
        <w:t>=</w:t>
      </w:r>
      <w:r w:rsidR="00FC5F78">
        <w:rPr>
          <w:rFonts w:ascii="Courier New" w:hAnsi="Courier New" w:cs="Courier New"/>
          <w:i/>
          <w:iCs/>
          <w:color w:val="2A00FF"/>
          <w:sz w:val="20"/>
          <w:szCs w:val="20"/>
        </w:rPr>
        <w:t>"USR"</w:t>
      </w:r>
      <w:r w:rsidR="00FC5F78">
        <w:rPr>
          <w:rFonts w:ascii="Courier New" w:hAnsi="Courier New" w:cs="Courier New"/>
          <w:color w:val="008080"/>
          <w:sz w:val="20"/>
          <w:szCs w:val="20"/>
        </w:rPr>
        <w:t>&gt;</w:t>
      </w:r>
    </w:p>
    <w:p w14:paraId="70B57F5F" w14:textId="77777777" w:rsidR="00FC5F78" w:rsidRDefault="002108FD" w:rsidP="00FC5F78">
      <w:pPr>
        <w:autoSpaceDE w:val="0"/>
        <w:autoSpaceDN w:val="0"/>
        <w:adjustRightInd w:val="0"/>
        <w:rPr>
          <w:rFonts w:ascii="Courier New" w:hAnsi="Courier New" w:cs="Courier New"/>
          <w:sz w:val="20"/>
          <w:szCs w:val="20"/>
        </w:rPr>
      </w:pPr>
      <w:r>
        <w:rPr>
          <w:rFonts w:ascii="Courier New" w:hAnsi="Courier New" w:cs="Courier New"/>
          <w:color w:val="008080"/>
          <w:sz w:val="20"/>
          <w:szCs w:val="20"/>
        </w:rPr>
        <w:t xml:space="preserve">    </w:t>
      </w:r>
      <w:r w:rsidR="00FC5F78">
        <w:rPr>
          <w:rFonts w:ascii="Courier New" w:hAnsi="Courier New" w:cs="Courier New"/>
          <w:color w:val="008080"/>
          <w:sz w:val="20"/>
          <w:szCs w:val="20"/>
        </w:rPr>
        <w:t>&lt;</w:t>
      </w:r>
      <w:proofErr w:type="gramStart"/>
      <w:r w:rsidR="00FC5F78">
        <w:rPr>
          <w:rFonts w:ascii="Courier New" w:hAnsi="Courier New" w:cs="Courier New"/>
          <w:color w:val="3F7F7F"/>
          <w:sz w:val="20"/>
          <w:szCs w:val="20"/>
        </w:rPr>
        <w:t>size</w:t>
      </w:r>
      <w:proofErr w:type="gramEnd"/>
      <w:r w:rsidR="00FC5F78">
        <w:rPr>
          <w:rFonts w:ascii="Courier New" w:hAnsi="Courier New" w:cs="Courier New"/>
          <w:color w:val="008080"/>
          <w:sz w:val="20"/>
          <w:szCs w:val="20"/>
        </w:rPr>
        <w:t>&gt;</w:t>
      </w:r>
      <w:r w:rsidR="00FC5F78">
        <w:rPr>
          <w:rFonts w:ascii="Courier New" w:hAnsi="Courier New" w:cs="Courier New"/>
          <w:color w:val="000000"/>
          <w:sz w:val="20"/>
          <w:szCs w:val="20"/>
        </w:rPr>
        <w:t>100</w:t>
      </w:r>
      <w:r w:rsidR="00FC5F78">
        <w:rPr>
          <w:rFonts w:ascii="Courier New" w:hAnsi="Courier New" w:cs="Courier New"/>
          <w:color w:val="008080"/>
          <w:sz w:val="20"/>
          <w:szCs w:val="20"/>
        </w:rPr>
        <w:t>&lt;/</w:t>
      </w:r>
      <w:r w:rsidR="00FC5F78">
        <w:rPr>
          <w:rFonts w:ascii="Courier New" w:hAnsi="Courier New" w:cs="Courier New"/>
          <w:color w:val="3F7F7F"/>
          <w:sz w:val="20"/>
          <w:szCs w:val="20"/>
        </w:rPr>
        <w:t>size</w:t>
      </w:r>
      <w:r w:rsidR="00FC5F78">
        <w:rPr>
          <w:rFonts w:ascii="Courier New" w:hAnsi="Courier New" w:cs="Courier New"/>
          <w:color w:val="008080"/>
          <w:sz w:val="20"/>
          <w:szCs w:val="20"/>
        </w:rPr>
        <w:t>&gt;</w:t>
      </w:r>
    </w:p>
    <w:p w14:paraId="7DE46555" w14:textId="77777777" w:rsidR="00FC5F78" w:rsidRDefault="002108FD" w:rsidP="00FC5F78">
      <w:pPr>
        <w:autoSpaceDE w:val="0"/>
        <w:autoSpaceDN w:val="0"/>
        <w:adjustRightInd w:val="0"/>
        <w:rPr>
          <w:rFonts w:ascii="Courier New" w:hAnsi="Courier New" w:cs="Courier New"/>
          <w:sz w:val="20"/>
          <w:szCs w:val="20"/>
        </w:rPr>
      </w:pPr>
      <w:r>
        <w:rPr>
          <w:rFonts w:ascii="Courier New" w:hAnsi="Courier New" w:cs="Courier New"/>
          <w:color w:val="008080"/>
          <w:sz w:val="20"/>
          <w:szCs w:val="20"/>
        </w:rPr>
        <w:t xml:space="preserve">    </w:t>
      </w:r>
      <w:r w:rsidR="00FC5F78">
        <w:rPr>
          <w:rFonts w:ascii="Courier New" w:hAnsi="Courier New" w:cs="Courier New"/>
          <w:color w:val="008080"/>
          <w:sz w:val="20"/>
          <w:szCs w:val="20"/>
        </w:rPr>
        <w:t>&lt;/</w:t>
      </w:r>
      <w:r w:rsidR="00FC5F78">
        <w:rPr>
          <w:rFonts w:ascii="Courier New" w:hAnsi="Courier New" w:cs="Courier New"/>
          <w:color w:val="3F7F7F"/>
          <w:sz w:val="20"/>
          <w:szCs w:val="20"/>
        </w:rPr>
        <w:t>table-population</w:t>
      </w:r>
      <w:r w:rsidR="00FC5F78">
        <w:rPr>
          <w:rFonts w:ascii="Courier New" w:hAnsi="Courier New" w:cs="Courier New"/>
          <w:color w:val="008080"/>
          <w:sz w:val="20"/>
          <w:szCs w:val="20"/>
        </w:rPr>
        <w:t>&gt;</w:t>
      </w:r>
    </w:p>
    <w:p w14:paraId="3E10579A" w14:textId="77777777" w:rsidR="00FC5F78" w:rsidRDefault="002108FD" w:rsidP="00FC5F78">
      <w:pPr>
        <w:autoSpaceDE w:val="0"/>
        <w:autoSpaceDN w:val="0"/>
        <w:adjustRightInd w:val="0"/>
        <w:rPr>
          <w:rFonts w:ascii="Courier New" w:hAnsi="Courier New" w:cs="Courier New"/>
          <w:sz w:val="20"/>
          <w:szCs w:val="20"/>
        </w:rPr>
      </w:pPr>
      <w:r>
        <w:rPr>
          <w:rFonts w:ascii="Courier New" w:hAnsi="Courier New" w:cs="Courier New"/>
          <w:color w:val="008080"/>
          <w:sz w:val="20"/>
          <w:szCs w:val="20"/>
        </w:rPr>
        <w:t xml:space="preserve">  </w:t>
      </w:r>
      <w:r w:rsidR="00FC5F78">
        <w:rPr>
          <w:rFonts w:ascii="Courier New" w:hAnsi="Courier New" w:cs="Courier New"/>
          <w:color w:val="008080"/>
          <w:sz w:val="20"/>
          <w:szCs w:val="20"/>
        </w:rPr>
        <w:t>&lt;</w:t>
      </w:r>
      <w:proofErr w:type="gramStart"/>
      <w:r w:rsidR="00FC5F78">
        <w:rPr>
          <w:rFonts w:ascii="Courier New" w:hAnsi="Courier New" w:cs="Courier New"/>
          <w:color w:val="3F7F7F"/>
          <w:sz w:val="20"/>
          <w:szCs w:val="20"/>
        </w:rPr>
        <w:t>table</w:t>
      </w:r>
      <w:proofErr w:type="gramEnd"/>
      <w:r w:rsidR="00FC5F78">
        <w:rPr>
          <w:rFonts w:ascii="Courier New" w:hAnsi="Courier New" w:cs="Courier New"/>
          <w:color w:val="3F7F7F"/>
          <w:sz w:val="20"/>
          <w:szCs w:val="20"/>
        </w:rPr>
        <w:t>-</w:t>
      </w:r>
      <w:proofErr w:type="spellStart"/>
      <w:r w:rsidR="00FC5F78">
        <w:rPr>
          <w:rFonts w:ascii="Courier New" w:hAnsi="Courier New" w:cs="Courier New"/>
          <w:color w:val="3F7F7F"/>
          <w:sz w:val="20"/>
          <w:szCs w:val="20"/>
        </w:rPr>
        <w:t>population</w:t>
      </w:r>
      <w:r w:rsidR="00FC5F78">
        <w:rPr>
          <w:rFonts w:ascii="Courier New" w:hAnsi="Courier New" w:cs="Courier New"/>
          <w:color w:val="7F007F"/>
          <w:sz w:val="20"/>
          <w:szCs w:val="20"/>
        </w:rPr>
        <w:t>name</w:t>
      </w:r>
      <w:proofErr w:type="spellEnd"/>
      <w:r w:rsidR="00FC5F78">
        <w:rPr>
          <w:rFonts w:ascii="Courier New" w:hAnsi="Courier New" w:cs="Courier New"/>
          <w:color w:val="000000"/>
          <w:sz w:val="20"/>
          <w:szCs w:val="20"/>
        </w:rPr>
        <w:t>=</w:t>
      </w:r>
      <w:r w:rsidR="00FC5F78">
        <w:rPr>
          <w:rFonts w:ascii="Courier New" w:hAnsi="Courier New" w:cs="Courier New"/>
          <w:i/>
          <w:iCs/>
          <w:color w:val="2A00FF"/>
          <w:sz w:val="20"/>
          <w:szCs w:val="20"/>
        </w:rPr>
        <w:t>"LOC"</w:t>
      </w:r>
      <w:r w:rsidR="00FC5F78">
        <w:rPr>
          <w:rFonts w:ascii="Courier New" w:hAnsi="Courier New" w:cs="Courier New"/>
          <w:color w:val="008080"/>
          <w:sz w:val="20"/>
          <w:szCs w:val="20"/>
        </w:rPr>
        <w:t>&gt;</w:t>
      </w:r>
    </w:p>
    <w:p w14:paraId="13FD942D" w14:textId="77777777" w:rsidR="00FC5F78" w:rsidRDefault="002108FD" w:rsidP="00FC5F78">
      <w:pPr>
        <w:autoSpaceDE w:val="0"/>
        <w:autoSpaceDN w:val="0"/>
        <w:adjustRightInd w:val="0"/>
        <w:rPr>
          <w:rFonts w:ascii="Courier New" w:hAnsi="Courier New" w:cs="Courier New"/>
          <w:sz w:val="20"/>
          <w:szCs w:val="20"/>
        </w:rPr>
      </w:pPr>
      <w:r>
        <w:rPr>
          <w:rFonts w:ascii="Courier New" w:hAnsi="Courier New" w:cs="Courier New"/>
          <w:color w:val="008080"/>
          <w:sz w:val="20"/>
          <w:szCs w:val="20"/>
        </w:rPr>
        <w:t xml:space="preserve">    </w:t>
      </w:r>
      <w:r w:rsidR="00FC5F78">
        <w:rPr>
          <w:rFonts w:ascii="Courier New" w:hAnsi="Courier New" w:cs="Courier New"/>
          <w:color w:val="008080"/>
          <w:sz w:val="20"/>
          <w:szCs w:val="20"/>
        </w:rPr>
        <w:t>&lt;</w:t>
      </w:r>
      <w:proofErr w:type="gramStart"/>
      <w:r w:rsidR="00FC5F78">
        <w:rPr>
          <w:rFonts w:ascii="Courier New" w:hAnsi="Courier New" w:cs="Courier New"/>
          <w:color w:val="3F7F7F"/>
          <w:sz w:val="20"/>
          <w:szCs w:val="20"/>
        </w:rPr>
        <w:t>size</w:t>
      </w:r>
      <w:proofErr w:type="gramEnd"/>
      <w:r w:rsidR="00FC5F78">
        <w:rPr>
          <w:rFonts w:ascii="Courier New" w:hAnsi="Courier New" w:cs="Courier New"/>
          <w:color w:val="008080"/>
          <w:sz w:val="20"/>
          <w:szCs w:val="20"/>
        </w:rPr>
        <w:t>&gt;</w:t>
      </w:r>
      <w:r w:rsidR="00FC5F78">
        <w:rPr>
          <w:rFonts w:ascii="Courier New" w:hAnsi="Courier New" w:cs="Courier New"/>
          <w:color w:val="000000"/>
          <w:sz w:val="20"/>
          <w:szCs w:val="20"/>
        </w:rPr>
        <w:t>100</w:t>
      </w:r>
      <w:r w:rsidR="00FC5F78">
        <w:rPr>
          <w:rFonts w:ascii="Courier New" w:hAnsi="Courier New" w:cs="Courier New"/>
          <w:color w:val="008080"/>
          <w:sz w:val="20"/>
          <w:szCs w:val="20"/>
        </w:rPr>
        <w:t>&lt;/</w:t>
      </w:r>
      <w:r w:rsidR="00FC5F78">
        <w:rPr>
          <w:rFonts w:ascii="Courier New" w:hAnsi="Courier New" w:cs="Courier New"/>
          <w:color w:val="3F7F7F"/>
          <w:sz w:val="20"/>
          <w:szCs w:val="20"/>
        </w:rPr>
        <w:t>size</w:t>
      </w:r>
      <w:r w:rsidR="00FC5F78">
        <w:rPr>
          <w:rFonts w:ascii="Courier New" w:hAnsi="Courier New" w:cs="Courier New"/>
          <w:color w:val="008080"/>
          <w:sz w:val="20"/>
          <w:szCs w:val="20"/>
        </w:rPr>
        <w:t>&gt;</w:t>
      </w:r>
    </w:p>
    <w:p w14:paraId="022A450A" w14:textId="77777777" w:rsidR="00FC5F78" w:rsidRDefault="002108FD" w:rsidP="00FC5F78">
      <w:pPr>
        <w:autoSpaceDE w:val="0"/>
        <w:autoSpaceDN w:val="0"/>
        <w:adjustRightInd w:val="0"/>
        <w:rPr>
          <w:rFonts w:ascii="Courier New" w:hAnsi="Courier New" w:cs="Courier New"/>
          <w:sz w:val="20"/>
          <w:szCs w:val="20"/>
        </w:rPr>
      </w:pPr>
      <w:r>
        <w:rPr>
          <w:rFonts w:ascii="Courier New" w:hAnsi="Courier New" w:cs="Courier New"/>
          <w:color w:val="008080"/>
          <w:sz w:val="20"/>
          <w:szCs w:val="20"/>
        </w:rPr>
        <w:t xml:space="preserve">  </w:t>
      </w:r>
      <w:r w:rsidR="00FC5F78">
        <w:rPr>
          <w:rFonts w:ascii="Courier New" w:hAnsi="Courier New" w:cs="Courier New"/>
          <w:color w:val="008080"/>
          <w:sz w:val="20"/>
          <w:szCs w:val="20"/>
        </w:rPr>
        <w:t>&lt;/</w:t>
      </w:r>
      <w:r w:rsidR="00FC5F78">
        <w:rPr>
          <w:rFonts w:ascii="Courier New" w:hAnsi="Courier New" w:cs="Courier New"/>
          <w:color w:val="3F7F7F"/>
          <w:sz w:val="20"/>
          <w:szCs w:val="20"/>
        </w:rPr>
        <w:t>table-population</w:t>
      </w:r>
      <w:r w:rsidR="00FC5F78">
        <w:rPr>
          <w:rFonts w:ascii="Courier New" w:hAnsi="Courier New" w:cs="Courier New"/>
          <w:color w:val="008080"/>
          <w:sz w:val="20"/>
          <w:szCs w:val="20"/>
        </w:rPr>
        <w:t>&gt;</w:t>
      </w:r>
    </w:p>
    <w:p w14:paraId="2AA73713" w14:textId="77777777" w:rsidR="00FC5F78" w:rsidRDefault="00107743" w:rsidP="00FC5F78">
      <w:pPr>
        <w:autoSpaceDE w:val="0"/>
        <w:autoSpaceDN w:val="0"/>
        <w:adjustRightInd w:val="0"/>
        <w:rPr>
          <w:rFonts w:ascii="Courier New" w:hAnsi="Courier New" w:cs="Courier New"/>
          <w:sz w:val="20"/>
          <w:szCs w:val="20"/>
        </w:rPr>
      </w:pPr>
      <w:r>
        <w:rPr>
          <w:rFonts w:ascii="Courier New" w:hAnsi="Courier New" w:cs="Courier New"/>
          <w:color w:val="008080"/>
          <w:sz w:val="20"/>
          <w:szCs w:val="20"/>
        </w:rPr>
        <w:t xml:space="preserve">  </w:t>
      </w:r>
      <w:r w:rsidR="00FC5F78">
        <w:rPr>
          <w:rFonts w:ascii="Courier New" w:hAnsi="Courier New" w:cs="Courier New"/>
          <w:color w:val="008080"/>
          <w:sz w:val="20"/>
          <w:szCs w:val="20"/>
        </w:rPr>
        <w:t>&lt;</w:t>
      </w:r>
      <w:proofErr w:type="gramStart"/>
      <w:r w:rsidR="00FC5F78">
        <w:rPr>
          <w:rFonts w:ascii="Courier New" w:hAnsi="Courier New" w:cs="Courier New"/>
          <w:color w:val="3F7F7F"/>
          <w:sz w:val="20"/>
          <w:szCs w:val="20"/>
        </w:rPr>
        <w:t>table</w:t>
      </w:r>
      <w:proofErr w:type="gramEnd"/>
      <w:r w:rsidR="00FC5F78">
        <w:rPr>
          <w:rFonts w:ascii="Courier New" w:hAnsi="Courier New" w:cs="Courier New"/>
          <w:color w:val="3F7F7F"/>
          <w:sz w:val="20"/>
          <w:szCs w:val="20"/>
        </w:rPr>
        <w:t>-</w:t>
      </w:r>
      <w:proofErr w:type="spellStart"/>
      <w:r w:rsidR="00FC5F78">
        <w:rPr>
          <w:rFonts w:ascii="Courier New" w:hAnsi="Courier New" w:cs="Courier New"/>
          <w:color w:val="3F7F7F"/>
          <w:sz w:val="20"/>
          <w:szCs w:val="20"/>
        </w:rPr>
        <w:t>population</w:t>
      </w:r>
      <w:r w:rsidR="00FC5F78">
        <w:rPr>
          <w:rFonts w:ascii="Courier New" w:hAnsi="Courier New" w:cs="Courier New"/>
          <w:color w:val="7F007F"/>
          <w:sz w:val="20"/>
          <w:szCs w:val="20"/>
        </w:rPr>
        <w:t>name</w:t>
      </w:r>
      <w:proofErr w:type="spellEnd"/>
      <w:r w:rsidR="00FC5F78">
        <w:rPr>
          <w:rFonts w:ascii="Courier New" w:hAnsi="Courier New" w:cs="Courier New"/>
          <w:color w:val="000000"/>
          <w:sz w:val="20"/>
          <w:szCs w:val="20"/>
        </w:rPr>
        <w:t>=</w:t>
      </w:r>
      <w:r w:rsidR="00FC5F78">
        <w:rPr>
          <w:rFonts w:ascii="Courier New" w:hAnsi="Courier New" w:cs="Courier New"/>
          <w:i/>
          <w:iCs/>
          <w:color w:val="2A00FF"/>
          <w:sz w:val="20"/>
          <w:szCs w:val="20"/>
        </w:rPr>
        <w:t>"USR_LOC"</w:t>
      </w:r>
      <w:r w:rsidR="00FC5F78">
        <w:rPr>
          <w:rFonts w:ascii="Courier New" w:hAnsi="Courier New" w:cs="Courier New"/>
          <w:color w:val="008080"/>
          <w:sz w:val="20"/>
          <w:szCs w:val="20"/>
        </w:rPr>
        <w:t>&gt;</w:t>
      </w:r>
    </w:p>
    <w:p w14:paraId="6BF88E59" w14:textId="77777777" w:rsidR="00FC5F78" w:rsidRDefault="00107743" w:rsidP="00FC5F78">
      <w:pPr>
        <w:autoSpaceDE w:val="0"/>
        <w:autoSpaceDN w:val="0"/>
        <w:adjustRightInd w:val="0"/>
        <w:rPr>
          <w:rFonts w:ascii="Courier New" w:hAnsi="Courier New" w:cs="Courier New"/>
          <w:sz w:val="20"/>
          <w:szCs w:val="20"/>
        </w:rPr>
      </w:pPr>
      <w:r>
        <w:rPr>
          <w:rFonts w:ascii="Courier New" w:hAnsi="Courier New" w:cs="Courier New"/>
          <w:color w:val="008080"/>
          <w:sz w:val="20"/>
          <w:szCs w:val="20"/>
        </w:rPr>
        <w:t xml:space="preserve">    </w:t>
      </w:r>
      <w:r w:rsidR="00FC5F78">
        <w:rPr>
          <w:rFonts w:ascii="Courier New" w:hAnsi="Courier New" w:cs="Courier New"/>
          <w:color w:val="008080"/>
          <w:sz w:val="20"/>
          <w:szCs w:val="20"/>
        </w:rPr>
        <w:t>&lt;</w:t>
      </w:r>
      <w:proofErr w:type="gramStart"/>
      <w:r w:rsidR="00FC5F78">
        <w:rPr>
          <w:rFonts w:ascii="Courier New" w:hAnsi="Courier New" w:cs="Courier New"/>
          <w:color w:val="3F7F7F"/>
          <w:sz w:val="20"/>
          <w:szCs w:val="20"/>
        </w:rPr>
        <w:t>relationship</w:t>
      </w:r>
      <w:proofErr w:type="gramEnd"/>
      <w:r w:rsidR="00FC5F78">
        <w:rPr>
          <w:rFonts w:ascii="Courier New" w:hAnsi="Courier New" w:cs="Courier New"/>
          <w:color w:val="008080"/>
          <w:sz w:val="20"/>
          <w:szCs w:val="20"/>
        </w:rPr>
        <w:t>&gt;</w:t>
      </w:r>
      <w:r w:rsidR="00FC5F78">
        <w:rPr>
          <w:rFonts w:ascii="Courier New" w:hAnsi="Courier New" w:cs="Courier New"/>
          <w:color w:val="000000"/>
          <w:sz w:val="20"/>
          <w:szCs w:val="20"/>
        </w:rPr>
        <w:t>M:M</w:t>
      </w:r>
      <w:r w:rsidR="00FC5F78">
        <w:rPr>
          <w:rFonts w:ascii="Courier New" w:hAnsi="Courier New" w:cs="Courier New"/>
          <w:color w:val="008080"/>
          <w:sz w:val="20"/>
          <w:szCs w:val="20"/>
        </w:rPr>
        <w:t>&lt;/</w:t>
      </w:r>
      <w:r w:rsidR="00FC5F78">
        <w:rPr>
          <w:rFonts w:ascii="Courier New" w:hAnsi="Courier New" w:cs="Courier New"/>
          <w:color w:val="3F7F7F"/>
          <w:sz w:val="20"/>
          <w:szCs w:val="20"/>
        </w:rPr>
        <w:t>relationship</w:t>
      </w:r>
      <w:r w:rsidR="00FC5F78">
        <w:rPr>
          <w:rFonts w:ascii="Courier New" w:hAnsi="Courier New" w:cs="Courier New"/>
          <w:color w:val="008080"/>
          <w:sz w:val="20"/>
          <w:szCs w:val="20"/>
        </w:rPr>
        <w:t>&gt;</w:t>
      </w:r>
    </w:p>
    <w:p w14:paraId="3979D0E3" w14:textId="77777777" w:rsidR="00FC5F78" w:rsidRDefault="00107743" w:rsidP="00FC5F78">
      <w:pPr>
        <w:autoSpaceDE w:val="0"/>
        <w:autoSpaceDN w:val="0"/>
        <w:adjustRightInd w:val="0"/>
        <w:rPr>
          <w:rFonts w:ascii="Courier New" w:hAnsi="Courier New" w:cs="Courier New"/>
          <w:sz w:val="20"/>
          <w:szCs w:val="20"/>
        </w:rPr>
      </w:pPr>
      <w:r>
        <w:rPr>
          <w:rFonts w:ascii="Courier New" w:hAnsi="Courier New" w:cs="Courier New"/>
          <w:color w:val="008080"/>
          <w:sz w:val="20"/>
          <w:szCs w:val="20"/>
        </w:rPr>
        <w:t xml:space="preserve">    </w:t>
      </w:r>
      <w:r w:rsidR="00FC5F78">
        <w:rPr>
          <w:rFonts w:ascii="Courier New" w:hAnsi="Courier New" w:cs="Courier New"/>
          <w:color w:val="008080"/>
          <w:sz w:val="20"/>
          <w:szCs w:val="20"/>
        </w:rPr>
        <w:t>&lt;</w:t>
      </w:r>
      <w:proofErr w:type="gramStart"/>
      <w:r w:rsidR="00FC5F78">
        <w:rPr>
          <w:rFonts w:ascii="Courier New" w:hAnsi="Courier New" w:cs="Courier New"/>
          <w:color w:val="3F7F7F"/>
          <w:sz w:val="20"/>
          <w:szCs w:val="20"/>
        </w:rPr>
        <w:t>size</w:t>
      </w:r>
      <w:proofErr w:type="gramEnd"/>
      <w:r w:rsidR="00FC5F78">
        <w:rPr>
          <w:rFonts w:ascii="Courier New" w:hAnsi="Courier New" w:cs="Courier New"/>
          <w:color w:val="008080"/>
          <w:sz w:val="20"/>
          <w:szCs w:val="20"/>
        </w:rPr>
        <w:t>&gt;</w:t>
      </w:r>
      <w:r w:rsidR="00FC5F78">
        <w:rPr>
          <w:rFonts w:ascii="Courier New" w:hAnsi="Courier New" w:cs="Courier New"/>
          <w:color w:val="000000"/>
          <w:sz w:val="20"/>
          <w:szCs w:val="20"/>
        </w:rPr>
        <w:t>by-derivation</w:t>
      </w:r>
      <w:r w:rsidR="00FC5F78">
        <w:rPr>
          <w:rFonts w:ascii="Courier New" w:hAnsi="Courier New" w:cs="Courier New"/>
          <w:color w:val="008080"/>
          <w:sz w:val="20"/>
          <w:szCs w:val="20"/>
        </w:rPr>
        <w:t>&lt;/</w:t>
      </w:r>
      <w:r w:rsidR="00FC5F78">
        <w:rPr>
          <w:rFonts w:ascii="Courier New" w:hAnsi="Courier New" w:cs="Courier New"/>
          <w:color w:val="3F7F7F"/>
          <w:sz w:val="20"/>
          <w:szCs w:val="20"/>
        </w:rPr>
        <w:t>size</w:t>
      </w:r>
      <w:r w:rsidR="00FC5F78">
        <w:rPr>
          <w:rFonts w:ascii="Courier New" w:hAnsi="Courier New" w:cs="Courier New"/>
          <w:color w:val="008080"/>
          <w:sz w:val="20"/>
          <w:szCs w:val="20"/>
        </w:rPr>
        <w:t>&gt;</w:t>
      </w:r>
    </w:p>
    <w:p w14:paraId="114F6551" w14:textId="77777777" w:rsidR="00FC5F78" w:rsidRDefault="00107743" w:rsidP="00FC5F78">
      <w:pPr>
        <w:autoSpaceDE w:val="0"/>
        <w:autoSpaceDN w:val="0"/>
        <w:adjustRightInd w:val="0"/>
        <w:rPr>
          <w:rFonts w:ascii="Courier New" w:hAnsi="Courier New" w:cs="Courier New"/>
          <w:sz w:val="20"/>
          <w:szCs w:val="20"/>
        </w:rPr>
      </w:pPr>
      <w:r>
        <w:rPr>
          <w:rFonts w:ascii="Courier New" w:hAnsi="Courier New" w:cs="Courier New"/>
          <w:color w:val="008080"/>
          <w:sz w:val="20"/>
          <w:szCs w:val="20"/>
        </w:rPr>
        <w:t xml:space="preserve">    </w:t>
      </w:r>
      <w:r w:rsidR="00FC5F78">
        <w:rPr>
          <w:rFonts w:ascii="Courier New" w:hAnsi="Courier New" w:cs="Courier New"/>
          <w:color w:val="008080"/>
          <w:sz w:val="20"/>
          <w:szCs w:val="20"/>
        </w:rPr>
        <w:t>&lt;</w:t>
      </w:r>
      <w:proofErr w:type="spellStart"/>
      <w:proofErr w:type="gramStart"/>
      <w:r w:rsidR="00FC5F78">
        <w:rPr>
          <w:rFonts w:ascii="Courier New" w:hAnsi="Courier New" w:cs="Courier New"/>
          <w:color w:val="3F7F7F"/>
          <w:sz w:val="20"/>
          <w:szCs w:val="20"/>
        </w:rPr>
        <w:t>fkey</w:t>
      </w:r>
      <w:proofErr w:type="spellEnd"/>
      <w:proofErr w:type="gramEnd"/>
      <w:r w:rsidR="00FC5F78">
        <w:rPr>
          <w:rFonts w:ascii="Courier New" w:hAnsi="Courier New" w:cs="Courier New"/>
          <w:color w:val="3F7F7F"/>
          <w:sz w:val="20"/>
          <w:szCs w:val="20"/>
        </w:rPr>
        <w:t>-providers</w:t>
      </w:r>
      <w:r w:rsidR="00FC5F78">
        <w:rPr>
          <w:rFonts w:ascii="Courier New" w:hAnsi="Courier New" w:cs="Courier New"/>
          <w:color w:val="008080"/>
          <w:sz w:val="20"/>
          <w:szCs w:val="20"/>
        </w:rPr>
        <w:t>&gt;</w:t>
      </w:r>
    </w:p>
    <w:p w14:paraId="2DEE8787" w14:textId="77777777" w:rsidR="00FC5F78" w:rsidRDefault="00107743" w:rsidP="00FC5F78">
      <w:pPr>
        <w:autoSpaceDE w:val="0"/>
        <w:autoSpaceDN w:val="0"/>
        <w:adjustRightInd w:val="0"/>
        <w:rPr>
          <w:rFonts w:ascii="Courier New" w:hAnsi="Courier New" w:cs="Courier New"/>
          <w:sz w:val="20"/>
          <w:szCs w:val="20"/>
        </w:rPr>
      </w:pPr>
      <w:r>
        <w:rPr>
          <w:rFonts w:ascii="Courier New" w:hAnsi="Courier New" w:cs="Courier New"/>
          <w:color w:val="008080"/>
          <w:sz w:val="20"/>
          <w:szCs w:val="20"/>
        </w:rPr>
        <w:t xml:space="preserve">      </w:t>
      </w:r>
      <w:r w:rsidR="00FC5F78">
        <w:rPr>
          <w:rFonts w:ascii="Courier New" w:hAnsi="Courier New" w:cs="Courier New"/>
          <w:color w:val="008080"/>
          <w:sz w:val="20"/>
          <w:szCs w:val="20"/>
        </w:rPr>
        <w:t>&lt;</w:t>
      </w:r>
      <w:proofErr w:type="spellStart"/>
      <w:proofErr w:type="gramStart"/>
      <w:r w:rsidR="00FC5F78">
        <w:rPr>
          <w:rFonts w:ascii="Courier New" w:hAnsi="Courier New" w:cs="Courier New"/>
          <w:color w:val="3F7F7F"/>
          <w:sz w:val="20"/>
          <w:szCs w:val="20"/>
        </w:rPr>
        <w:t>fkey</w:t>
      </w:r>
      <w:proofErr w:type="gramEnd"/>
      <w:r w:rsidR="00FC5F78">
        <w:rPr>
          <w:rFonts w:ascii="Courier New" w:hAnsi="Courier New" w:cs="Courier New"/>
          <w:color w:val="3F7F7F"/>
          <w:sz w:val="20"/>
          <w:szCs w:val="20"/>
        </w:rPr>
        <w:t>-provider</w:t>
      </w:r>
      <w:r w:rsidR="00FC5F78">
        <w:rPr>
          <w:rFonts w:ascii="Courier New" w:hAnsi="Courier New" w:cs="Courier New"/>
          <w:color w:val="7F007F"/>
          <w:sz w:val="20"/>
          <w:szCs w:val="20"/>
        </w:rPr>
        <w:t>name</w:t>
      </w:r>
      <w:proofErr w:type="spellEnd"/>
      <w:r w:rsidR="00FC5F78">
        <w:rPr>
          <w:rFonts w:ascii="Courier New" w:hAnsi="Courier New" w:cs="Courier New"/>
          <w:color w:val="000000"/>
          <w:sz w:val="20"/>
          <w:szCs w:val="20"/>
        </w:rPr>
        <w:t>=</w:t>
      </w:r>
      <w:r w:rsidR="00FC5F78">
        <w:rPr>
          <w:rFonts w:ascii="Courier New" w:hAnsi="Courier New" w:cs="Courier New"/>
          <w:i/>
          <w:iCs/>
          <w:color w:val="2A00FF"/>
          <w:sz w:val="20"/>
          <w:szCs w:val="20"/>
        </w:rPr>
        <w:t>"USR"</w:t>
      </w:r>
      <w:r w:rsidR="00FC5F78">
        <w:rPr>
          <w:rFonts w:ascii="Courier New" w:hAnsi="Courier New" w:cs="Courier New"/>
          <w:color w:val="008080"/>
          <w:sz w:val="20"/>
          <w:szCs w:val="20"/>
        </w:rPr>
        <w:t>&gt;</w:t>
      </w:r>
    </w:p>
    <w:p w14:paraId="32D21B3D" w14:textId="77777777" w:rsidR="00FC5F78" w:rsidRDefault="00107743" w:rsidP="00FC5F78">
      <w:pPr>
        <w:autoSpaceDE w:val="0"/>
        <w:autoSpaceDN w:val="0"/>
        <w:adjustRightInd w:val="0"/>
        <w:rPr>
          <w:rFonts w:ascii="Courier New" w:hAnsi="Courier New" w:cs="Courier New"/>
          <w:sz w:val="20"/>
          <w:szCs w:val="20"/>
        </w:rPr>
      </w:pPr>
      <w:r>
        <w:rPr>
          <w:rFonts w:ascii="Courier New" w:hAnsi="Courier New" w:cs="Courier New"/>
          <w:color w:val="008080"/>
          <w:sz w:val="20"/>
          <w:szCs w:val="20"/>
        </w:rPr>
        <w:t xml:space="preserve">        </w:t>
      </w:r>
      <w:r w:rsidR="00FC5F78">
        <w:rPr>
          <w:rFonts w:ascii="Courier New" w:hAnsi="Courier New" w:cs="Courier New"/>
          <w:color w:val="008080"/>
          <w:sz w:val="20"/>
          <w:szCs w:val="20"/>
        </w:rPr>
        <w:t>&lt;</w:t>
      </w:r>
      <w:proofErr w:type="gramStart"/>
      <w:r w:rsidR="00FC5F78">
        <w:rPr>
          <w:rFonts w:ascii="Courier New" w:hAnsi="Courier New" w:cs="Courier New"/>
          <w:color w:val="3F7F7F"/>
          <w:sz w:val="20"/>
          <w:szCs w:val="20"/>
        </w:rPr>
        <w:t>percent</w:t>
      </w:r>
      <w:proofErr w:type="gramEnd"/>
      <w:r w:rsidR="00FC5F78">
        <w:rPr>
          <w:rFonts w:ascii="Courier New" w:hAnsi="Courier New" w:cs="Courier New"/>
          <w:color w:val="008080"/>
          <w:sz w:val="20"/>
          <w:szCs w:val="20"/>
        </w:rPr>
        <w:t>&gt;</w:t>
      </w:r>
      <w:r w:rsidR="00FC5F78">
        <w:rPr>
          <w:rFonts w:ascii="Courier New" w:hAnsi="Courier New" w:cs="Courier New"/>
          <w:color w:val="000000"/>
          <w:sz w:val="20"/>
          <w:szCs w:val="20"/>
        </w:rPr>
        <w:t>10</w:t>
      </w:r>
      <w:r w:rsidR="00FC5F78">
        <w:rPr>
          <w:rFonts w:ascii="Courier New" w:hAnsi="Courier New" w:cs="Courier New"/>
          <w:color w:val="008080"/>
          <w:sz w:val="20"/>
          <w:szCs w:val="20"/>
        </w:rPr>
        <w:t>&lt;/</w:t>
      </w:r>
      <w:r w:rsidR="00FC5F78">
        <w:rPr>
          <w:rFonts w:ascii="Courier New" w:hAnsi="Courier New" w:cs="Courier New"/>
          <w:color w:val="3F7F7F"/>
          <w:sz w:val="20"/>
          <w:szCs w:val="20"/>
        </w:rPr>
        <w:t>percent</w:t>
      </w:r>
      <w:r w:rsidR="00FC5F78">
        <w:rPr>
          <w:rFonts w:ascii="Courier New" w:hAnsi="Courier New" w:cs="Courier New"/>
          <w:color w:val="008080"/>
          <w:sz w:val="20"/>
          <w:szCs w:val="20"/>
        </w:rPr>
        <w:t>&gt;</w:t>
      </w:r>
    </w:p>
    <w:p w14:paraId="416BBACB" w14:textId="77777777" w:rsidR="00FC5F78" w:rsidRDefault="00107743" w:rsidP="00FC5F78">
      <w:pPr>
        <w:autoSpaceDE w:val="0"/>
        <w:autoSpaceDN w:val="0"/>
        <w:adjustRightInd w:val="0"/>
        <w:rPr>
          <w:rFonts w:ascii="Courier New" w:hAnsi="Courier New" w:cs="Courier New"/>
          <w:sz w:val="20"/>
          <w:szCs w:val="20"/>
        </w:rPr>
      </w:pPr>
      <w:r>
        <w:rPr>
          <w:rFonts w:ascii="Courier New" w:hAnsi="Courier New" w:cs="Courier New"/>
          <w:color w:val="008080"/>
          <w:sz w:val="20"/>
          <w:szCs w:val="20"/>
        </w:rPr>
        <w:t xml:space="preserve">        </w:t>
      </w:r>
      <w:r w:rsidR="00FC5F78">
        <w:rPr>
          <w:rFonts w:ascii="Courier New" w:hAnsi="Courier New" w:cs="Courier New"/>
          <w:color w:val="008080"/>
          <w:sz w:val="20"/>
          <w:szCs w:val="20"/>
        </w:rPr>
        <w:t>&lt;</w:t>
      </w:r>
      <w:proofErr w:type="gramStart"/>
      <w:r w:rsidR="00FC5F78">
        <w:rPr>
          <w:rFonts w:ascii="Courier New" w:hAnsi="Courier New" w:cs="Courier New"/>
          <w:color w:val="3F7F7F"/>
          <w:sz w:val="20"/>
          <w:szCs w:val="20"/>
        </w:rPr>
        <w:t>random</w:t>
      </w:r>
      <w:proofErr w:type="gramEnd"/>
      <w:r w:rsidR="00FC5F78">
        <w:rPr>
          <w:rFonts w:ascii="Courier New" w:hAnsi="Courier New" w:cs="Courier New"/>
          <w:color w:val="3F7F7F"/>
          <w:sz w:val="20"/>
          <w:szCs w:val="20"/>
        </w:rPr>
        <w:t>-select</w:t>
      </w:r>
      <w:r w:rsidR="00FC5F78">
        <w:rPr>
          <w:rFonts w:ascii="Courier New" w:hAnsi="Courier New" w:cs="Courier New"/>
          <w:color w:val="008080"/>
          <w:sz w:val="20"/>
          <w:szCs w:val="20"/>
        </w:rPr>
        <w:t>&gt;</w:t>
      </w:r>
      <w:r w:rsidR="00FC5F78">
        <w:rPr>
          <w:rFonts w:ascii="Courier New" w:hAnsi="Courier New" w:cs="Courier New"/>
          <w:color w:val="000000"/>
          <w:sz w:val="20"/>
          <w:szCs w:val="20"/>
        </w:rPr>
        <w:t>true</w:t>
      </w:r>
      <w:r w:rsidR="00FC5F78">
        <w:rPr>
          <w:rFonts w:ascii="Courier New" w:hAnsi="Courier New" w:cs="Courier New"/>
          <w:color w:val="008080"/>
          <w:sz w:val="20"/>
          <w:szCs w:val="20"/>
        </w:rPr>
        <w:t>&lt;/</w:t>
      </w:r>
      <w:r w:rsidR="00FC5F78">
        <w:rPr>
          <w:rFonts w:ascii="Courier New" w:hAnsi="Courier New" w:cs="Courier New"/>
          <w:color w:val="3F7F7F"/>
          <w:sz w:val="20"/>
          <w:szCs w:val="20"/>
        </w:rPr>
        <w:t>random-select</w:t>
      </w:r>
      <w:r w:rsidR="00FC5F78">
        <w:rPr>
          <w:rFonts w:ascii="Courier New" w:hAnsi="Courier New" w:cs="Courier New"/>
          <w:color w:val="008080"/>
          <w:sz w:val="20"/>
          <w:szCs w:val="20"/>
        </w:rPr>
        <w:t>&gt;</w:t>
      </w:r>
    </w:p>
    <w:p w14:paraId="5CE9CA19" w14:textId="77777777" w:rsidR="00FC5F78" w:rsidRDefault="00107743" w:rsidP="00FC5F78">
      <w:pPr>
        <w:autoSpaceDE w:val="0"/>
        <w:autoSpaceDN w:val="0"/>
        <w:adjustRightInd w:val="0"/>
        <w:rPr>
          <w:rFonts w:ascii="Courier New" w:hAnsi="Courier New" w:cs="Courier New"/>
          <w:sz w:val="20"/>
          <w:szCs w:val="20"/>
        </w:rPr>
      </w:pPr>
      <w:r>
        <w:rPr>
          <w:rFonts w:ascii="Courier New" w:hAnsi="Courier New" w:cs="Courier New"/>
          <w:color w:val="008080"/>
          <w:sz w:val="20"/>
          <w:szCs w:val="20"/>
        </w:rPr>
        <w:t xml:space="preserve">      </w:t>
      </w:r>
      <w:r w:rsidR="00FC5F78">
        <w:rPr>
          <w:rFonts w:ascii="Courier New" w:hAnsi="Courier New" w:cs="Courier New"/>
          <w:color w:val="008080"/>
          <w:sz w:val="20"/>
          <w:szCs w:val="20"/>
        </w:rPr>
        <w:t>&lt;/</w:t>
      </w:r>
      <w:proofErr w:type="spellStart"/>
      <w:r w:rsidR="00FC5F78">
        <w:rPr>
          <w:rFonts w:ascii="Courier New" w:hAnsi="Courier New" w:cs="Courier New"/>
          <w:color w:val="3F7F7F"/>
          <w:sz w:val="20"/>
          <w:szCs w:val="20"/>
        </w:rPr>
        <w:t>fkey</w:t>
      </w:r>
      <w:proofErr w:type="spellEnd"/>
      <w:r w:rsidR="00FC5F78">
        <w:rPr>
          <w:rFonts w:ascii="Courier New" w:hAnsi="Courier New" w:cs="Courier New"/>
          <w:color w:val="3F7F7F"/>
          <w:sz w:val="20"/>
          <w:szCs w:val="20"/>
        </w:rPr>
        <w:t>-provider</w:t>
      </w:r>
      <w:r w:rsidR="00FC5F78">
        <w:rPr>
          <w:rFonts w:ascii="Courier New" w:hAnsi="Courier New" w:cs="Courier New"/>
          <w:color w:val="008080"/>
          <w:sz w:val="20"/>
          <w:szCs w:val="20"/>
        </w:rPr>
        <w:t>&gt;</w:t>
      </w:r>
    </w:p>
    <w:p w14:paraId="0FFAFE72" w14:textId="77777777" w:rsidR="00FC5F78" w:rsidRDefault="00107743" w:rsidP="00FC5F78">
      <w:pPr>
        <w:autoSpaceDE w:val="0"/>
        <w:autoSpaceDN w:val="0"/>
        <w:adjustRightInd w:val="0"/>
        <w:rPr>
          <w:rFonts w:ascii="Courier New" w:hAnsi="Courier New" w:cs="Courier New"/>
          <w:sz w:val="20"/>
          <w:szCs w:val="20"/>
        </w:rPr>
      </w:pPr>
      <w:r>
        <w:rPr>
          <w:rFonts w:ascii="Courier New" w:hAnsi="Courier New" w:cs="Courier New"/>
          <w:color w:val="008080"/>
          <w:sz w:val="20"/>
          <w:szCs w:val="20"/>
        </w:rPr>
        <w:t xml:space="preserve">      </w:t>
      </w:r>
      <w:r w:rsidR="00FC5F78">
        <w:rPr>
          <w:rFonts w:ascii="Courier New" w:hAnsi="Courier New" w:cs="Courier New"/>
          <w:color w:val="008080"/>
          <w:sz w:val="20"/>
          <w:szCs w:val="20"/>
        </w:rPr>
        <w:t>&lt;</w:t>
      </w:r>
      <w:proofErr w:type="spellStart"/>
      <w:proofErr w:type="gramStart"/>
      <w:r w:rsidR="00FC5F78">
        <w:rPr>
          <w:rFonts w:ascii="Courier New" w:hAnsi="Courier New" w:cs="Courier New"/>
          <w:color w:val="3F7F7F"/>
          <w:sz w:val="20"/>
          <w:szCs w:val="20"/>
        </w:rPr>
        <w:t>fkey</w:t>
      </w:r>
      <w:proofErr w:type="gramEnd"/>
      <w:r w:rsidR="00FC5F78">
        <w:rPr>
          <w:rFonts w:ascii="Courier New" w:hAnsi="Courier New" w:cs="Courier New"/>
          <w:color w:val="3F7F7F"/>
          <w:sz w:val="20"/>
          <w:szCs w:val="20"/>
        </w:rPr>
        <w:t>-provider</w:t>
      </w:r>
      <w:r w:rsidR="00FC5F78">
        <w:rPr>
          <w:rFonts w:ascii="Courier New" w:hAnsi="Courier New" w:cs="Courier New"/>
          <w:color w:val="7F007F"/>
          <w:sz w:val="20"/>
          <w:szCs w:val="20"/>
        </w:rPr>
        <w:t>name</w:t>
      </w:r>
      <w:proofErr w:type="spellEnd"/>
      <w:r w:rsidR="00FC5F78">
        <w:rPr>
          <w:rFonts w:ascii="Courier New" w:hAnsi="Courier New" w:cs="Courier New"/>
          <w:color w:val="000000"/>
          <w:sz w:val="20"/>
          <w:szCs w:val="20"/>
        </w:rPr>
        <w:t>=</w:t>
      </w:r>
      <w:r w:rsidR="00FC5F78">
        <w:rPr>
          <w:rFonts w:ascii="Courier New" w:hAnsi="Courier New" w:cs="Courier New"/>
          <w:i/>
          <w:iCs/>
          <w:color w:val="2A00FF"/>
          <w:sz w:val="20"/>
          <w:szCs w:val="20"/>
        </w:rPr>
        <w:t>"LOC"</w:t>
      </w:r>
      <w:r w:rsidR="00FC5F78">
        <w:rPr>
          <w:rFonts w:ascii="Courier New" w:hAnsi="Courier New" w:cs="Courier New"/>
          <w:color w:val="008080"/>
          <w:sz w:val="20"/>
          <w:szCs w:val="20"/>
        </w:rPr>
        <w:t>&gt;</w:t>
      </w:r>
    </w:p>
    <w:p w14:paraId="2B001B54" w14:textId="77777777" w:rsidR="00FC5F78" w:rsidRDefault="00107743" w:rsidP="00FC5F78">
      <w:pPr>
        <w:autoSpaceDE w:val="0"/>
        <w:autoSpaceDN w:val="0"/>
        <w:adjustRightInd w:val="0"/>
        <w:rPr>
          <w:rFonts w:ascii="Courier New" w:hAnsi="Courier New" w:cs="Courier New"/>
          <w:sz w:val="20"/>
          <w:szCs w:val="20"/>
        </w:rPr>
      </w:pPr>
      <w:r>
        <w:rPr>
          <w:rFonts w:ascii="Courier New" w:hAnsi="Courier New" w:cs="Courier New"/>
          <w:color w:val="008080"/>
          <w:sz w:val="20"/>
          <w:szCs w:val="20"/>
        </w:rPr>
        <w:t xml:space="preserve">        </w:t>
      </w:r>
      <w:r w:rsidR="00FC5F78">
        <w:rPr>
          <w:rFonts w:ascii="Courier New" w:hAnsi="Courier New" w:cs="Courier New"/>
          <w:color w:val="008080"/>
          <w:sz w:val="20"/>
          <w:szCs w:val="20"/>
        </w:rPr>
        <w:t>&lt;</w:t>
      </w:r>
      <w:proofErr w:type="gramStart"/>
      <w:r w:rsidR="00FC5F78">
        <w:rPr>
          <w:rFonts w:ascii="Courier New" w:hAnsi="Courier New" w:cs="Courier New"/>
          <w:color w:val="3F7F7F"/>
          <w:sz w:val="20"/>
          <w:szCs w:val="20"/>
        </w:rPr>
        <w:t>percent</w:t>
      </w:r>
      <w:proofErr w:type="gramEnd"/>
      <w:r w:rsidR="00FC5F78">
        <w:rPr>
          <w:rFonts w:ascii="Courier New" w:hAnsi="Courier New" w:cs="Courier New"/>
          <w:color w:val="008080"/>
          <w:sz w:val="20"/>
          <w:szCs w:val="20"/>
        </w:rPr>
        <w:t>&gt;</w:t>
      </w:r>
      <w:r w:rsidR="00FC5F78">
        <w:rPr>
          <w:rFonts w:ascii="Courier New" w:hAnsi="Courier New" w:cs="Courier New"/>
          <w:color w:val="000000"/>
          <w:sz w:val="20"/>
          <w:szCs w:val="20"/>
        </w:rPr>
        <w:t>10</w:t>
      </w:r>
      <w:r w:rsidR="00FC5F78">
        <w:rPr>
          <w:rFonts w:ascii="Courier New" w:hAnsi="Courier New" w:cs="Courier New"/>
          <w:color w:val="008080"/>
          <w:sz w:val="20"/>
          <w:szCs w:val="20"/>
        </w:rPr>
        <w:t>&lt;/</w:t>
      </w:r>
      <w:r w:rsidR="00FC5F78">
        <w:rPr>
          <w:rFonts w:ascii="Courier New" w:hAnsi="Courier New" w:cs="Courier New"/>
          <w:color w:val="3F7F7F"/>
          <w:sz w:val="20"/>
          <w:szCs w:val="20"/>
        </w:rPr>
        <w:t>percent</w:t>
      </w:r>
      <w:r w:rsidR="00FC5F78">
        <w:rPr>
          <w:rFonts w:ascii="Courier New" w:hAnsi="Courier New" w:cs="Courier New"/>
          <w:color w:val="008080"/>
          <w:sz w:val="20"/>
          <w:szCs w:val="20"/>
        </w:rPr>
        <w:t>&gt;</w:t>
      </w:r>
    </w:p>
    <w:p w14:paraId="3E253D08" w14:textId="77777777" w:rsidR="00FC5F78" w:rsidRDefault="00107743" w:rsidP="00FC5F78">
      <w:pPr>
        <w:autoSpaceDE w:val="0"/>
        <w:autoSpaceDN w:val="0"/>
        <w:adjustRightInd w:val="0"/>
        <w:rPr>
          <w:rFonts w:ascii="Courier New" w:hAnsi="Courier New" w:cs="Courier New"/>
          <w:sz w:val="20"/>
          <w:szCs w:val="20"/>
        </w:rPr>
      </w:pPr>
      <w:r>
        <w:rPr>
          <w:rFonts w:ascii="Courier New" w:hAnsi="Courier New" w:cs="Courier New"/>
          <w:color w:val="008080"/>
          <w:sz w:val="20"/>
          <w:szCs w:val="20"/>
        </w:rPr>
        <w:t xml:space="preserve">        </w:t>
      </w:r>
      <w:r w:rsidR="00FC5F78">
        <w:rPr>
          <w:rFonts w:ascii="Courier New" w:hAnsi="Courier New" w:cs="Courier New"/>
          <w:color w:val="008080"/>
          <w:sz w:val="20"/>
          <w:szCs w:val="20"/>
        </w:rPr>
        <w:t>&lt;</w:t>
      </w:r>
      <w:proofErr w:type="gramStart"/>
      <w:r w:rsidR="00FC5F78">
        <w:rPr>
          <w:rFonts w:ascii="Courier New" w:hAnsi="Courier New" w:cs="Courier New"/>
          <w:color w:val="3F7F7F"/>
          <w:sz w:val="20"/>
          <w:szCs w:val="20"/>
        </w:rPr>
        <w:t>random</w:t>
      </w:r>
      <w:proofErr w:type="gramEnd"/>
      <w:r w:rsidR="00FC5F78">
        <w:rPr>
          <w:rFonts w:ascii="Courier New" w:hAnsi="Courier New" w:cs="Courier New"/>
          <w:color w:val="3F7F7F"/>
          <w:sz w:val="20"/>
          <w:szCs w:val="20"/>
        </w:rPr>
        <w:t>-select</w:t>
      </w:r>
      <w:r w:rsidR="00FC5F78">
        <w:rPr>
          <w:rFonts w:ascii="Courier New" w:hAnsi="Courier New" w:cs="Courier New"/>
          <w:color w:val="008080"/>
          <w:sz w:val="20"/>
          <w:szCs w:val="20"/>
        </w:rPr>
        <w:t>&gt;</w:t>
      </w:r>
      <w:r w:rsidR="00FC5F78">
        <w:rPr>
          <w:rFonts w:ascii="Courier New" w:hAnsi="Courier New" w:cs="Courier New"/>
          <w:color w:val="000000"/>
          <w:sz w:val="20"/>
          <w:szCs w:val="20"/>
        </w:rPr>
        <w:t>true</w:t>
      </w:r>
      <w:r w:rsidR="00FC5F78">
        <w:rPr>
          <w:rFonts w:ascii="Courier New" w:hAnsi="Courier New" w:cs="Courier New"/>
          <w:color w:val="008080"/>
          <w:sz w:val="20"/>
          <w:szCs w:val="20"/>
        </w:rPr>
        <w:t>&lt;/</w:t>
      </w:r>
      <w:r w:rsidR="00FC5F78">
        <w:rPr>
          <w:rFonts w:ascii="Courier New" w:hAnsi="Courier New" w:cs="Courier New"/>
          <w:color w:val="3F7F7F"/>
          <w:sz w:val="20"/>
          <w:szCs w:val="20"/>
        </w:rPr>
        <w:t>random-select</w:t>
      </w:r>
      <w:r w:rsidR="00FC5F78">
        <w:rPr>
          <w:rFonts w:ascii="Courier New" w:hAnsi="Courier New" w:cs="Courier New"/>
          <w:color w:val="008080"/>
          <w:sz w:val="20"/>
          <w:szCs w:val="20"/>
        </w:rPr>
        <w:t>&gt;</w:t>
      </w:r>
    </w:p>
    <w:p w14:paraId="35A33BBE" w14:textId="77777777" w:rsidR="00FC5F78" w:rsidRDefault="00107743" w:rsidP="00FC5F78">
      <w:pPr>
        <w:autoSpaceDE w:val="0"/>
        <w:autoSpaceDN w:val="0"/>
        <w:adjustRightInd w:val="0"/>
        <w:rPr>
          <w:rFonts w:ascii="Courier New" w:hAnsi="Courier New" w:cs="Courier New"/>
          <w:sz w:val="20"/>
          <w:szCs w:val="20"/>
        </w:rPr>
      </w:pPr>
      <w:r>
        <w:rPr>
          <w:rFonts w:ascii="Courier New" w:hAnsi="Courier New" w:cs="Courier New"/>
          <w:color w:val="008080"/>
          <w:sz w:val="20"/>
          <w:szCs w:val="20"/>
        </w:rPr>
        <w:t xml:space="preserve">      </w:t>
      </w:r>
      <w:r w:rsidR="00FC5F78">
        <w:rPr>
          <w:rFonts w:ascii="Courier New" w:hAnsi="Courier New" w:cs="Courier New"/>
          <w:color w:val="008080"/>
          <w:sz w:val="20"/>
          <w:szCs w:val="20"/>
        </w:rPr>
        <w:t>&lt;/</w:t>
      </w:r>
      <w:proofErr w:type="spellStart"/>
      <w:r w:rsidR="00FC5F78">
        <w:rPr>
          <w:rFonts w:ascii="Courier New" w:hAnsi="Courier New" w:cs="Courier New"/>
          <w:color w:val="3F7F7F"/>
          <w:sz w:val="20"/>
          <w:szCs w:val="20"/>
        </w:rPr>
        <w:t>fkey</w:t>
      </w:r>
      <w:proofErr w:type="spellEnd"/>
      <w:r w:rsidR="00FC5F78">
        <w:rPr>
          <w:rFonts w:ascii="Courier New" w:hAnsi="Courier New" w:cs="Courier New"/>
          <w:color w:val="3F7F7F"/>
          <w:sz w:val="20"/>
          <w:szCs w:val="20"/>
        </w:rPr>
        <w:t>-provider</w:t>
      </w:r>
      <w:r w:rsidR="00FC5F78">
        <w:rPr>
          <w:rFonts w:ascii="Courier New" w:hAnsi="Courier New" w:cs="Courier New"/>
          <w:color w:val="008080"/>
          <w:sz w:val="20"/>
          <w:szCs w:val="20"/>
        </w:rPr>
        <w:t>&gt;</w:t>
      </w:r>
    </w:p>
    <w:p w14:paraId="5237A7B6" w14:textId="77777777" w:rsidR="00FC5F78" w:rsidRDefault="00107743" w:rsidP="00FC5F78">
      <w:pPr>
        <w:autoSpaceDE w:val="0"/>
        <w:autoSpaceDN w:val="0"/>
        <w:adjustRightInd w:val="0"/>
        <w:rPr>
          <w:rFonts w:ascii="Courier New" w:hAnsi="Courier New" w:cs="Courier New"/>
          <w:sz w:val="20"/>
          <w:szCs w:val="20"/>
        </w:rPr>
      </w:pPr>
      <w:r>
        <w:rPr>
          <w:rFonts w:ascii="Courier New" w:hAnsi="Courier New" w:cs="Courier New"/>
          <w:color w:val="008080"/>
          <w:sz w:val="20"/>
          <w:szCs w:val="20"/>
        </w:rPr>
        <w:t xml:space="preserve">    </w:t>
      </w:r>
      <w:r w:rsidR="00FC5F78">
        <w:rPr>
          <w:rFonts w:ascii="Courier New" w:hAnsi="Courier New" w:cs="Courier New"/>
          <w:color w:val="008080"/>
          <w:sz w:val="20"/>
          <w:szCs w:val="20"/>
        </w:rPr>
        <w:t>&lt;/</w:t>
      </w:r>
      <w:proofErr w:type="spellStart"/>
      <w:r w:rsidR="00FC5F78">
        <w:rPr>
          <w:rFonts w:ascii="Courier New" w:hAnsi="Courier New" w:cs="Courier New"/>
          <w:color w:val="3F7F7F"/>
          <w:sz w:val="20"/>
          <w:szCs w:val="20"/>
        </w:rPr>
        <w:t>fkey</w:t>
      </w:r>
      <w:proofErr w:type="spellEnd"/>
      <w:r w:rsidR="00FC5F78">
        <w:rPr>
          <w:rFonts w:ascii="Courier New" w:hAnsi="Courier New" w:cs="Courier New"/>
          <w:color w:val="3F7F7F"/>
          <w:sz w:val="20"/>
          <w:szCs w:val="20"/>
        </w:rPr>
        <w:t>-providers</w:t>
      </w:r>
      <w:r w:rsidR="00FC5F78">
        <w:rPr>
          <w:rFonts w:ascii="Courier New" w:hAnsi="Courier New" w:cs="Courier New"/>
          <w:color w:val="008080"/>
          <w:sz w:val="20"/>
          <w:szCs w:val="20"/>
        </w:rPr>
        <w:t>&gt;</w:t>
      </w:r>
    </w:p>
    <w:p w14:paraId="3C29DA18" w14:textId="77777777" w:rsidR="00FC5F78" w:rsidRDefault="00107743" w:rsidP="00FC5F78">
      <w:pPr>
        <w:autoSpaceDE w:val="0"/>
        <w:autoSpaceDN w:val="0"/>
        <w:adjustRightInd w:val="0"/>
        <w:rPr>
          <w:rFonts w:ascii="Courier New" w:hAnsi="Courier New" w:cs="Courier New"/>
          <w:sz w:val="20"/>
          <w:szCs w:val="20"/>
        </w:rPr>
      </w:pPr>
      <w:r>
        <w:rPr>
          <w:rFonts w:ascii="Courier New" w:hAnsi="Courier New" w:cs="Courier New"/>
          <w:color w:val="008080"/>
          <w:sz w:val="20"/>
          <w:szCs w:val="20"/>
        </w:rPr>
        <w:lastRenderedPageBreak/>
        <w:t xml:space="preserve">  </w:t>
      </w:r>
      <w:r w:rsidR="00FC5F78">
        <w:rPr>
          <w:rFonts w:ascii="Courier New" w:hAnsi="Courier New" w:cs="Courier New"/>
          <w:color w:val="008080"/>
          <w:sz w:val="20"/>
          <w:szCs w:val="20"/>
        </w:rPr>
        <w:t>&lt;/</w:t>
      </w:r>
      <w:r w:rsidR="00FC5F78">
        <w:rPr>
          <w:rFonts w:ascii="Courier New" w:hAnsi="Courier New" w:cs="Courier New"/>
          <w:color w:val="3F7F7F"/>
          <w:sz w:val="20"/>
          <w:szCs w:val="20"/>
        </w:rPr>
        <w:t>table-population</w:t>
      </w:r>
      <w:r w:rsidR="00FC5F78">
        <w:rPr>
          <w:rFonts w:ascii="Courier New" w:hAnsi="Courier New" w:cs="Courier New"/>
          <w:color w:val="008080"/>
          <w:sz w:val="20"/>
          <w:szCs w:val="20"/>
        </w:rPr>
        <w:t>&gt;</w:t>
      </w:r>
    </w:p>
    <w:p w14:paraId="2CA0908E" w14:textId="77777777" w:rsidR="00FC5F78" w:rsidRDefault="00FC5F78" w:rsidP="00FC5F78">
      <w:pPr>
        <w:autoSpaceDE w:val="0"/>
        <w:autoSpaceDN w:val="0"/>
        <w:adjustRightInd w:val="0"/>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population-spec</w:t>
      </w:r>
      <w:r>
        <w:rPr>
          <w:rFonts w:ascii="Courier New" w:hAnsi="Courier New" w:cs="Courier New"/>
          <w:color w:val="008080"/>
          <w:sz w:val="20"/>
          <w:szCs w:val="20"/>
        </w:rPr>
        <w:t>&gt;</w:t>
      </w:r>
    </w:p>
    <w:p w14:paraId="26D65627" w14:textId="77777777" w:rsidR="00FC5F78" w:rsidRDefault="00FC5F78" w:rsidP="00FC5F78"/>
    <w:p w14:paraId="07B3E359" w14:textId="77777777" w:rsidR="00FC5F78" w:rsidRDefault="00FC5F78" w:rsidP="00FC5F78">
      <w:r>
        <w:t xml:space="preserve">The example shows the population of data will occur in three tables – USR, LOC, and USR_LOC. The USR and LOC tables will populate 100 new records each. </w:t>
      </w:r>
    </w:p>
    <w:p w14:paraId="1B258442" w14:textId="77777777" w:rsidR="00FC5F78" w:rsidRDefault="00FC5F78" w:rsidP="00FC5F78"/>
    <w:p w14:paraId="094F90ED" w14:textId="77777777" w:rsidR="00FC5F78" w:rsidRDefault="00FC5F78" w:rsidP="00FC5F78">
      <w:r>
        <w:t>The size of population for USR_LOC, which is the intersection table to represent the M</w:t>
      </w:r>
      <w:proofErr w:type="gramStart"/>
      <w:r>
        <w:t>:M</w:t>
      </w:r>
      <w:proofErr w:type="gramEnd"/>
      <w:r>
        <w:t xml:space="preserve"> relationship (as specified by </w:t>
      </w:r>
      <w:r>
        <w:rPr>
          <w:rFonts w:ascii="Courier New" w:hAnsi="Courier New" w:cs="Courier New"/>
          <w:color w:val="008080"/>
          <w:sz w:val="20"/>
          <w:szCs w:val="20"/>
        </w:rPr>
        <w:t>&lt;</w:t>
      </w:r>
      <w:r>
        <w:rPr>
          <w:rFonts w:ascii="Courier New" w:hAnsi="Courier New" w:cs="Courier New"/>
          <w:color w:val="3F7F7F"/>
          <w:sz w:val="20"/>
          <w:szCs w:val="20"/>
        </w:rPr>
        <w:t>relationship</w:t>
      </w:r>
      <w:r>
        <w:rPr>
          <w:rFonts w:ascii="Courier New" w:hAnsi="Courier New" w:cs="Courier New"/>
          <w:color w:val="008080"/>
          <w:sz w:val="20"/>
          <w:szCs w:val="20"/>
        </w:rPr>
        <w:t>&gt;</w:t>
      </w:r>
      <w:r>
        <w:rPr>
          <w:rFonts w:ascii="Courier New" w:hAnsi="Courier New" w:cs="Courier New"/>
          <w:color w:val="000000"/>
          <w:sz w:val="20"/>
          <w:szCs w:val="20"/>
        </w:rPr>
        <w:t>M:M</w:t>
      </w:r>
      <w:r>
        <w:rPr>
          <w:rFonts w:ascii="Courier New" w:hAnsi="Courier New" w:cs="Courier New"/>
          <w:color w:val="008080"/>
          <w:sz w:val="20"/>
          <w:szCs w:val="20"/>
        </w:rPr>
        <w:t>&lt;/</w:t>
      </w:r>
      <w:r>
        <w:rPr>
          <w:rFonts w:ascii="Courier New" w:hAnsi="Courier New" w:cs="Courier New"/>
          <w:color w:val="3F7F7F"/>
          <w:sz w:val="20"/>
          <w:szCs w:val="20"/>
        </w:rPr>
        <w:t>relationship</w:t>
      </w:r>
      <w:r>
        <w:rPr>
          <w:rFonts w:ascii="Courier New" w:hAnsi="Courier New" w:cs="Courier New"/>
          <w:color w:val="008080"/>
          <w:sz w:val="20"/>
          <w:szCs w:val="20"/>
        </w:rPr>
        <w:t>&gt;),</w:t>
      </w:r>
      <w:r>
        <w:t xml:space="preserve"> between USR AND LOC (which are the designated foreign key providers, as specified in </w:t>
      </w:r>
      <w:r>
        <w:rPr>
          <w:rFonts w:ascii="Courier New" w:hAnsi="Courier New" w:cs="Courier New"/>
          <w:color w:val="008080"/>
          <w:sz w:val="20"/>
          <w:szCs w:val="20"/>
        </w:rPr>
        <w:t>&lt;</w:t>
      </w:r>
      <w:proofErr w:type="spellStart"/>
      <w:r>
        <w:rPr>
          <w:rFonts w:ascii="Courier New" w:hAnsi="Courier New" w:cs="Courier New"/>
          <w:color w:val="3F7F7F"/>
          <w:sz w:val="20"/>
          <w:szCs w:val="20"/>
        </w:rPr>
        <w:t>fkey</w:t>
      </w:r>
      <w:proofErr w:type="spellEnd"/>
      <w:r>
        <w:rPr>
          <w:rFonts w:ascii="Courier New" w:hAnsi="Courier New" w:cs="Courier New"/>
          <w:color w:val="3F7F7F"/>
          <w:sz w:val="20"/>
          <w:szCs w:val="20"/>
        </w:rPr>
        <w:t>-providers</w:t>
      </w:r>
      <w:r>
        <w:rPr>
          <w:rFonts w:ascii="Courier New" w:hAnsi="Courier New" w:cs="Courier New"/>
          <w:color w:val="008080"/>
          <w:sz w:val="20"/>
          <w:szCs w:val="20"/>
        </w:rPr>
        <w:t>&gt;</w:t>
      </w:r>
      <w:r>
        <w:t xml:space="preserve">), will be computed (as specified by </w:t>
      </w:r>
      <w:r>
        <w:rPr>
          <w:rFonts w:ascii="Courier New" w:hAnsi="Courier New" w:cs="Courier New"/>
          <w:color w:val="008080"/>
          <w:sz w:val="20"/>
          <w:szCs w:val="20"/>
        </w:rPr>
        <w:t>&lt;</w:t>
      </w:r>
      <w:r>
        <w:rPr>
          <w:rFonts w:ascii="Courier New" w:hAnsi="Courier New" w:cs="Courier New"/>
          <w:color w:val="3F7F7F"/>
          <w:sz w:val="20"/>
          <w:szCs w:val="20"/>
        </w:rPr>
        <w:t>size</w:t>
      </w:r>
      <w:r>
        <w:rPr>
          <w:rFonts w:ascii="Courier New" w:hAnsi="Courier New" w:cs="Courier New"/>
          <w:color w:val="008080"/>
          <w:sz w:val="20"/>
          <w:szCs w:val="20"/>
        </w:rPr>
        <w:t>&gt;</w:t>
      </w:r>
      <w:r>
        <w:rPr>
          <w:rFonts w:ascii="Courier New" w:hAnsi="Courier New" w:cs="Courier New"/>
          <w:color w:val="000000"/>
          <w:sz w:val="20"/>
          <w:szCs w:val="20"/>
        </w:rPr>
        <w:t>by-derivation</w:t>
      </w:r>
      <w:r>
        <w:rPr>
          <w:rFonts w:ascii="Courier New" w:hAnsi="Courier New" w:cs="Courier New"/>
          <w:color w:val="008080"/>
          <w:sz w:val="20"/>
          <w:szCs w:val="20"/>
        </w:rPr>
        <w:t>&lt;/</w:t>
      </w:r>
      <w:r>
        <w:rPr>
          <w:rFonts w:ascii="Courier New" w:hAnsi="Courier New" w:cs="Courier New"/>
          <w:color w:val="3F7F7F"/>
          <w:sz w:val="20"/>
          <w:szCs w:val="20"/>
        </w:rPr>
        <w:t>size</w:t>
      </w:r>
      <w:r>
        <w:rPr>
          <w:rFonts w:ascii="Courier New" w:hAnsi="Courier New" w:cs="Courier New"/>
          <w:color w:val="008080"/>
          <w:sz w:val="20"/>
          <w:szCs w:val="20"/>
        </w:rPr>
        <w:t>&gt;),</w:t>
      </w:r>
      <w:r>
        <w:t xml:space="preserve"> based on 10% percent of the total new records in USR and 10% of the total new records in LOC (as specified by </w:t>
      </w:r>
      <w:r>
        <w:rPr>
          <w:rFonts w:ascii="Courier New" w:hAnsi="Courier New" w:cs="Courier New"/>
          <w:color w:val="008080"/>
          <w:sz w:val="20"/>
          <w:szCs w:val="20"/>
        </w:rPr>
        <w:t>&lt;</w:t>
      </w:r>
      <w:r>
        <w:rPr>
          <w:rFonts w:ascii="Courier New" w:hAnsi="Courier New" w:cs="Courier New"/>
          <w:color w:val="3F7F7F"/>
          <w:sz w:val="20"/>
          <w:szCs w:val="20"/>
        </w:rPr>
        <w:t>percent</w:t>
      </w:r>
      <w:r>
        <w:rPr>
          <w:rFonts w:ascii="Courier New" w:hAnsi="Courier New" w:cs="Courier New"/>
          <w:color w:val="008080"/>
          <w:sz w:val="20"/>
          <w:szCs w:val="20"/>
        </w:rPr>
        <w:t>&gt;</w:t>
      </w:r>
      <w:r>
        <w:rPr>
          <w:rFonts w:ascii="Courier New" w:hAnsi="Courier New" w:cs="Courier New"/>
          <w:color w:val="000000"/>
          <w:sz w:val="20"/>
          <w:szCs w:val="20"/>
        </w:rPr>
        <w:t>10</w:t>
      </w:r>
      <w:r>
        <w:rPr>
          <w:rFonts w:ascii="Courier New" w:hAnsi="Courier New" w:cs="Courier New"/>
          <w:color w:val="008080"/>
          <w:sz w:val="20"/>
          <w:szCs w:val="20"/>
        </w:rPr>
        <w:t>&lt;/</w:t>
      </w:r>
      <w:r>
        <w:rPr>
          <w:rFonts w:ascii="Courier New" w:hAnsi="Courier New" w:cs="Courier New"/>
          <w:color w:val="3F7F7F"/>
          <w:sz w:val="20"/>
          <w:szCs w:val="20"/>
        </w:rPr>
        <w:t>percent</w:t>
      </w:r>
      <w:r>
        <w:rPr>
          <w:rFonts w:ascii="Courier New" w:hAnsi="Courier New" w:cs="Courier New"/>
          <w:color w:val="008080"/>
          <w:sz w:val="20"/>
          <w:szCs w:val="20"/>
        </w:rPr>
        <w:t>&gt;</w:t>
      </w:r>
      <w:r>
        <w:t xml:space="preserve">). </w:t>
      </w:r>
      <w:r w:rsidR="00237FD6">
        <w:t xml:space="preserve"> </w:t>
      </w:r>
    </w:p>
    <w:p w14:paraId="4C77895F" w14:textId="77777777" w:rsidR="00FC5F78" w:rsidRDefault="00FC5F78" w:rsidP="00FC5F78"/>
    <w:p w14:paraId="20DDE0F9" w14:textId="77777777" w:rsidR="00FC5F78" w:rsidRDefault="00FC5F78" w:rsidP="00FC5F78">
      <w:r>
        <w:t xml:space="preserve">The selection of parent IDs from USR and LOC will be random (as specified by </w:t>
      </w:r>
      <w:r>
        <w:rPr>
          <w:rFonts w:ascii="Courier New" w:hAnsi="Courier New" w:cs="Courier New"/>
          <w:color w:val="008080"/>
          <w:sz w:val="20"/>
          <w:szCs w:val="20"/>
        </w:rPr>
        <w:t>&lt;</w:t>
      </w:r>
      <w:r>
        <w:rPr>
          <w:rFonts w:ascii="Courier New" w:hAnsi="Courier New" w:cs="Courier New"/>
          <w:color w:val="3F7F7F"/>
          <w:sz w:val="20"/>
          <w:szCs w:val="20"/>
        </w:rPr>
        <w:t>random-select</w:t>
      </w:r>
      <w:r>
        <w:rPr>
          <w:rFonts w:ascii="Courier New" w:hAnsi="Courier New" w:cs="Courier New"/>
          <w:color w:val="008080"/>
          <w:sz w:val="20"/>
          <w:szCs w:val="20"/>
        </w:rPr>
        <w:t>&gt;</w:t>
      </w:r>
      <w:r>
        <w:rPr>
          <w:rFonts w:ascii="Courier New" w:hAnsi="Courier New" w:cs="Courier New"/>
          <w:color w:val="000000"/>
          <w:sz w:val="20"/>
          <w:szCs w:val="20"/>
        </w:rPr>
        <w:t>true</w:t>
      </w:r>
      <w:r>
        <w:rPr>
          <w:rFonts w:ascii="Courier New" w:hAnsi="Courier New" w:cs="Courier New"/>
          <w:color w:val="008080"/>
          <w:sz w:val="20"/>
          <w:szCs w:val="20"/>
        </w:rPr>
        <w:t>&lt;/</w:t>
      </w:r>
      <w:r>
        <w:rPr>
          <w:rFonts w:ascii="Courier New" w:hAnsi="Courier New" w:cs="Courier New"/>
          <w:color w:val="3F7F7F"/>
          <w:sz w:val="20"/>
          <w:szCs w:val="20"/>
        </w:rPr>
        <w:t>random-select</w:t>
      </w:r>
      <w:r>
        <w:rPr>
          <w:rFonts w:ascii="Courier New" w:hAnsi="Courier New" w:cs="Courier New"/>
          <w:color w:val="008080"/>
          <w:sz w:val="20"/>
          <w:szCs w:val="20"/>
        </w:rPr>
        <w:t>&gt;</w:t>
      </w:r>
      <w:r>
        <w:t xml:space="preserve">). The USR_LOC table will end up with 10 x10 = 100 new records; and for each randomly selected parent id from USR, there are 10 randomly selected records from LOC </w:t>
      </w:r>
      <w:r w:rsidR="00427958">
        <w:t xml:space="preserve">to be </w:t>
      </w:r>
      <w:r>
        <w:t xml:space="preserve">associated with. </w:t>
      </w:r>
      <w:r w:rsidR="00B91F1C">
        <w:t xml:space="preserve">Due to performance reason, the percentage value, if greater than 50%, will cause the </w:t>
      </w:r>
      <w:r w:rsidR="00B91F1C">
        <w:rPr>
          <w:rFonts w:ascii="Courier New" w:hAnsi="Courier New" w:cs="Courier New"/>
          <w:color w:val="008080"/>
          <w:sz w:val="20"/>
          <w:szCs w:val="20"/>
        </w:rPr>
        <w:t>&lt;</w:t>
      </w:r>
      <w:r w:rsidR="00B91F1C">
        <w:rPr>
          <w:rFonts w:ascii="Courier New" w:hAnsi="Courier New" w:cs="Courier New"/>
          <w:color w:val="3F7F7F"/>
          <w:sz w:val="20"/>
          <w:szCs w:val="20"/>
        </w:rPr>
        <w:t>random-select</w:t>
      </w:r>
      <w:r w:rsidR="00B91F1C">
        <w:rPr>
          <w:rFonts w:ascii="Courier New" w:hAnsi="Courier New" w:cs="Courier New"/>
          <w:color w:val="008080"/>
          <w:sz w:val="20"/>
          <w:szCs w:val="20"/>
        </w:rPr>
        <w:t>&gt;</w:t>
      </w:r>
      <w:r w:rsidR="00B91F1C">
        <w:rPr>
          <w:rFonts w:ascii="Courier New" w:hAnsi="Courier New" w:cs="Courier New"/>
          <w:sz w:val="20"/>
          <w:szCs w:val="20"/>
        </w:rPr>
        <w:t>true</w:t>
      </w:r>
      <w:r w:rsidR="00B91F1C">
        <w:rPr>
          <w:rFonts w:ascii="Courier New" w:hAnsi="Courier New" w:cs="Courier New"/>
          <w:color w:val="008080"/>
          <w:sz w:val="20"/>
          <w:szCs w:val="20"/>
        </w:rPr>
        <w:t>&lt;/</w:t>
      </w:r>
      <w:r w:rsidR="00B91F1C">
        <w:rPr>
          <w:rFonts w:ascii="Courier New" w:hAnsi="Courier New" w:cs="Courier New"/>
          <w:color w:val="3F7F7F"/>
          <w:sz w:val="20"/>
          <w:szCs w:val="20"/>
        </w:rPr>
        <w:t>random-select</w:t>
      </w:r>
      <w:r w:rsidR="00B91F1C">
        <w:rPr>
          <w:rFonts w:ascii="Courier New" w:hAnsi="Courier New" w:cs="Courier New"/>
          <w:color w:val="008080"/>
          <w:sz w:val="20"/>
          <w:szCs w:val="20"/>
        </w:rPr>
        <w:t>&gt;</w:t>
      </w:r>
      <w:r w:rsidR="00B91F1C">
        <w:t xml:space="preserve"> value to be reset to </w:t>
      </w:r>
      <w:r w:rsidR="00B91F1C" w:rsidRPr="009F6F57">
        <w:rPr>
          <w:rFonts w:ascii="Courier New" w:hAnsi="Courier New" w:cs="Courier New"/>
          <w:sz w:val="20"/>
          <w:szCs w:val="20"/>
        </w:rPr>
        <w:t>false</w:t>
      </w:r>
      <w:r w:rsidR="00B91F1C">
        <w:t xml:space="preserve"> at runtime. </w:t>
      </w:r>
      <w:r>
        <w:t xml:space="preserve">When </w:t>
      </w:r>
      <w:r>
        <w:rPr>
          <w:rFonts w:ascii="Courier New" w:hAnsi="Courier New" w:cs="Courier New"/>
          <w:color w:val="008080"/>
          <w:sz w:val="20"/>
          <w:szCs w:val="20"/>
        </w:rPr>
        <w:t>&lt;</w:t>
      </w:r>
      <w:r>
        <w:rPr>
          <w:rFonts w:ascii="Courier New" w:hAnsi="Courier New" w:cs="Courier New"/>
          <w:color w:val="3F7F7F"/>
          <w:sz w:val="20"/>
          <w:szCs w:val="20"/>
        </w:rPr>
        <w:t>random-select</w:t>
      </w:r>
      <w:r>
        <w:rPr>
          <w:rFonts w:ascii="Courier New" w:hAnsi="Courier New" w:cs="Courier New"/>
          <w:color w:val="008080"/>
          <w:sz w:val="20"/>
          <w:szCs w:val="20"/>
        </w:rPr>
        <w:t>&gt;</w:t>
      </w:r>
      <w:r w:rsidR="00D73C14">
        <w:rPr>
          <w:rFonts w:ascii="Courier New" w:hAnsi="Courier New" w:cs="Courier New"/>
          <w:color w:val="008080"/>
          <w:sz w:val="20"/>
          <w:szCs w:val="20"/>
        </w:rPr>
        <w:t xml:space="preserve"> </w:t>
      </w:r>
      <w:r>
        <w:t xml:space="preserve">is false, the selection is sequential and the first 10 records from the parent table will be linked. In this example, if both parent tables have </w:t>
      </w:r>
      <w:r>
        <w:rPr>
          <w:rFonts w:ascii="Courier New" w:hAnsi="Courier New" w:cs="Courier New"/>
          <w:color w:val="008080"/>
          <w:sz w:val="20"/>
          <w:szCs w:val="20"/>
        </w:rPr>
        <w:t>&lt;</w:t>
      </w:r>
      <w:r>
        <w:rPr>
          <w:rFonts w:ascii="Courier New" w:hAnsi="Courier New" w:cs="Courier New"/>
          <w:color w:val="3F7F7F"/>
          <w:sz w:val="20"/>
          <w:szCs w:val="20"/>
        </w:rPr>
        <w:t>random-select</w:t>
      </w:r>
      <w:r>
        <w:rPr>
          <w:rFonts w:ascii="Courier New" w:hAnsi="Courier New" w:cs="Courier New"/>
          <w:color w:val="008080"/>
          <w:sz w:val="20"/>
          <w:szCs w:val="20"/>
        </w:rPr>
        <w:t>&gt;</w:t>
      </w:r>
      <w:r w:rsidR="007C0989">
        <w:rPr>
          <w:rFonts w:ascii="Courier New" w:hAnsi="Courier New" w:cs="Courier New"/>
          <w:color w:val="008080"/>
          <w:sz w:val="20"/>
          <w:szCs w:val="20"/>
        </w:rPr>
        <w:t xml:space="preserve"> </w:t>
      </w:r>
      <w:r>
        <w:t>set to false, the first ten records from USR will be associated with first ten records from LOC, producing a total of 100 new records in USR_LOC. There are four possible combinations of parent id selection between the two tables.</w:t>
      </w:r>
    </w:p>
    <w:p w14:paraId="7B0C73AA" w14:textId="77777777" w:rsidR="00FC5F78" w:rsidRDefault="00FC5F78" w:rsidP="00FC5F78"/>
    <w:p w14:paraId="27BE3E57" w14:textId="77777777" w:rsidR="00FC5F78" w:rsidRDefault="00FC5F78" w:rsidP="00FC5F78">
      <w:pPr>
        <w:autoSpaceDE w:val="0"/>
        <w:autoSpaceDN w:val="0"/>
        <w:adjustRightInd w:val="0"/>
      </w:pPr>
      <w:r>
        <w:t xml:space="preserve">The </w:t>
      </w:r>
      <w:r>
        <w:rPr>
          <w:rFonts w:ascii="Courier New" w:hAnsi="Courier New" w:cs="Courier New"/>
          <w:color w:val="008080"/>
          <w:sz w:val="20"/>
          <w:szCs w:val="20"/>
        </w:rPr>
        <w:t>&lt;</w:t>
      </w:r>
      <w:r>
        <w:rPr>
          <w:rFonts w:ascii="Courier New" w:hAnsi="Courier New" w:cs="Courier New"/>
          <w:color w:val="3F7F7F"/>
          <w:sz w:val="20"/>
          <w:szCs w:val="20"/>
        </w:rPr>
        <w:t>table-population</w:t>
      </w:r>
      <w:r w:rsidR="008D0B2E">
        <w:rPr>
          <w:rFonts w:ascii="Courier New" w:hAnsi="Courier New" w:cs="Courier New"/>
          <w:color w:val="3F7F7F"/>
          <w:sz w:val="20"/>
          <w:szCs w:val="20"/>
        </w:rPr>
        <w:t xml:space="preserve">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i/>
          <w:iCs/>
          <w:color w:val="2A00FF"/>
          <w:sz w:val="20"/>
          <w:szCs w:val="20"/>
        </w:rPr>
        <w:t>""</w:t>
      </w:r>
      <w:r>
        <w:rPr>
          <w:rFonts w:ascii="Courier New" w:hAnsi="Courier New" w:cs="Courier New"/>
          <w:color w:val="008080"/>
          <w:sz w:val="20"/>
          <w:szCs w:val="20"/>
        </w:rPr>
        <w:t>&gt;</w:t>
      </w:r>
      <w:r w:rsidR="00040D2F">
        <w:rPr>
          <w:rFonts w:ascii="Courier New" w:hAnsi="Courier New" w:cs="Courier New"/>
          <w:color w:val="008080"/>
          <w:sz w:val="20"/>
          <w:szCs w:val="20"/>
        </w:rPr>
        <w:t xml:space="preserve"> </w:t>
      </w:r>
      <w:r>
        <w:t>attribute specifies the logical name for the table to be populated with data. The convention is to use the physical table name; however, if the same table is specified in multiple table populations, it is necessarily to distinguish them by giving a different name for each of the table populations.</w:t>
      </w:r>
    </w:p>
    <w:p w14:paraId="486A5391" w14:textId="77777777" w:rsidR="00FC5F78" w:rsidRDefault="00FC5F78" w:rsidP="00FC5F78">
      <w:pPr>
        <w:autoSpaceDE w:val="0"/>
        <w:autoSpaceDN w:val="0"/>
        <w:adjustRightInd w:val="0"/>
      </w:pPr>
    </w:p>
    <w:p w14:paraId="3214B1DA" w14:textId="77777777" w:rsidR="00FC5F78" w:rsidRDefault="00FC5F78" w:rsidP="00FC5F78">
      <w:pPr>
        <w:autoSpaceDE w:val="0"/>
        <w:autoSpaceDN w:val="0"/>
        <w:adjustRightInd w:val="0"/>
      </w:pPr>
      <w:r>
        <w:t xml:space="preserve">The order of </w:t>
      </w:r>
      <w:r>
        <w:rPr>
          <w:rFonts w:ascii="Courier New" w:hAnsi="Courier New" w:cs="Courier New"/>
          <w:color w:val="008080"/>
          <w:sz w:val="20"/>
          <w:szCs w:val="20"/>
        </w:rPr>
        <w:t>&lt;</w:t>
      </w:r>
      <w:proofErr w:type="spellStart"/>
      <w:r>
        <w:rPr>
          <w:rFonts w:ascii="Courier New" w:hAnsi="Courier New" w:cs="Courier New"/>
          <w:color w:val="3F7F7F"/>
          <w:sz w:val="20"/>
          <w:szCs w:val="20"/>
        </w:rPr>
        <w:t>fkey</w:t>
      </w:r>
      <w:proofErr w:type="spellEnd"/>
      <w:r>
        <w:rPr>
          <w:rFonts w:ascii="Courier New" w:hAnsi="Courier New" w:cs="Courier New"/>
          <w:color w:val="3F7F7F"/>
          <w:sz w:val="20"/>
          <w:szCs w:val="20"/>
        </w:rPr>
        <w:t>-provider</w:t>
      </w:r>
      <w:r>
        <w:t>&gt; is significant in an M</w:t>
      </w:r>
      <w:proofErr w:type="gramStart"/>
      <w:r>
        <w:t>:M</w:t>
      </w:r>
      <w:proofErr w:type="gramEnd"/>
      <w:r>
        <w:t xml:space="preserve"> relationship. The first one always represents the table on the left side of the relationship. The order determines the direction and implicitly influences how many records from the right will be associated with the records from the left.</w:t>
      </w:r>
    </w:p>
    <w:p w14:paraId="5EF7B94E" w14:textId="77777777" w:rsidR="00FC5F78" w:rsidRDefault="00FC5F78" w:rsidP="00FC5F78">
      <w:pPr>
        <w:autoSpaceDE w:val="0"/>
        <w:autoSpaceDN w:val="0"/>
        <w:adjustRightInd w:val="0"/>
      </w:pPr>
    </w:p>
    <w:p w14:paraId="608CDF9E" w14:textId="77777777" w:rsidR="00FC5F78" w:rsidRDefault="00FC5F78" w:rsidP="00FC5F78">
      <w:pPr>
        <w:autoSpaceDE w:val="0"/>
        <w:autoSpaceDN w:val="0"/>
        <w:adjustRightInd w:val="0"/>
      </w:pPr>
      <w:r>
        <w:t>The</w:t>
      </w:r>
      <w:r w:rsidR="00AB2FBD">
        <w:t>r</w:t>
      </w:r>
      <w:r>
        <w:t xml:space="preserve">e are times when the users want to leverage existing records in the database to provide the parent ids to the child tables, the table-population can specify  </w:t>
      </w:r>
      <w:r>
        <w:rPr>
          <w:rFonts w:ascii="Courier New" w:hAnsi="Courier New" w:cs="Courier New"/>
          <w:color w:val="008080"/>
          <w:sz w:val="20"/>
          <w:szCs w:val="20"/>
        </w:rPr>
        <w:t>&lt;</w:t>
      </w:r>
      <w:r w:rsidRPr="00B15585">
        <w:rPr>
          <w:rFonts w:ascii="Courier New" w:hAnsi="Courier New" w:cs="Courier New"/>
          <w:color w:val="3F7F7F"/>
          <w:sz w:val="20"/>
          <w:szCs w:val="20"/>
        </w:rPr>
        <w:t>size</w:t>
      </w:r>
      <w:r w:rsidR="00B47DB8">
        <w:rPr>
          <w:rFonts w:ascii="Courier New" w:hAnsi="Courier New" w:cs="Courier New"/>
          <w:color w:val="3F7F7F"/>
          <w:sz w:val="20"/>
          <w:szCs w:val="20"/>
        </w:rPr>
        <w:t xml:space="preserve"> </w:t>
      </w:r>
      <w:r w:rsidRPr="00B15585">
        <w:rPr>
          <w:rFonts w:ascii="Courier New" w:hAnsi="Courier New" w:cs="Courier New"/>
          <w:color w:val="7F007F"/>
          <w:sz w:val="20"/>
          <w:szCs w:val="20"/>
        </w:rPr>
        <w:t>create-new</w:t>
      </w:r>
      <w:r w:rsidRPr="00B15585">
        <w:rPr>
          <w:rFonts w:ascii="Courier New" w:hAnsi="Courier New" w:cs="Courier New"/>
          <w:color w:val="000000"/>
          <w:sz w:val="20"/>
          <w:szCs w:val="20"/>
        </w:rPr>
        <w:t>=</w:t>
      </w:r>
      <w:r w:rsidRPr="00B15585">
        <w:rPr>
          <w:rFonts w:ascii="Courier New" w:hAnsi="Courier New" w:cs="Courier New"/>
          <w:i/>
          <w:iCs/>
          <w:color w:val="2A00FF"/>
          <w:sz w:val="20"/>
          <w:szCs w:val="20"/>
        </w:rPr>
        <w:t>"false"</w:t>
      </w:r>
      <w:r>
        <w:rPr>
          <w:rFonts w:ascii="Courier New" w:hAnsi="Courier New" w:cs="Courier New"/>
          <w:color w:val="008080"/>
          <w:sz w:val="20"/>
          <w:szCs w:val="20"/>
        </w:rPr>
        <w:t>&gt;</w:t>
      </w:r>
      <w:r>
        <w:rPr>
          <w:rFonts w:ascii="Courier New" w:hAnsi="Courier New" w:cs="Courier New"/>
          <w:color w:val="000000"/>
          <w:sz w:val="20"/>
          <w:szCs w:val="20"/>
        </w:rPr>
        <w:t>by-query</w:t>
      </w:r>
      <w:r>
        <w:rPr>
          <w:rFonts w:ascii="Courier New" w:hAnsi="Courier New" w:cs="Courier New"/>
          <w:color w:val="008080"/>
          <w:sz w:val="20"/>
          <w:szCs w:val="20"/>
        </w:rPr>
        <w:t>&lt;/</w:t>
      </w:r>
      <w:r>
        <w:rPr>
          <w:rFonts w:ascii="Courier New" w:hAnsi="Courier New" w:cs="Courier New"/>
          <w:color w:val="3F7F7F"/>
          <w:sz w:val="20"/>
          <w:szCs w:val="20"/>
        </w:rPr>
        <w:t>size</w:t>
      </w:r>
      <w:r>
        <w:rPr>
          <w:rFonts w:ascii="Courier New" w:hAnsi="Courier New" w:cs="Courier New"/>
          <w:color w:val="008080"/>
          <w:sz w:val="20"/>
          <w:szCs w:val="20"/>
        </w:rPr>
        <w:t>&gt;</w:t>
      </w:r>
      <w:r w:rsidR="0063157A">
        <w:rPr>
          <w:rFonts w:ascii="Courier New" w:hAnsi="Courier New" w:cs="Courier New"/>
          <w:color w:val="008080"/>
          <w:sz w:val="20"/>
          <w:szCs w:val="20"/>
        </w:rPr>
        <w:t xml:space="preserve"> </w:t>
      </w:r>
      <w:r>
        <w:t>as shown in the example here:</w:t>
      </w:r>
    </w:p>
    <w:p w14:paraId="176B9B06" w14:textId="77777777" w:rsidR="00FC5F78" w:rsidRDefault="00FC5F78" w:rsidP="008F7FC8">
      <w:pPr>
        <w:autoSpaceDE w:val="0"/>
        <w:autoSpaceDN w:val="0"/>
        <w:adjustRightInd w:val="0"/>
        <w:ind w:left="720"/>
        <w:rPr>
          <w:rFonts w:ascii="Courier New" w:hAnsi="Courier New" w:cs="Courier New"/>
          <w:sz w:val="20"/>
          <w:szCs w:val="20"/>
        </w:rPr>
      </w:pPr>
      <w:r>
        <w:rPr>
          <w:rFonts w:ascii="Courier New" w:hAnsi="Courier New" w:cs="Courier New"/>
          <w:color w:val="008080"/>
          <w:sz w:val="20"/>
          <w:szCs w:val="20"/>
        </w:rPr>
        <w:t>&lt;</w:t>
      </w:r>
      <w:proofErr w:type="gramStart"/>
      <w:r>
        <w:rPr>
          <w:rFonts w:ascii="Courier New" w:hAnsi="Courier New" w:cs="Courier New"/>
          <w:color w:val="3F7F7F"/>
          <w:sz w:val="20"/>
          <w:szCs w:val="20"/>
        </w:rPr>
        <w:t>table</w:t>
      </w:r>
      <w:proofErr w:type="gramEnd"/>
      <w:r>
        <w:rPr>
          <w:rFonts w:ascii="Courier New" w:hAnsi="Courier New" w:cs="Courier New"/>
          <w:color w:val="3F7F7F"/>
          <w:sz w:val="20"/>
          <w:szCs w:val="20"/>
        </w:rPr>
        <w:t>-population</w:t>
      </w:r>
      <w:r w:rsidR="00C61910">
        <w:rPr>
          <w:rFonts w:ascii="Courier New" w:hAnsi="Courier New" w:cs="Courier New"/>
          <w:color w:val="3F7F7F"/>
          <w:sz w:val="20"/>
          <w:szCs w:val="20"/>
        </w:rPr>
        <w:t xml:space="preserve">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i/>
          <w:iCs/>
          <w:color w:val="2A00FF"/>
          <w:sz w:val="20"/>
          <w:szCs w:val="20"/>
        </w:rPr>
        <w:t>"USR"</w:t>
      </w:r>
      <w:r>
        <w:rPr>
          <w:rFonts w:ascii="Courier New" w:hAnsi="Courier New" w:cs="Courier New"/>
          <w:color w:val="008080"/>
          <w:sz w:val="20"/>
          <w:szCs w:val="20"/>
        </w:rPr>
        <w:t>&gt;</w:t>
      </w:r>
    </w:p>
    <w:p w14:paraId="1626FADE" w14:textId="77777777" w:rsidR="00FC5F78" w:rsidRDefault="00DB44B1" w:rsidP="008F7FC8">
      <w:pPr>
        <w:autoSpaceDE w:val="0"/>
        <w:autoSpaceDN w:val="0"/>
        <w:adjustRightInd w:val="0"/>
        <w:ind w:left="720"/>
        <w:rPr>
          <w:rFonts w:ascii="Courier New" w:hAnsi="Courier New" w:cs="Courier New"/>
          <w:sz w:val="20"/>
          <w:szCs w:val="20"/>
        </w:rPr>
      </w:pPr>
      <w:r>
        <w:rPr>
          <w:rFonts w:ascii="Courier New" w:hAnsi="Courier New" w:cs="Courier New"/>
          <w:color w:val="008080"/>
          <w:sz w:val="20"/>
          <w:szCs w:val="20"/>
        </w:rPr>
        <w:t xml:space="preserve">  </w:t>
      </w:r>
      <w:r w:rsidR="00FC5F78">
        <w:rPr>
          <w:rFonts w:ascii="Courier New" w:hAnsi="Courier New" w:cs="Courier New"/>
          <w:color w:val="008080"/>
          <w:sz w:val="20"/>
          <w:szCs w:val="20"/>
        </w:rPr>
        <w:t>&lt;</w:t>
      </w:r>
      <w:proofErr w:type="gramStart"/>
      <w:r w:rsidR="00FC5F78" w:rsidRPr="00B15585">
        <w:rPr>
          <w:rFonts w:ascii="Courier New" w:hAnsi="Courier New" w:cs="Courier New"/>
          <w:color w:val="3F7F7F"/>
          <w:sz w:val="20"/>
          <w:szCs w:val="20"/>
        </w:rPr>
        <w:t>size</w:t>
      </w:r>
      <w:proofErr w:type="gramEnd"/>
      <w:r w:rsidR="00393793">
        <w:rPr>
          <w:rFonts w:ascii="Courier New" w:hAnsi="Courier New" w:cs="Courier New"/>
          <w:color w:val="3F7F7F"/>
          <w:sz w:val="20"/>
          <w:szCs w:val="20"/>
        </w:rPr>
        <w:t xml:space="preserve"> </w:t>
      </w:r>
      <w:r w:rsidR="00FC5F78" w:rsidRPr="00B15585">
        <w:rPr>
          <w:rFonts w:ascii="Courier New" w:hAnsi="Courier New" w:cs="Courier New"/>
          <w:color w:val="7F007F"/>
          <w:sz w:val="20"/>
          <w:szCs w:val="20"/>
        </w:rPr>
        <w:t>create-new</w:t>
      </w:r>
      <w:r w:rsidR="00FC5F78" w:rsidRPr="00B15585">
        <w:rPr>
          <w:rFonts w:ascii="Courier New" w:hAnsi="Courier New" w:cs="Courier New"/>
          <w:color w:val="000000"/>
          <w:sz w:val="20"/>
          <w:szCs w:val="20"/>
        </w:rPr>
        <w:t>=</w:t>
      </w:r>
      <w:r w:rsidR="00FC5F78" w:rsidRPr="00B15585">
        <w:rPr>
          <w:rFonts w:ascii="Courier New" w:hAnsi="Courier New" w:cs="Courier New"/>
          <w:i/>
          <w:iCs/>
          <w:color w:val="2A00FF"/>
          <w:sz w:val="20"/>
          <w:szCs w:val="20"/>
        </w:rPr>
        <w:t>"false"</w:t>
      </w:r>
      <w:r w:rsidR="00FC5F78">
        <w:rPr>
          <w:rFonts w:ascii="Courier New" w:hAnsi="Courier New" w:cs="Courier New"/>
          <w:color w:val="008080"/>
          <w:sz w:val="20"/>
          <w:szCs w:val="20"/>
        </w:rPr>
        <w:t>&gt;</w:t>
      </w:r>
      <w:r w:rsidR="00FC5F78">
        <w:rPr>
          <w:rFonts w:ascii="Courier New" w:hAnsi="Courier New" w:cs="Courier New"/>
          <w:color w:val="000000"/>
          <w:sz w:val="20"/>
          <w:szCs w:val="20"/>
        </w:rPr>
        <w:t>by-query</w:t>
      </w:r>
      <w:r w:rsidR="00FC5F78">
        <w:rPr>
          <w:rFonts w:ascii="Courier New" w:hAnsi="Courier New" w:cs="Courier New"/>
          <w:color w:val="008080"/>
          <w:sz w:val="20"/>
          <w:szCs w:val="20"/>
        </w:rPr>
        <w:t>&lt;/</w:t>
      </w:r>
      <w:r w:rsidR="00FC5F78">
        <w:rPr>
          <w:rFonts w:ascii="Courier New" w:hAnsi="Courier New" w:cs="Courier New"/>
          <w:color w:val="3F7F7F"/>
          <w:sz w:val="20"/>
          <w:szCs w:val="20"/>
        </w:rPr>
        <w:t>size</w:t>
      </w:r>
      <w:r w:rsidR="00FC5F78">
        <w:rPr>
          <w:rFonts w:ascii="Courier New" w:hAnsi="Courier New" w:cs="Courier New"/>
          <w:color w:val="008080"/>
          <w:sz w:val="20"/>
          <w:szCs w:val="20"/>
        </w:rPr>
        <w:t>&gt;</w:t>
      </w:r>
    </w:p>
    <w:p w14:paraId="7072C746" w14:textId="77777777" w:rsidR="00FC5F78" w:rsidRDefault="00FC5F78" w:rsidP="008F7FC8">
      <w:pPr>
        <w:autoSpaceDE w:val="0"/>
        <w:autoSpaceDN w:val="0"/>
        <w:adjustRightInd w:val="0"/>
        <w:ind w:left="720"/>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table-population</w:t>
      </w:r>
      <w:r>
        <w:rPr>
          <w:rFonts w:ascii="Courier New" w:hAnsi="Courier New" w:cs="Courier New"/>
          <w:color w:val="008080"/>
          <w:sz w:val="20"/>
          <w:szCs w:val="20"/>
        </w:rPr>
        <w:t>&gt;</w:t>
      </w:r>
    </w:p>
    <w:p w14:paraId="7E53C435" w14:textId="77777777" w:rsidR="00FC5F78" w:rsidRDefault="00FC5F78" w:rsidP="00FC5F78">
      <w:pPr>
        <w:autoSpaceDE w:val="0"/>
        <w:autoSpaceDN w:val="0"/>
        <w:adjustRightInd w:val="0"/>
      </w:pPr>
    </w:p>
    <w:p w14:paraId="6E9B2827" w14:textId="77777777" w:rsidR="00FC5F78" w:rsidRDefault="00FC5F78" w:rsidP="00FC5F78">
      <w:pPr>
        <w:autoSpaceDE w:val="0"/>
        <w:autoSpaceDN w:val="0"/>
        <w:adjustRightInd w:val="0"/>
      </w:pPr>
      <w:r>
        <w:t xml:space="preserve">When seeded-data with user-supplied fixed ids are desired, the table-population can specify </w:t>
      </w:r>
      <w:r>
        <w:rPr>
          <w:rFonts w:ascii="Courier New" w:hAnsi="Courier New" w:cs="Courier New"/>
          <w:color w:val="008080"/>
          <w:sz w:val="20"/>
          <w:szCs w:val="20"/>
        </w:rPr>
        <w:t>&lt;</w:t>
      </w:r>
      <w:r>
        <w:rPr>
          <w:rFonts w:ascii="Courier New" w:hAnsi="Courier New" w:cs="Courier New"/>
          <w:color w:val="3F7F7F"/>
          <w:sz w:val="20"/>
          <w:szCs w:val="20"/>
        </w:rPr>
        <w:t>size</w:t>
      </w:r>
      <w:r>
        <w:rPr>
          <w:rFonts w:ascii="Courier New" w:hAnsi="Courier New" w:cs="Courier New"/>
          <w:color w:val="008080"/>
          <w:sz w:val="20"/>
          <w:szCs w:val="20"/>
        </w:rPr>
        <w:t>&gt;</w:t>
      </w:r>
      <w:r>
        <w:rPr>
          <w:rFonts w:ascii="Courier New" w:hAnsi="Courier New" w:cs="Courier New"/>
          <w:color w:val="000000"/>
          <w:sz w:val="20"/>
          <w:szCs w:val="20"/>
        </w:rPr>
        <w:t>by-input-data</w:t>
      </w:r>
      <w:r>
        <w:rPr>
          <w:rFonts w:ascii="Courier New" w:hAnsi="Courier New" w:cs="Courier New"/>
          <w:color w:val="008080"/>
          <w:sz w:val="20"/>
          <w:szCs w:val="20"/>
        </w:rPr>
        <w:t>&lt;/</w:t>
      </w:r>
      <w:r>
        <w:rPr>
          <w:rFonts w:ascii="Courier New" w:hAnsi="Courier New" w:cs="Courier New"/>
          <w:color w:val="3F7F7F"/>
          <w:sz w:val="20"/>
          <w:szCs w:val="20"/>
        </w:rPr>
        <w:t>size</w:t>
      </w:r>
      <w:r>
        <w:rPr>
          <w:rFonts w:ascii="Courier New" w:hAnsi="Courier New" w:cs="Courier New"/>
          <w:color w:val="008080"/>
          <w:sz w:val="20"/>
          <w:szCs w:val="20"/>
        </w:rPr>
        <w:t>&gt;</w:t>
      </w:r>
      <w:r w:rsidR="00393793">
        <w:rPr>
          <w:rFonts w:ascii="Courier New" w:hAnsi="Courier New" w:cs="Courier New"/>
          <w:color w:val="008080"/>
          <w:sz w:val="20"/>
          <w:szCs w:val="20"/>
        </w:rPr>
        <w:t xml:space="preserve"> </w:t>
      </w:r>
      <w:r>
        <w:t>as shown in the example below:</w:t>
      </w:r>
    </w:p>
    <w:p w14:paraId="51604698" w14:textId="77777777" w:rsidR="00FC5F78" w:rsidRDefault="004468A0" w:rsidP="00FC5F78">
      <w:pPr>
        <w:autoSpaceDE w:val="0"/>
        <w:autoSpaceDN w:val="0"/>
        <w:adjustRightInd w:val="0"/>
        <w:rPr>
          <w:rFonts w:ascii="Courier New" w:hAnsi="Courier New" w:cs="Courier New"/>
          <w:sz w:val="20"/>
          <w:szCs w:val="20"/>
        </w:rPr>
      </w:pPr>
      <w:r>
        <w:rPr>
          <w:rFonts w:ascii="Courier New" w:hAnsi="Courier New" w:cs="Courier New"/>
          <w:color w:val="008080"/>
          <w:sz w:val="20"/>
          <w:szCs w:val="20"/>
        </w:rPr>
        <w:tab/>
      </w:r>
      <w:r w:rsidR="00FC5F78">
        <w:rPr>
          <w:rFonts w:ascii="Courier New" w:hAnsi="Courier New" w:cs="Courier New"/>
          <w:color w:val="008080"/>
          <w:sz w:val="20"/>
          <w:szCs w:val="20"/>
        </w:rPr>
        <w:t>&lt;</w:t>
      </w:r>
      <w:proofErr w:type="gramStart"/>
      <w:r w:rsidR="00FC5F78">
        <w:rPr>
          <w:rFonts w:ascii="Courier New" w:hAnsi="Courier New" w:cs="Courier New"/>
          <w:color w:val="3F7F7F"/>
          <w:sz w:val="20"/>
          <w:szCs w:val="20"/>
        </w:rPr>
        <w:t>table</w:t>
      </w:r>
      <w:proofErr w:type="gramEnd"/>
      <w:r w:rsidR="00FC5F78">
        <w:rPr>
          <w:rFonts w:ascii="Courier New" w:hAnsi="Courier New" w:cs="Courier New"/>
          <w:color w:val="3F7F7F"/>
          <w:sz w:val="20"/>
          <w:szCs w:val="20"/>
        </w:rPr>
        <w:t>-population</w:t>
      </w:r>
      <w:r w:rsidR="00E21FF4">
        <w:rPr>
          <w:rFonts w:ascii="Courier New" w:hAnsi="Courier New" w:cs="Courier New"/>
          <w:color w:val="3F7F7F"/>
          <w:sz w:val="20"/>
          <w:szCs w:val="20"/>
        </w:rPr>
        <w:t xml:space="preserve"> </w:t>
      </w:r>
      <w:r w:rsidR="00FC5F78">
        <w:rPr>
          <w:rFonts w:ascii="Courier New" w:hAnsi="Courier New" w:cs="Courier New"/>
          <w:color w:val="7F007F"/>
          <w:sz w:val="20"/>
          <w:szCs w:val="20"/>
        </w:rPr>
        <w:t>name</w:t>
      </w:r>
      <w:r w:rsidR="00FC5F78">
        <w:rPr>
          <w:rFonts w:ascii="Courier New" w:hAnsi="Courier New" w:cs="Courier New"/>
          <w:color w:val="000000"/>
          <w:sz w:val="20"/>
          <w:szCs w:val="20"/>
        </w:rPr>
        <w:t>=</w:t>
      </w:r>
      <w:r w:rsidR="00FC5F78">
        <w:rPr>
          <w:rFonts w:ascii="Courier New" w:hAnsi="Courier New" w:cs="Courier New"/>
          <w:i/>
          <w:iCs/>
          <w:color w:val="2A00FF"/>
          <w:sz w:val="20"/>
          <w:szCs w:val="20"/>
        </w:rPr>
        <w:t>"USR"</w:t>
      </w:r>
      <w:r w:rsidR="00FC5F78">
        <w:rPr>
          <w:rFonts w:ascii="Courier New" w:hAnsi="Courier New" w:cs="Courier New"/>
          <w:color w:val="008080"/>
          <w:sz w:val="20"/>
          <w:szCs w:val="20"/>
        </w:rPr>
        <w:t>&gt;</w:t>
      </w:r>
    </w:p>
    <w:p w14:paraId="75811ABE" w14:textId="77777777" w:rsidR="00FC5F78" w:rsidRDefault="004468A0" w:rsidP="00FC5F78">
      <w:pPr>
        <w:autoSpaceDE w:val="0"/>
        <w:autoSpaceDN w:val="0"/>
        <w:adjustRightInd w:val="0"/>
        <w:rPr>
          <w:rFonts w:ascii="Courier New" w:hAnsi="Courier New" w:cs="Courier New"/>
          <w:sz w:val="20"/>
          <w:szCs w:val="20"/>
        </w:rPr>
      </w:pPr>
      <w:r>
        <w:rPr>
          <w:rFonts w:ascii="Courier New" w:hAnsi="Courier New" w:cs="Courier New"/>
          <w:color w:val="008080"/>
          <w:sz w:val="20"/>
          <w:szCs w:val="20"/>
        </w:rPr>
        <w:tab/>
      </w:r>
      <w:r w:rsidR="00DB44B1">
        <w:rPr>
          <w:rFonts w:ascii="Courier New" w:hAnsi="Courier New" w:cs="Courier New"/>
          <w:color w:val="008080"/>
          <w:sz w:val="20"/>
          <w:szCs w:val="20"/>
        </w:rPr>
        <w:t xml:space="preserve">  </w:t>
      </w:r>
      <w:r w:rsidR="00FC5F78">
        <w:rPr>
          <w:rFonts w:ascii="Courier New" w:hAnsi="Courier New" w:cs="Courier New"/>
          <w:color w:val="008080"/>
          <w:sz w:val="20"/>
          <w:szCs w:val="20"/>
        </w:rPr>
        <w:t>&lt;</w:t>
      </w:r>
      <w:proofErr w:type="gramStart"/>
      <w:r w:rsidR="00FC5F78">
        <w:rPr>
          <w:rFonts w:ascii="Courier New" w:hAnsi="Courier New" w:cs="Courier New"/>
          <w:color w:val="3F7F7F"/>
          <w:sz w:val="20"/>
          <w:szCs w:val="20"/>
        </w:rPr>
        <w:t>size</w:t>
      </w:r>
      <w:proofErr w:type="gramEnd"/>
      <w:r w:rsidR="00FC5F78">
        <w:rPr>
          <w:rFonts w:ascii="Courier New" w:hAnsi="Courier New" w:cs="Courier New"/>
          <w:color w:val="008080"/>
          <w:sz w:val="20"/>
          <w:szCs w:val="20"/>
        </w:rPr>
        <w:t>&gt;</w:t>
      </w:r>
      <w:r w:rsidR="00FC5F78">
        <w:rPr>
          <w:rFonts w:ascii="Courier New" w:hAnsi="Courier New" w:cs="Courier New"/>
          <w:color w:val="000000"/>
          <w:sz w:val="20"/>
          <w:szCs w:val="20"/>
        </w:rPr>
        <w:t>by-input-data</w:t>
      </w:r>
      <w:r w:rsidR="00FC5F78">
        <w:rPr>
          <w:rFonts w:ascii="Courier New" w:hAnsi="Courier New" w:cs="Courier New"/>
          <w:color w:val="008080"/>
          <w:sz w:val="20"/>
          <w:szCs w:val="20"/>
        </w:rPr>
        <w:t>&lt;/</w:t>
      </w:r>
      <w:r w:rsidR="00FC5F78">
        <w:rPr>
          <w:rFonts w:ascii="Courier New" w:hAnsi="Courier New" w:cs="Courier New"/>
          <w:color w:val="3F7F7F"/>
          <w:sz w:val="20"/>
          <w:szCs w:val="20"/>
        </w:rPr>
        <w:t>size</w:t>
      </w:r>
      <w:r w:rsidR="00FC5F78">
        <w:rPr>
          <w:rFonts w:ascii="Courier New" w:hAnsi="Courier New" w:cs="Courier New"/>
          <w:color w:val="008080"/>
          <w:sz w:val="20"/>
          <w:szCs w:val="20"/>
        </w:rPr>
        <w:t>&gt;</w:t>
      </w:r>
    </w:p>
    <w:p w14:paraId="74EBEFF1" w14:textId="77777777" w:rsidR="00FC5F78" w:rsidRDefault="004468A0" w:rsidP="00FC5F78">
      <w:pPr>
        <w:autoSpaceDE w:val="0"/>
        <w:autoSpaceDN w:val="0"/>
        <w:adjustRightInd w:val="0"/>
        <w:rPr>
          <w:rFonts w:ascii="Courier New" w:hAnsi="Courier New" w:cs="Courier New"/>
          <w:sz w:val="20"/>
          <w:szCs w:val="20"/>
        </w:rPr>
      </w:pPr>
      <w:r>
        <w:rPr>
          <w:rFonts w:ascii="Courier New" w:hAnsi="Courier New" w:cs="Courier New"/>
          <w:color w:val="008080"/>
          <w:sz w:val="20"/>
          <w:szCs w:val="20"/>
        </w:rPr>
        <w:tab/>
      </w:r>
      <w:r w:rsidR="00FC5F78">
        <w:rPr>
          <w:rFonts w:ascii="Courier New" w:hAnsi="Courier New" w:cs="Courier New"/>
          <w:color w:val="008080"/>
          <w:sz w:val="20"/>
          <w:szCs w:val="20"/>
        </w:rPr>
        <w:t>&lt;/</w:t>
      </w:r>
      <w:r w:rsidR="00FC5F78">
        <w:rPr>
          <w:rFonts w:ascii="Courier New" w:hAnsi="Courier New" w:cs="Courier New"/>
          <w:color w:val="3F7F7F"/>
          <w:sz w:val="20"/>
          <w:szCs w:val="20"/>
        </w:rPr>
        <w:t>table-population</w:t>
      </w:r>
      <w:r w:rsidR="00FC5F78">
        <w:rPr>
          <w:rFonts w:ascii="Courier New" w:hAnsi="Courier New" w:cs="Courier New"/>
          <w:color w:val="008080"/>
          <w:sz w:val="20"/>
          <w:szCs w:val="20"/>
        </w:rPr>
        <w:t>&gt;</w:t>
      </w:r>
    </w:p>
    <w:p w14:paraId="1A60F9BF" w14:textId="77777777" w:rsidR="00FC5F78" w:rsidRDefault="00FC5F78" w:rsidP="00FC5F78"/>
    <w:p w14:paraId="1559DE58" w14:textId="77777777" w:rsidR="00FC5F78" w:rsidRDefault="00FC5F78" w:rsidP="00FC5F78">
      <w:r>
        <w:lastRenderedPageBreak/>
        <w:t>In the 1:M relationship, the population spec can look like this:</w:t>
      </w:r>
    </w:p>
    <w:p w14:paraId="33B39429" w14:textId="77777777" w:rsidR="0095175D" w:rsidRDefault="0095175D" w:rsidP="0095175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proofErr w:type="gramStart"/>
      <w:r>
        <w:rPr>
          <w:rFonts w:ascii="Courier New" w:hAnsi="Courier New" w:cs="Courier New"/>
          <w:color w:val="3F7F7F"/>
          <w:sz w:val="20"/>
          <w:szCs w:val="20"/>
        </w:rPr>
        <w:t>table</w:t>
      </w:r>
      <w:proofErr w:type="gramEnd"/>
      <w:r>
        <w:rPr>
          <w:rFonts w:ascii="Courier New" w:hAnsi="Courier New" w:cs="Courier New"/>
          <w:color w:val="3F7F7F"/>
          <w:sz w:val="20"/>
          <w:szCs w:val="20"/>
        </w:rPr>
        <w:t>-population</w:t>
      </w:r>
      <w:r>
        <w:rPr>
          <w:rFonts w:ascii="Courier New" w:hAnsi="Courier New" w:cs="Courier New"/>
          <w:sz w:val="20"/>
          <w:szCs w:val="20"/>
        </w:rPr>
        <w:t xml:space="preserve">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i/>
          <w:iCs/>
          <w:color w:val="2A00FF"/>
          <w:sz w:val="20"/>
          <w:szCs w:val="20"/>
        </w:rPr>
        <w:t>"ACTIVITY"</w:t>
      </w:r>
      <w:r>
        <w:rPr>
          <w:rFonts w:ascii="Courier New" w:hAnsi="Courier New" w:cs="Courier New"/>
          <w:color w:val="008080"/>
          <w:sz w:val="20"/>
          <w:szCs w:val="20"/>
        </w:rPr>
        <w:t>&gt;</w:t>
      </w:r>
    </w:p>
    <w:p w14:paraId="0B47B999" w14:textId="77777777" w:rsidR="0095175D" w:rsidRDefault="0095175D" w:rsidP="0095175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proofErr w:type="gramStart"/>
      <w:r>
        <w:rPr>
          <w:rFonts w:ascii="Courier New" w:hAnsi="Courier New" w:cs="Courier New"/>
          <w:color w:val="3F7F7F"/>
          <w:sz w:val="20"/>
          <w:szCs w:val="20"/>
        </w:rPr>
        <w:t>size</w:t>
      </w:r>
      <w:proofErr w:type="gramEnd"/>
      <w:r>
        <w:rPr>
          <w:rFonts w:ascii="Courier New" w:hAnsi="Courier New" w:cs="Courier New"/>
          <w:color w:val="008080"/>
          <w:sz w:val="20"/>
          <w:szCs w:val="20"/>
        </w:rPr>
        <w:t>&gt;</w:t>
      </w:r>
      <w:r>
        <w:rPr>
          <w:rFonts w:ascii="Courier New" w:hAnsi="Courier New" w:cs="Courier New"/>
          <w:color w:val="000000"/>
          <w:sz w:val="20"/>
          <w:szCs w:val="20"/>
        </w:rPr>
        <w:t>100</w:t>
      </w:r>
      <w:r>
        <w:rPr>
          <w:rFonts w:ascii="Courier New" w:hAnsi="Courier New" w:cs="Courier New"/>
          <w:color w:val="008080"/>
          <w:sz w:val="20"/>
          <w:szCs w:val="20"/>
        </w:rPr>
        <w:t>&lt;/</w:t>
      </w:r>
      <w:r>
        <w:rPr>
          <w:rFonts w:ascii="Courier New" w:hAnsi="Courier New" w:cs="Courier New"/>
          <w:color w:val="3F7F7F"/>
          <w:sz w:val="20"/>
          <w:szCs w:val="20"/>
        </w:rPr>
        <w:t>size</w:t>
      </w:r>
      <w:r>
        <w:rPr>
          <w:rFonts w:ascii="Courier New" w:hAnsi="Courier New" w:cs="Courier New"/>
          <w:color w:val="008080"/>
          <w:sz w:val="20"/>
          <w:szCs w:val="20"/>
        </w:rPr>
        <w:t>&gt;</w:t>
      </w:r>
    </w:p>
    <w:p w14:paraId="59A7C7BF" w14:textId="77777777" w:rsidR="0095175D" w:rsidRDefault="0095175D" w:rsidP="0095175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proofErr w:type="gramStart"/>
      <w:r>
        <w:rPr>
          <w:rFonts w:ascii="Courier New" w:hAnsi="Courier New" w:cs="Courier New"/>
          <w:color w:val="3F7F7F"/>
          <w:sz w:val="20"/>
          <w:szCs w:val="20"/>
        </w:rPr>
        <w:t>relationship</w:t>
      </w:r>
      <w:proofErr w:type="gramEnd"/>
      <w:r>
        <w:rPr>
          <w:rFonts w:ascii="Courier New" w:hAnsi="Courier New" w:cs="Courier New"/>
          <w:color w:val="008080"/>
          <w:sz w:val="20"/>
          <w:szCs w:val="20"/>
        </w:rPr>
        <w:t>&gt;</w:t>
      </w:r>
      <w:r>
        <w:rPr>
          <w:rFonts w:ascii="Courier New" w:hAnsi="Courier New" w:cs="Courier New"/>
          <w:color w:val="000000"/>
          <w:sz w:val="20"/>
          <w:szCs w:val="20"/>
        </w:rPr>
        <w:t>1:M</w:t>
      </w:r>
      <w:r>
        <w:rPr>
          <w:rFonts w:ascii="Courier New" w:hAnsi="Courier New" w:cs="Courier New"/>
          <w:color w:val="008080"/>
          <w:sz w:val="20"/>
          <w:szCs w:val="20"/>
        </w:rPr>
        <w:t>&lt;/</w:t>
      </w:r>
      <w:r>
        <w:rPr>
          <w:rFonts w:ascii="Courier New" w:hAnsi="Courier New" w:cs="Courier New"/>
          <w:color w:val="3F7F7F"/>
          <w:sz w:val="20"/>
          <w:szCs w:val="20"/>
        </w:rPr>
        <w:t>relationship</w:t>
      </w:r>
      <w:r>
        <w:rPr>
          <w:rFonts w:ascii="Courier New" w:hAnsi="Courier New" w:cs="Courier New"/>
          <w:color w:val="008080"/>
          <w:sz w:val="20"/>
          <w:szCs w:val="20"/>
        </w:rPr>
        <w:t>&gt;</w:t>
      </w:r>
    </w:p>
    <w:p w14:paraId="14A6C7D3" w14:textId="77777777" w:rsidR="0095175D" w:rsidRDefault="0095175D" w:rsidP="0095175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proofErr w:type="spellStart"/>
      <w:proofErr w:type="gramStart"/>
      <w:r>
        <w:rPr>
          <w:rFonts w:ascii="Courier New" w:hAnsi="Courier New" w:cs="Courier New"/>
          <w:color w:val="3F7F7F"/>
          <w:sz w:val="20"/>
          <w:szCs w:val="20"/>
        </w:rPr>
        <w:t>fkey</w:t>
      </w:r>
      <w:proofErr w:type="spellEnd"/>
      <w:proofErr w:type="gramEnd"/>
      <w:r>
        <w:rPr>
          <w:rFonts w:ascii="Courier New" w:hAnsi="Courier New" w:cs="Courier New"/>
          <w:color w:val="3F7F7F"/>
          <w:sz w:val="20"/>
          <w:szCs w:val="20"/>
        </w:rPr>
        <w:t>-providers</w:t>
      </w:r>
      <w:r>
        <w:rPr>
          <w:rFonts w:ascii="Courier New" w:hAnsi="Courier New" w:cs="Courier New"/>
          <w:color w:val="008080"/>
          <w:sz w:val="20"/>
          <w:szCs w:val="20"/>
        </w:rPr>
        <w:t>&gt;</w:t>
      </w:r>
    </w:p>
    <w:p w14:paraId="5D4CB088" w14:textId="77777777" w:rsidR="0095175D" w:rsidRDefault="0095175D" w:rsidP="0095175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proofErr w:type="spellStart"/>
      <w:proofErr w:type="gramStart"/>
      <w:r>
        <w:rPr>
          <w:rFonts w:ascii="Courier New" w:hAnsi="Courier New" w:cs="Courier New"/>
          <w:color w:val="3F7F7F"/>
          <w:sz w:val="20"/>
          <w:szCs w:val="20"/>
        </w:rPr>
        <w:t>fkey</w:t>
      </w:r>
      <w:proofErr w:type="spellEnd"/>
      <w:proofErr w:type="gramEnd"/>
      <w:r>
        <w:rPr>
          <w:rFonts w:ascii="Courier New" w:hAnsi="Courier New" w:cs="Courier New"/>
          <w:color w:val="3F7F7F"/>
          <w:sz w:val="20"/>
          <w:szCs w:val="20"/>
        </w:rPr>
        <w:t>-provider</w:t>
      </w:r>
      <w:r>
        <w:rPr>
          <w:rFonts w:ascii="Courier New" w:hAnsi="Courier New" w:cs="Courier New"/>
          <w:sz w:val="20"/>
          <w:szCs w:val="20"/>
        </w:rPr>
        <w:t xml:space="preserve">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i/>
          <w:iCs/>
          <w:color w:val="2A00FF"/>
          <w:sz w:val="20"/>
          <w:szCs w:val="20"/>
        </w:rPr>
        <w:t>"USR"</w:t>
      </w:r>
      <w:r>
        <w:rPr>
          <w:rFonts w:ascii="Courier New" w:hAnsi="Courier New" w:cs="Courier New"/>
          <w:color w:val="008080"/>
          <w:sz w:val="20"/>
          <w:szCs w:val="20"/>
        </w:rPr>
        <w:t>&gt;</w:t>
      </w:r>
    </w:p>
    <w:p w14:paraId="621D4B2A" w14:textId="77777777" w:rsidR="0095175D" w:rsidRDefault="0095175D" w:rsidP="0095175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5FBF"/>
          <w:sz w:val="20"/>
          <w:szCs w:val="20"/>
        </w:rPr>
        <w:t>&lt;</w:t>
      </w:r>
      <w:proofErr w:type="gramStart"/>
      <w:r>
        <w:rPr>
          <w:rFonts w:ascii="Courier New" w:hAnsi="Courier New" w:cs="Courier New"/>
          <w:color w:val="3F5FBF"/>
          <w:sz w:val="20"/>
          <w:szCs w:val="20"/>
        </w:rPr>
        <w:t>!-</w:t>
      </w:r>
      <w:proofErr w:type="gramEnd"/>
      <w:r>
        <w:rPr>
          <w:rFonts w:ascii="Courier New" w:hAnsi="Courier New" w:cs="Courier New"/>
          <w:color w:val="3F5FBF"/>
          <w:sz w:val="20"/>
          <w:szCs w:val="20"/>
        </w:rPr>
        <w:t xml:space="preserve">- </w:t>
      </w:r>
      <w:r w:rsidR="002B2B85">
        <w:rPr>
          <w:rFonts w:ascii="Courier New" w:hAnsi="Courier New" w:cs="Courier New"/>
          <w:color w:val="3F5FBF"/>
          <w:sz w:val="20"/>
          <w:szCs w:val="20"/>
        </w:rPr>
        <w:t xml:space="preserve">or you can specify </w:t>
      </w:r>
      <w:r>
        <w:rPr>
          <w:rFonts w:ascii="Courier New" w:hAnsi="Courier New" w:cs="Courier New"/>
          <w:color w:val="3F5FBF"/>
          <w:sz w:val="20"/>
          <w:szCs w:val="20"/>
        </w:rPr>
        <w:t>&lt;percent&gt;10&lt;/percent&gt; --&gt;</w:t>
      </w:r>
    </w:p>
    <w:p w14:paraId="18D96A78" w14:textId="77777777" w:rsidR="0095175D" w:rsidRDefault="0095175D" w:rsidP="0095175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proofErr w:type="gramStart"/>
      <w:r>
        <w:rPr>
          <w:rFonts w:ascii="Courier New" w:hAnsi="Courier New" w:cs="Courier New"/>
          <w:color w:val="3F7F7F"/>
          <w:sz w:val="20"/>
          <w:szCs w:val="20"/>
        </w:rPr>
        <w:t>size</w:t>
      </w:r>
      <w:proofErr w:type="gramEnd"/>
      <w:r>
        <w:rPr>
          <w:rFonts w:ascii="Courier New" w:hAnsi="Courier New" w:cs="Courier New"/>
          <w:color w:val="008080"/>
          <w:sz w:val="20"/>
          <w:szCs w:val="20"/>
        </w:rPr>
        <w:t>&gt;</w:t>
      </w:r>
      <w:r>
        <w:rPr>
          <w:rFonts w:ascii="Courier New" w:hAnsi="Courier New" w:cs="Courier New"/>
          <w:color w:val="000000"/>
          <w:sz w:val="20"/>
          <w:szCs w:val="20"/>
        </w:rPr>
        <w:t>10</w:t>
      </w:r>
      <w:r>
        <w:rPr>
          <w:rFonts w:ascii="Courier New" w:hAnsi="Courier New" w:cs="Courier New"/>
          <w:color w:val="008080"/>
          <w:sz w:val="20"/>
          <w:szCs w:val="20"/>
        </w:rPr>
        <w:t>&lt;/</w:t>
      </w:r>
      <w:r>
        <w:rPr>
          <w:rFonts w:ascii="Courier New" w:hAnsi="Courier New" w:cs="Courier New"/>
          <w:color w:val="3F7F7F"/>
          <w:sz w:val="20"/>
          <w:szCs w:val="20"/>
        </w:rPr>
        <w:t>size</w:t>
      </w:r>
      <w:r>
        <w:rPr>
          <w:rFonts w:ascii="Courier New" w:hAnsi="Courier New" w:cs="Courier New"/>
          <w:color w:val="008080"/>
          <w:sz w:val="20"/>
          <w:szCs w:val="20"/>
        </w:rPr>
        <w:t>&gt;</w:t>
      </w:r>
    </w:p>
    <w:p w14:paraId="67D639C2" w14:textId="77777777" w:rsidR="0095175D" w:rsidRDefault="0095175D" w:rsidP="0095175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proofErr w:type="gramStart"/>
      <w:r>
        <w:rPr>
          <w:rFonts w:ascii="Courier New" w:hAnsi="Courier New" w:cs="Courier New"/>
          <w:color w:val="3F7F7F"/>
          <w:sz w:val="20"/>
          <w:szCs w:val="20"/>
        </w:rPr>
        <w:t>random</w:t>
      </w:r>
      <w:proofErr w:type="gramEnd"/>
      <w:r>
        <w:rPr>
          <w:rFonts w:ascii="Courier New" w:hAnsi="Courier New" w:cs="Courier New"/>
          <w:color w:val="3F7F7F"/>
          <w:sz w:val="20"/>
          <w:szCs w:val="20"/>
        </w:rPr>
        <w:t>-select</w:t>
      </w:r>
      <w:r>
        <w:rPr>
          <w:rFonts w:ascii="Courier New" w:hAnsi="Courier New" w:cs="Courier New"/>
          <w:color w:val="008080"/>
          <w:sz w:val="20"/>
          <w:szCs w:val="20"/>
        </w:rPr>
        <w:t>&gt;</w:t>
      </w:r>
      <w:r>
        <w:rPr>
          <w:rFonts w:ascii="Courier New" w:hAnsi="Courier New" w:cs="Courier New"/>
          <w:color w:val="000000"/>
          <w:sz w:val="20"/>
          <w:szCs w:val="20"/>
        </w:rPr>
        <w:t>true</w:t>
      </w:r>
      <w:r>
        <w:rPr>
          <w:rFonts w:ascii="Courier New" w:hAnsi="Courier New" w:cs="Courier New"/>
          <w:color w:val="008080"/>
          <w:sz w:val="20"/>
          <w:szCs w:val="20"/>
        </w:rPr>
        <w:t>&lt;/</w:t>
      </w:r>
      <w:r>
        <w:rPr>
          <w:rFonts w:ascii="Courier New" w:hAnsi="Courier New" w:cs="Courier New"/>
          <w:color w:val="3F7F7F"/>
          <w:sz w:val="20"/>
          <w:szCs w:val="20"/>
        </w:rPr>
        <w:t>random-select</w:t>
      </w:r>
      <w:r>
        <w:rPr>
          <w:rFonts w:ascii="Courier New" w:hAnsi="Courier New" w:cs="Courier New"/>
          <w:color w:val="008080"/>
          <w:sz w:val="20"/>
          <w:szCs w:val="20"/>
        </w:rPr>
        <w:t>&gt;</w:t>
      </w:r>
    </w:p>
    <w:p w14:paraId="2072C236" w14:textId="77777777" w:rsidR="0095175D" w:rsidRDefault="0095175D" w:rsidP="0095175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proofErr w:type="spellStart"/>
      <w:r>
        <w:rPr>
          <w:rFonts w:ascii="Courier New" w:hAnsi="Courier New" w:cs="Courier New"/>
          <w:color w:val="3F7F7F"/>
          <w:sz w:val="20"/>
          <w:szCs w:val="20"/>
        </w:rPr>
        <w:t>fkey</w:t>
      </w:r>
      <w:proofErr w:type="spellEnd"/>
      <w:r>
        <w:rPr>
          <w:rFonts w:ascii="Courier New" w:hAnsi="Courier New" w:cs="Courier New"/>
          <w:color w:val="3F7F7F"/>
          <w:sz w:val="20"/>
          <w:szCs w:val="20"/>
        </w:rPr>
        <w:t>-provider</w:t>
      </w:r>
      <w:r>
        <w:rPr>
          <w:rFonts w:ascii="Courier New" w:hAnsi="Courier New" w:cs="Courier New"/>
          <w:color w:val="008080"/>
          <w:sz w:val="20"/>
          <w:szCs w:val="20"/>
        </w:rPr>
        <w:t>&gt;</w:t>
      </w:r>
    </w:p>
    <w:p w14:paraId="6D915952" w14:textId="77777777" w:rsidR="0095175D" w:rsidRDefault="0095175D" w:rsidP="0095175D">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proofErr w:type="spellStart"/>
      <w:r>
        <w:rPr>
          <w:rFonts w:ascii="Courier New" w:hAnsi="Courier New" w:cs="Courier New"/>
          <w:color w:val="3F7F7F"/>
          <w:sz w:val="20"/>
          <w:szCs w:val="20"/>
        </w:rPr>
        <w:t>fkey</w:t>
      </w:r>
      <w:proofErr w:type="spellEnd"/>
      <w:r>
        <w:rPr>
          <w:rFonts w:ascii="Courier New" w:hAnsi="Courier New" w:cs="Courier New"/>
          <w:color w:val="3F7F7F"/>
          <w:sz w:val="20"/>
          <w:szCs w:val="20"/>
        </w:rPr>
        <w:t>-providers</w:t>
      </w:r>
      <w:r>
        <w:rPr>
          <w:rFonts w:ascii="Courier New" w:hAnsi="Courier New" w:cs="Courier New"/>
          <w:color w:val="008080"/>
          <w:sz w:val="20"/>
          <w:szCs w:val="20"/>
        </w:rPr>
        <w:t>&gt;</w:t>
      </w:r>
    </w:p>
    <w:p w14:paraId="7C1C9878" w14:textId="77777777" w:rsidR="00FC5F78" w:rsidRDefault="0095175D" w:rsidP="0095175D">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table-population</w:t>
      </w:r>
      <w:r>
        <w:rPr>
          <w:rFonts w:ascii="Courier New" w:hAnsi="Courier New" w:cs="Courier New"/>
          <w:color w:val="008080"/>
          <w:sz w:val="20"/>
          <w:szCs w:val="20"/>
        </w:rPr>
        <w:t>&gt;</w:t>
      </w:r>
    </w:p>
    <w:p w14:paraId="70123332" w14:textId="77777777" w:rsidR="00FC5F78" w:rsidRDefault="00FC5F78" w:rsidP="00FC5F78">
      <w:r>
        <w:t>The child table A</w:t>
      </w:r>
      <w:r w:rsidR="005F71AC">
        <w:t>CTIVITY</w:t>
      </w:r>
      <w:r>
        <w:t xml:space="preserve"> will have 100 new records created, and they will reference 10 different parent records (i.e. 10 % of 100 USR). That works out to be 10 children records referencing a common parent record.</w:t>
      </w:r>
    </w:p>
    <w:p w14:paraId="0542EBE5" w14:textId="77777777" w:rsidR="005F71AC" w:rsidRDefault="005F71AC" w:rsidP="00FC5F78"/>
    <w:p w14:paraId="736064DD" w14:textId="77777777" w:rsidR="00FC5F78" w:rsidRDefault="00FC5F78" w:rsidP="00FC5F78">
      <w:r>
        <w:t>In a 1:1 relationship, the population spec can look like this:</w:t>
      </w:r>
    </w:p>
    <w:p w14:paraId="540A66B9" w14:textId="77777777" w:rsidR="00FC5F78" w:rsidRPr="00B15585" w:rsidRDefault="00FC5F78" w:rsidP="00FC5F78">
      <w:pPr>
        <w:autoSpaceDE w:val="0"/>
        <w:autoSpaceDN w:val="0"/>
        <w:adjustRightInd w:val="0"/>
        <w:rPr>
          <w:rFonts w:ascii="Courier New" w:hAnsi="Courier New" w:cs="Courier New"/>
          <w:sz w:val="20"/>
          <w:szCs w:val="20"/>
        </w:rPr>
      </w:pPr>
      <w:r w:rsidRPr="00B15585">
        <w:rPr>
          <w:rFonts w:ascii="Courier New" w:hAnsi="Courier New" w:cs="Courier New"/>
          <w:color w:val="008080"/>
          <w:sz w:val="20"/>
          <w:szCs w:val="20"/>
        </w:rPr>
        <w:t>&lt;</w:t>
      </w:r>
      <w:proofErr w:type="gramStart"/>
      <w:r w:rsidRPr="00B15585">
        <w:rPr>
          <w:rFonts w:ascii="Courier New" w:hAnsi="Courier New" w:cs="Courier New"/>
          <w:color w:val="3F7F7F"/>
          <w:sz w:val="20"/>
          <w:szCs w:val="20"/>
        </w:rPr>
        <w:t>table</w:t>
      </w:r>
      <w:proofErr w:type="gramEnd"/>
      <w:r w:rsidRPr="00B15585">
        <w:rPr>
          <w:rFonts w:ascii="Courier New" w:hAnsi="Courier New" w:cs="Courier New"/>
          <w:color w:val="3F7F7F"/>
          <w:sz w:val="20"/>
          <w:szCs w:val="20"/>
        </w:rPr>
        <w:t>-population</w:t>
      </w:r>
      <w:r w:rsidR="006A3B48">
        <w:rPr>
          <w:rFonts w:ascii="Courier New" w:hAnsi="Courier New" w:cs="Courier New"/>
          <w:color w:val="3F7F7F"/>
          <w:sz w:val="20"/>
          <w:szCs w:val="20"/>
        </w:rPr>
        <w:t xml:space="preserve"> </w:t>
      </w:r>
      <w:r w:rsidRPr="00B15585">
        <w:rPr>
          <w:rFonts w:ascii="Courier New" w:hAnsi="Courier New" w:cs="Courier New"/>
          <w:color w:val="7F007F"/>
          <w:sz w:val="20"/>
          <w:szCs w:val="20"/>
        </w:rPr>
        <w:t>name</w:t>
      </w:r>
      <w:r w:rsidRPr="00B15585">
        <w:rPr>
          <w:rFonts w:ascii="Courier New" w:hAnsi="Courier New" w:cs="Courier New"/>
          <w:color w:val="000000"/>
          <w:sz w:val="20"/>
          <w:szCs w:val="20"/>
        </w:rPr>
        <w:t>=</w:t>
      </w:r>
      <w:r w:rsidRPr="00B15585">
        <w:rPr>
          <w:rFonts w:ascii="Courier New" w:hAnsi="Courier New" w:cs="Courier New"/>
          <w:i/>
          <w:iCs/>
          <w:color w:val="2A00FF"/>
          <w:sz w:val="20"/>
          <w:szCs w:val="20"/>
        </w:rPr>
        <w:t>"</w:t>
      </w:r>
      <w:r>
        <w:rPr>
          <w:rFonts w:ascii="Courier New" w:hAnsi="Courier New" w:cs="Courier New"/>
          <w:i/>
          <w:iCs/>
          <w:color w:val="2A00FF"/>
          <w:sz w:val="20"/>
          <w:szCs w:val="20"/>
        </w:rPr>
        <w:t>PROFILE</w:t>
      </w:r>
      <w:r w:rsidRPr="00B15585">
        <w:rPr>
          <w:rFonts w:ascii="Courier New" w:hAnsi="Courier New" w:cs="Courier New"/>
          <w:i/>
          <w:iCs/>
          <w:color w:val="2A00FF"/>
          <w:sz w:val="20"/>
          <w:szCs w:val="20"/>
        </w:rPr>
        <w:t>"</w:t>
      </w:r>
      <w:r w:rsidRPr="00B15585">
        <w:rPr>
          <w:rFonts w:ascii="Courier New" w:hAnsi="Courier New" w:cs="Courier New"/>
          <w:color w:val="008080"/>
          <w:sz w:val="20"/>
          <w:szCs w:val="20"/>
        </w:rPr>
        <w:t>&gt;</w:t>
      </w:r>
    </w:p>
    <w:p w14:paraId="2E13AB8A" w14:textId="77777777" w:rsidR="00FC5F78" w:rsidRPr="00B15585" w:rsidRDefault="008D0B2E" w:rsidP="00FC5F78">
      <w:pPr>
        <w:autoSpaceDE w:val="0"/>
        <w:autoSpaceDN w:val="0"/>
        <w:adjustRightInd w:val="0"/>
        <w:rPr>
          <w:rFonts w:ascii="Courier New" w:hAnsi="Courier New" w:cs="Courier New"/>
          <w:sz w:val="20"/>
          <w:szCs w:val="20"/>
        </w:rPr>
      </w:pPr>
      <w:r>
        <w:rPr>
          <w:rFonts w:ascii="Courier New" w:hAnsi="Courier New" w:cs="Courier New"/>
          <w:color w:val="008080"/>
          <w:sz w:val="20"/>
          <w:szCs w:val="20"/>
        </w:rPr>
        <w:t xml:space="preserve">  </w:t>
      </w:r>
      <w:r w:rsidR="00FC5F78" w:rsidRPr="00B15585">
        <w:rPr>
          <w:rFonts w:ascii="Courier New" w:hAnsi="Courier New" w:cs="Courier New"/>
          <w:color w:val="008080"/>
          <w:sz w:val="20"/>
          <w:szCs w:val="20"/>
        </w:rPr>
        <w:t>&lt;</w:t>
      </w:r>
      <w:proofErr w:type="gramStart"/>
      <w:r w:rsidR="00FC5F78" w:rsidRPr="00B15585">
        <w:rPr>
          <w:rFonts w:ascii="Courier New" w:hAnsi="Courier New" w:cs="Courier New"/>
          <w:color w:val="3F7F7F"/>
          <w:sz w:val="20"/>
          <w:szCs w:val="20"/>
        </w:rPr>
        <w:t>relationship</w:t>
      </w:r>
      <w:proofErr w:type="gramEnd"/>
      <w:r w:rsidR="00FC5F78" w:rsidRPr="00B15585">
        <w:rPr>
          <w:rFonts w:ascii="Courier New" w:hAnsi="Courier New" w:cs="Courier New"/>
          <w:color w:val="008080"/>
          <w:sz w:val="20"/>
          <w:szCs w:val="20"/>
        </w:rPr>
        <w:t>&gt;</w:t>
      </w:r>
      <w:r w:rsidR="00FC5F78" w:rsidRPr="00B15585">
        <w:rPr>
          <w:rFonts w:ascii="Courier New" w:hAnsi="Courier New" w:cs="Courier New"/>
          <w:color w:val="000000"/>
          <w:sz w:val="20"/>
          <w:szCs w:val="20"/>
        </w:rPr>
        <w:t>1:</w:t>
      </w:r>
      <w:r w:rsidR="00FC5F78">
        <w:rPr>
          <w:rFonts w:ascii="Courier New" w:hAnsi="Courier New" w:cs="Courier New"/>
          <w:color w:val="000000"/>
          <w:sz w:val="20"/>
          <w:szCs w:val="20"/>
        </w:rPr>
        <w:t>1</w:t>
      </w:r>
      <w:r w:rsidR="00FC5F78" w:rsidRPr="00B15585">
        <w:rPr>
          <w:rFonts w:ascii="Courier New" w:hAnsi="Courier New" w:cs="Courier New"/>
          <w:color w:val="008080"/>
          <w:sz w:val="20"/>
          <w:szCs w:val="20"/>
        </w:rPr>
        <w:t>&lt;/</w:t>
      </w:r>
      <w:r w:rsidR="00FC5F78" w:rsidRPr="00B15585">
        <w:rPr>
          <w:rFonts w:ascii="Courier New" w:hAnsi="Courier New" w:cs="Courier New"/>
          <w:color w:val="3F7F7F"/>
          <w:sz w:val="20"/>
          <w:szCs w:val="20"/>
        </w:rPr>
        <w:t>relationship</w:t>
      </w:r>
      <w:r w:rsidR="00FC5F78" w:rsidRPr="00B15585">
        <w:rPr>
          <w:rFonts w:ascii="Courier New" w:hAnsi="Courier New" w:cs="Courier New"/>
          <w:color w:val="008080"/>
          <w:sz w:val="20"/>
          <w:szCs w:val="20"/>
        </w:rPr>
        <w:t>&gt;</w:t>
      </w:r>
    </w:p>
    <w:p w14:paraId="43A888ED" w14:textId="77777777" w:rsidR="00FC5F78" w:rsidRPr="00B15585" w:rsidRDefault="008D0B2E" w:rsidP="00FC5F78">
      <w:pPr>
        <w:autoSpaceDE w:val="0"/>
        <w:autoSpaceDN w:val="0"/>
        <w:adjustRightInd w:val="0"/>
        <w:rPr>
          <w:rFonts w:ascii="Courier New" w:hAnsi="Courier New" w:cs="Courier New"/>
          <w:sz w:val="20"/>
          <w:szCs w:val="20"/>
        </w:rPr>
      </w:pPr>
      <w:r>
        <w:rPr>
          <w:rFonts w:ascii="Courier New" w:hAnsi="Courier New" w:cs="Courier New"/>
          <w:color w:val="008080"/>
          <w:sz w:val="20"/>
          <w:szCs w:val="20"/>
        </w:rPr>
        <w:t xml:space="preserve">  </w:t>
      </w:r>
      <w:r w:rsidR="00FC5F78" w:rsidRPr="00B15585">
        <w:rPr>
          <w:rFonts w:ascii="Courier New" w:hAnsi="Courier New" w:cs="Courier New"/>
          <w:color w:val="008080"/>
          <w:sz w:val="20"/>
          <w:szCs w:val="20"/>
        </w:rPr>
        <w:t>&lt;</w:t>
      </w:r>
      <w:proofErr w:type="gramStart"/>
      <w:r w:rsidR="00FC5F78" w:rsidRPr="00B15585">
        <w:rPr>
          <w:rFonts w:ascii="Courier New" w:hAnsi="Courier New" w:cs="Courier New"/>
          <w:color w:val="3F7F7F"/>
          <w:sz w:val="20"/>
          <w:szCs w:val="20"/>
        </w:rPr>
        <w:t>size</w:t>
      </w:r>
      <w:proofErr w:type="gramEnd"/>
      <w:r w:rsidR="00FC5F78" w:rsidRPr="00B15585">
        <w:rPr>
          <w:rFonts w:ascii="Courier New" w:hAnsi="Courier New" w:cs="Courier New"/>
          <w:color w:val="008080"/>
          <w:sz w:val="20"/>
          <w:szCs w:val="20"/>
        </w:rPr>
        <w:t>&gt;</w:t>
      </w:r>
      <w:r w:rsidR="00FC5F78" w:rsidRPr="00B15585">
        <w:rPr>
          <w:rFonts w:ascii="Courier New" w:hAnsi="Courier New" w:cs="Courier New"/>
          <w:color w:val="000000"/>
          <w:sz w:val="20"/>
          <w:szCs w:val="20"/>
        </w:rPr>
        <w:t>100</w:t>
      </w:r>
      <w:r w:rsidR="00FC5F78" w:rsidRPr="00B15585">
        <w:rPr>
          <w:rFonts w:ascii="Courier New" w:hAnsi="Courier New" w:cs="Courier New"/>
          <w:color w:val="008080"/>
          <w:sz w:val="20"/>
          <w:szCs w:val="20"/>
        </w:rPr>
        <w:t>&lt;/</w:t>
      </w:r>
      <w:r w:rsidR="00FC5F78" w:rsidRPr="00B15585">
        <w:rPr>
          <w:rFonts w:ascii="Courier New" w:hAnsi="Courier New" w:cs="Courier New"/>
          <w:color w:val="3F7F7F"/>
          <w:sz w:val="20"/>
          <w:szCs w:val="20"/>
        </w:rPr>
        <w:t>size</w:t>
      </w:r>
      <w:r w:rsidR="00FC5F78" w:rsidRPr="00B15585">
        <w:rPr>
          <w:rFonts w:ascii="Courier New" w:hAnsi="Courier New" w:cs="Courier New"/>
          <w:color w:val="008080"/>
          <w:sz w:val="20"/>
          <w:szCs w:val="20"/>
        </w:rPr>
        <w:t>&gt;</w:t>
      </w:r>
    </w:p>
    <w:p w14:paraId="3399C3FD" w14:textId="77777777" w:rsidR="00FC5F78" w:rsidRPr="00B15585" w:rsidRDefault="008D0B2E" w:rsidP="00FC5F78">
      <w:pPr>
        <w:autoSpaceDE w:val="0"/>
        <w:autoSpaceDN w:val="0"/>
        <w:adjustRightInd w:val="0"/>
        <w:rPr>
          <w:rFonts w:ascii="Courier New" w:hAnsi="Courier New" w:cs="Courier New"/>
          <w:sz w:val="20"/>
          <w:szCs w:val="20"/>
        </w:rPr>
      </w:pPr>
      <w:r>
        <w:rPr>
          <w:rFonts w:ascii="Courier New" w:hAnsi="Courier New" w:cs="Courier New"/>
          <w:color w:val="008080"/>
          <w:sz w:val="20"/>
          <w:szCs w:val="20"/>
        </w:rPr>
        <w:t xml:space="preserve">  </w:t>
      </w:r>
      <w:r w:rsidR="00FC5F78" w:rsidRPr="00B15585">
        <w:rPr>
          <w:rFonts w:ascii="Courier New" w:hAnsi="Courier New" w:cs="Courier New"/>
          <w:color w:val="008080"/>
          <w:sz w:val="20"/>
          <w:szCs w:val="20"/>
        </w:rPr>
        <w:t>&lt;</w:t>
      </w:r>
      <w:proofErr w:type="spellStart"/>
      <w:proofErr w:type="gramStart"/>
      <w:r w:rsidR="00FC5F78" w:rsidRPr="00B15585">
        <w:rPr>
          <w:rFonts w:ascii="Courier New" w:hAnsi="Courier New" w:cs="Courier New"/>
          <w:color w:val="3F7F7F"/>
          <w:sz w:val="20"/>
          <w:szCs w:val="20"/>
        </w:rPr>
        <w:t>fkey</w:t>
      </w:r>
      <w:proofErr w:type="spellEnd"/>
      <w:proofErr w:type="gramEnd"/>
      <w:r w:rsidR="00FC5F78" w:rsidRPr="00B15585">
        <w:rPr>
          <w:rFonts w:ascii="Courier New" w:hAnsi="Courier New" w:cs="Courier New"/>
          <w:color w:val="3F7F7F"/>
          <w:sz w:val="20"/>
          <w:szCs w:val="20"/>
        </w:rPr>
        <w:t>-providers</w:t>
      </w:r>
      <w:r w:rsidR="00FC5F78" w:rsidRPr="00B15585">
        <w:rPr>
          <w:rFonts w:ascii="Courier New" w:hAnsi="Courier New" w:cs="Courier New"/>
          <w:color w:val="008080"/>
          <w:sz w:val="20"/>
          <w:szCs w:val="20"/>
        </w:rPr>
        <w:t>&gt;</w:t>
      </w:r>
    </w:p>
    <w:p w14:paraId="2D009D39" w14:textId="77777777" w:rsidR="00FC5F78" w:rsidRPr="00B15585" w:rsidRDefault="008D0B2E" w:rsidP="00FC5F78">
      <w:pPr>
        <w:autoSpaceDE w:val="0"/>
        <w:autoSpaceDN w:val="0"/>
        <w:adjustRightInd w:val="0"/>
        <w:rPr>
          <w:rFonts w:ascii="Courier New" w:hAnsi="Courier New" w:cs="Courier New"/>
          <w:sz w:val="20"/>
          <w:szCs w:val="20"/>
        </w:rPr>
      </w:pPr>
      <w:r>
        <w:rPr>
          <w:rFonts w:ascii="Courier New" w:hAnsi="Courier New" w:cs="Courier New"/>
          <w:color w:val="008080"/>
          <w:sz w:val="20"/>
          <w:szCs w:val="20"/>
        </w:rPr>
        <w:t xml:space="preserve">    </w:t>
      </w:r>
      <w:r w:rsidR="00FC5F78" w:rsidRPr="00B15585">
        <w:rPr>
          <w:rFonts w:ascii="Courier New" w:hAnsi="Courier New" w:cs="Courier New"/>
          <w:color w:val="008080"/>
          <w:sz w:val="20"/>
          <w:szCs w:val="20"/>
        </w:rPr>
        <w:t>&lt;</w:t>
      </w:r>
      <w:proofErr w:type="spellStart"/>
      <w:proofErr w:type="gramStart"/>
      <w:r w:rsidR="00FC5F78" w:rsidRPr="00B15585">
        <w:rPr>
          <w:rFonts w:ascii="Courier New" w:hAnsi="Courier New" w:cs="Courier New"/>
          <w:color w:val="3F7F7F"/>
          <w:sz w:val="20"/>
          <w:szCs w:val="20"/>
        </w:rPr>
        <w:t>fkey</w:t>
      </w:r>
      <w:proofErr w:type="spellEnd"/>
      <w:proofErr w:type="gramEnd"/>
      <w:r w:rsidR="00FC5F78" w:rsidRPr="00B15585">
        <w:rPr>
          <w:rFonts w:ascii="Courier New" w:hAnsi="Courier New" w:cs="Courier New"/>
          <w:color w:val="3F7F7F"/>
          <w:sz w:val="20"/>
          <w:szCs w:val="20"/>
        </w:rPr>
        <w:t>-provider</w:t>
      </w:r>
      <w:r w:rsidR="00F13888">
        <w:rPr>
          <w:rFonts w:ascii="Courier New" w:hAnsi="Courier New" w:cs="Courier New"/>
          <w:color w:val="3F7F7F"/>
          <w:sz w:val="20"/>
          <w:szCs w:val="20"/>
        </w:rPr>
        <w:t xml:space="preserve"> </w:t>
      </w:r>
      <w:r w:rsidR="00FC5F78" w:rsidRPr="00B15585">
        <w:rPr>
          <w:rFonts w:ascii="Courier New" w:hAnsi="Courier New" w:cs="Courier New"/>
          <w:color w:val="7F007F"/>
          <w:sz w:val="20"/>
          <w:szCs w:val="20"/>
        </w:rPr>
        <w:t>name</w:t>
      </w:r>
      <w:r w:rsidR="00FC5F78" w:rsidRPr="00B15585">
        <w:rPr>
          <w:rFonts w:ascii="Courier New" w:hAnsi="Courier New" w:cs="Courier New"/>
          <w:color w:val="000000"/>
          <w:sz w:val="20"/>
          <w:szCs w:val="20"/>
        </w:rPr>
        <w:t>=</w:t>
      </w:r>
      <w:r w:rsidR="00FC5F78" w:rsidRPr="00B15585">
        <w:rPr>
          <w:rFonts w:ascii="Courier New" w:hAnsi="Courier New" w:cs="Courier New"/>
          <w:i/>
          <w:iCs/>
          <w:color w:val="2A00FF"/>
          <w:sz w:val="20"/>
          <w:szCs w:val="20"/>
        </w:rPr>
        <w:t>"USR"</w:t>
      </w:r>
      <w:r w:rsidR="00FC5F78" w:rsidRPr="00B15585">
        <w:rPr>
          <w:rFonts w:ascii="Courier New" w:hAnsi="Courier New" w:cs="Courier New"/>
          <w:color w:val="008080"/>
          <w:sz w:val="20"/>
          <w:szCs w:val="20"/>
        </w:rPr>
        <w:t>&gt;</w:t>
      </w:r>
    </w:p>
    <w:p w14:paraId="0B9C6528" w14:textId="77777777" w:rsidR="00FC5F78" w:rsidRPr="00B15585" w:rsidRDefault="008D0B2E" w:rsidP="00FC5F78">
      <w:pPr>
        <w:autoSpaceDE w:val="0"/>
        <w:autoSpaceDN w:val="0"/>
        <w:adjustRightInd w:val="0"/>
        <w:rPr>
          <w:rFonts w:ascii="Courier New" w:hAnsi="Courier New" w:cs="Courier New"/>
          <w:sz w:val="20"/>
          <w:szCs w:val="20"/>
        </w:rPr>
      </w:pPr>
      <w:r>
        <w:rPr>
          <w:rFonts w:ascii="Courier New" w:hAnsi="Courier New" w:cs="Courier New"/>
          <w:color w:val="008080"/>
          <w:sz w:val="20"/>
          <w:szCs w:val="20"/>
        </w:rPr>
        <w:t xml:space="preserve">      </w:t>
      </w:r>
      <w:r w:rsidR="00FC5F78" w:rsidRPr="00B15585">
        <w:rPr>
          <w:rFonts w:ascii="Courier New" w:hAnsi="Courier New" w:cs="Courier New"/>
          <w:color w:val="008080"/>
          <w:sz w:val="20"/>
          <w:szCs w:val="20"/>
        </w:rPr>
        <w:t>&lt;</w:t>
      </w:r>
      <w:proofErr w:type="gramStart"/>
      <w:r w:rsidR="00FC5F78" w:rsidRPr="00B15585">
        <w:rPr>
          <w:rFonts w:ascii="Courier New" w:hAnsi="Courier New" w:cs="Courier New"/>
          <w:color w:val="3F7F7F"/>
          <w:sz w:val="20"/>
          <w:szCs w:val="20"/>
        </w:rPr>
        <w:t>percent</w:t>
      </w:r>
      <w:proofErr w:type="gramEnd"/>
      <w:r w:rsidR="00FC5F78" w:rsidRPr="00B15585">
        <w:rPr>
          <w:rFonts w:ascii="Courier New" w:hAnsi="Courier New" w:cs="Courier New"/>
          <w:color w:val="008080"/>
          <w:sz w:val="20"/>
          <w:szCs w:val="20"/>
        </w:rPr>
        <w:t>&gt;</w:t>
      </w:r>
      <w:r w:rsidR="00FC5F78" w:rsidRPr="00B15585">
        <w:rPr>
          <w:rFonts w:ascii="Courier New" w:hAnsi="Courier New" w:cs="Courier New"/>
          <w:color w:val="000000"/>
          <w:sz w:val="20"/>
          <w:szCs w:val="20"/>
        </w:rPr>
        <w:t>10</w:t>
      </w:r>
      <w:r w:rsidR="00FC5F78">
        <w:rPr>
          <w:rFonts w:ascii="Courier New" w:hAnsi="Courier New" w:cs="Courier New"/>
          <w:color w:val="000000"/>
          <w:sz w:val="20"/>
          <w:szCs w:val="20"/>
        </w:rPr>
        <w:t>0</w:t>
      </w:r>
      <w:r w:rsidR="00FC5F78" w:rsidRPr="00B15585">
        <w:rPr>
          <w:rFonts w:ascii="Courier New" w:hAnsi="Courier New" w:cs="Courier New"/>
          <w:color w:val="008080"/>
          <w:sz w:val="20"/>
          <w:szCs w:val="20"/>
        </w:rPr>
        <w:t>&lt;/</w:t>
      </w:r>
      <w:r w:rsidR="00FC5F78" w:rsidRPr="00B15585">
        <w:rPr>
          <w:rFonts w:ascii="Courier New" w:hAnsi="Courier New" w:cs="Courier New"/>
          <w:color w:val="3F7F7F"/>
          <w:sz w:val="20"/>
          <w:szCs w:val="20"/>
        </w:rPr>
        <w:t>percent</w:t>
      </w:r>
      <w:r w:rsidR="00FC5F78" w:rsidRPr="00B15585">
        <w:rPr>
          <w:rFonts w:ascii="Courier New" w:hAnsi="Courier New" w:cs="Courier New"/>
          <w:color w:val="008080"/>
          <w:sz w:val="20"/>
          <w:szCs w:val="20"/>
        </w:rPr>
        <w:t>&gt;</w:t>
      </w:r>
    </w:p>
    <w:p w14:paraId="09E17405" w14:textId="77777777" w:rsidR="00FC5F78" w:rsidRPr="00B15585" w:rsidRDefault="008D0B2E" w:rsidP="00FC5F78">
      <w:pPr>
        <w:autoSpaceDE w:val="0"/>
        <w:autoSpaceDN w:val="0"/>
        <w:adjustRightInd w:val="0"/>
        <w:rPr>
          <w:rFonts w:ascii="Courier New" w:hAnsi="Courier New" w:cs="Courier New"/>
          <w:sz w:val="20"/>
          <w:szCs w:val="20"/>
        </w:rPr>
      </w:pPr>
      <w:r>
        <w:rPr>
          <w:rFonts w:ascii="Courier New" w:hAnsi="Courier New" w:cs="Courier New"/>
          <w:color w:val="008080"/>
          <w:sz w:val="20"/>
          <w:szCs w:val="20"/>
        </w:rPr>
        <w:t xml:space="preserve">      </w:t>
      </w:r>
      <w:r w:rsidR="00FC5F78" w:rsidRPr="00B15585">
        <w:rPr>
          <w:rFonts w:ascii="Courier New" w:hAnsi="Courier New" w:cs="Courier New"/>
          <w:color w:val="008080"/>
          <w:sz w:val="20"/>
          <w:szCs w:val="20"/>
        </w:rPr>
        <w:t>&lt;</w:t>
      </w:r>
      <w:proofErr w:type="gramStart"/>
      <w:r w:rsidR="00FC5F78" w:rsidRPr="00B15585">
        <w:rPr>
          <w:rFonts w:ascii="Courier New" w:hAnsi="Courier New" w:cs="Courier New"/>
          <w:color w:val="3F7F7F"/>
          <w:sz w:val="20"/>
          <w:szCs w:val="20"/>
        </w:rPr>
        <w:t>random</w:t>
      </w:r>
      <w:proofErr w:type="gramEnd"/>
      <w:r w:rsidR="00FC5F78" w:rsidRPr="00B15585">
        <w:rPr>
          <w:rFonts w:ascii="Courier New" w:hAnsi="Courier New" w:cs="Courier New"/>
          <w:color w:val="3F7F7F"/>
          <w:sz w:val="20"/>
          <w:szCs w:val="20"/>
        </w:rPr>
        <w:t>-select</w:t>
      </w:r>
      <w:r w:rsidR="00FC5F78" w:rsidRPr="00B15585">
        <w:rPr>
          <w:rFonts w:ascii="Courier New" w:hAnsi="Courier New" w:cs="Courier New"/>
          <w:color w:val="008080"/>
          <w:sz w:val="20"/>
          <w:szCs w:val="20"/>
        </w:rPr>
        <w:t>&gt;</w:t>
      </w:r>
      <w:r w:rsidR="00FC5F78" w:rsidRPr="00B15585">
        <w:rPr>
          <w:rFonts w:ascii="Courier New" w:hAnsi="Courier New" w:cs="Courier New"/>
          <w:color w:val="000000"/>
          <w:sz w:val="20"/>
          <w:szCs w:val="20"/>
        </w:rPr>
        <w:t>false</w:t>
      </w:r>
      <w:r w:rsidR="00FC5F78" w:rsidRPr="00B15585">
        <w:rPr>
          <w:rFonts w:ascii="Courier New" w:hAnsi="Courier New" w:cs="Courier New"/>
          <w:color w:val="008080"/>
          <w:sz w:val="20"/>
          <w:szCs w:val="20"/>
        </w:rPr>
        <w:t>&lt;/</w:t>
      </w:r>
      <w:r w:rsidR="00FC5F78" w:rsidRPr="00B15585">
        <w:rPr>
          <w:rFonts w:ascii="Courier New" w:hAnsi="Courier New" w:cs="Courier New"/>
          <w:color w:val="3F7F7F"/>
          <w:sz w:val="20"/>
          <w:szCs w:val="20"/>
        </w:rPr>
        <w:t>random-select</w:t>
      </w:r>
      <w:r w:rsidR="00FC5F78" w:rsidRPr="00B15585">
        <w:rPr>
          <w:rFonts w:ascii="Courier New" w:hAnsi="Courier New" w:cs="Courier New"/>
          <w:color w:val="008080"/>
          <w:sz w:val="20"/>
          <w:szCs w:val="20"/>
        </w:rPr>
        <w:t>&gt;</w:t>
      </w:r>
    </w:p>
    <w:p w14:paraId="292C980B" w14:textId="77777777" w:rsidR="00FC5F78" w:rsidRPr="00B15585" w:rsidRDefault="008D0B2E" w:rsidP="00FC5F78">
      <w:pPr>
        <w:autoSpaceDE w:val="0"/>
        <w:autoSpaceDN w:val="0"/>
        <w:adjustRightInd w:val="0"/>
        <w:rPr>
          <w:rFonts w:ascii="Courier New" w:hAnsi="Courier New" w:cs="Courier New"/>
          <w:sz w:val="20"/>
          <w:szCs w:val="20"/>
        </w:rPr>
      </w:pPr>
      <w:r>
        <w:rPr>
          <w:rFonts w:ascii="Courier New" w:hAnsi="Courier New" w:cs="Courier New"/>
          <w:color w:val="008080"/>
          <w:sz w:val="20"/>
          <w:szCs w:val="20"/>
        </w:rPr>
        <w:t xml:space="preserve">    </w:t>
      </w:r>
      <w:r w:rsidR="00FC5F78" w:rsidRPr="00B15585">
        <w:rPr>
          <w:rFonts w:ascii="Courier New" w:hAnsi="Courier New" w:cs="Courier New"/>
          <w:color w:val="008080"/>
          <w:sz w:val="20"/>
          <w:szCs w:val="20"/>
        </w:rPr>
        <w:t>&lt;/</w:t>
      </w:r>
      <w:proofErr w:type="spellStart"/>
      <w:r w:rsidR="00FC5F78" w:rsidRPr="00B15585">
        <w:rPr>
          <w:rFonts w:ascii="Courier New" w:hAnsi="Courier New" w:cs="Courier New"/>
          <w:color w:val="3F7F7F"/>
          <w:sz w:val="20"/>
          <w:szCs w:val="20"/>
        </w:rPr>
        <w:t>fkey</w:t>
      </w:r>
      <w:proofErr w:type="spellEnd"/>
      <w:r w:rsidR="00FC5F78" w:rsidRPr="00B15585">
        <w:rPr>
          <w:rFonts w:ascii="Courier New" w:hAnsi="Courier New" w:cs="Courier New"/>
          <w:color w:val="3F7F7F"/>
          <w:sz w:val="20"/>
          <w:szCs w:val="20"/>
        </w:rPr>
        <w:t>-provider</w:t>
      </w:r>
      <w:r w:rsidR="00FC5F78" w:rsidRPr="00B15585">
        <w:rPr>
          <w:rFonts w:ascii="Courier New" w:hAnsi="Courier New" w:cs="Courier New"/>
          <w:color w:val="008080"/>
          <w:sz w:val="20"/>
          <w:szCs w:val="20"/>
        </w:rPr>
        <w:t>&gt;</w:t>
      </w:r>
    </w:p>
    <w:p w14:paraId="2ED1A8A0" w14:textId="77777777" w:rsidR="00FC5F78" w:rsidRPr="00B15585" w:rsidRDefault="008D0B2E" w:rsidP="00FC5F78">
      <w:pPr>
        <w:autoSpaceDE w:val="0"/>
        <w:autoSpaceDN w:val="0"/>
        <w:adjustRightInd w:val="0"/>
        <w:rPr>
          <w:rFonts w:ascii="Courier New" w:hAnsi="Courier New" w:cs="Courier New"/>
          <w:sz w:val="20"/>
          <w:szCs w:val="20"/>
        </w:rPr>
      </w:pPr>
      <w:r>
        <w:rPr>
          <w:rFonts w:ascii="Courier New" w:hAnsi="Courier New" w:cs="Courier New"/>
          <w:color w:val="008080"/>
          <w:sz w:val="20"/>
          <w:szCs w:val="20"/>
        </w:rPr>
        <w:t xml:space="preserve">  </w:t>
      </w:r>
      <w:r w:rsidR="00FC5F78" w:rsidRPr="00B15585">
        <w:rPr>
          <w:rFonts w:ascii="Courier New" w:hAnsi="Courier New" w:cs="Courier New"/>
          <w:color w:val="008080"/>
          <w:sz w:val="20"/>
          <w:szCs w:val="20"/>
        </w:rPr>
        <w:t>&lt;/</w:t>
      </w:r>
      <w:proofErr w:type="spellStart"/>
      <w:r w:rsidR="00FC5F78" w:rsidRPr="00B15585">
        <w:rPr>
          <w:rFonts w:ascii="Courier New" w:hAnsi="Courier New" w:cs="Courier New"/>
          <w:color w:val="3F7F7F"/>
          <w:sz w:val="20"/>
          <w:szCs w:val="20"/>
        </w:rPr>
        <w:t>fkey</w:t>
      </w:r>
      <w:proofErr w:type="spellEnd"/>
      <w:r w:rsidR="00FC5F78" w:rsidRPr="00B15585">
        <w:rPr>
          <w:rFonts w:ascii="Courier New" w:hAnsi="Courier New" w:cs="Courier New"/>
          <w:color w:val="3F7F7F"/>
          <w:sz w:val="20"/>
          <w:szCs w:val="20"/>
        </w:rPr>
        <w:t>-providers</w:t>
      </w:r>
      <w:r w:rsidR="00FC5F78" w:rsidRPr="00B15585">
        <w:rPr>
          <w:rFonts w:ascii="Courier New" w:hAnsi="Courier New" w:cs="Courier New"/>
          <w:color w:val="008080"/>
          <w:sz w:val="20"/>
          <w:szCs w:val="20"/>
        </w:rPr>
        <w:t>&gt;</w:t>
      </w:r>
    </w:p>
    <w:p w14:paraId="3C3ED8AB" w14:textId="77777777" w:rsidR="00FC5F78" w:rsidRPr="00B15585" w:rsidRDefault="00FC5F78" w:rsidP="00FC5F78">
      <w:pPr>
        <w:autoSpaceDE w:val="0"/>
        <w:autoSpaceDN w:val="0"/>
        <w:adjustRightInd w:val="0"/>
        <w:rPr>
          <w:rFonts w:ascii="Courier New" w:hAnsi="Courier New" w:cs="Courier New"/>
          <w:sz w:val="20"/>
          <w:szCs w:val="20"/>
        </w:rPr>
      </w:pPr>
      <w:r w:rsidRPr="00B15585">
        <w:rPr>
          <w:rFonts w:ascii="Courier New" w:hAnsi="Courier New" w:cs="Courier New"/>
          <w:color w:val="008080"/>
          <w:sz w:val="20"/>
          <w:szCs w:val="20"/>
        </w:rPr>
        <w:t>&lt;/</w:t>
      </w:r>
      <w:r w:rsidRPr="00B15585">
        <w:rPr>
          <w:rFonts w:ascii="Courier New" w:hAnsi="Courier New" w:cs="Courier New"/>
          <w:color w:val="3F7F7F"/>
          <w:sz w:val="20"/>
          <w:szCs w:val="20"/>
        </w:rPr>
        <w:t>table-population</w:t>
      </w:r>
      <w:r w:rsidRPr="00B15585">
        <w:rPr>
          <w:rFonts w:ascii="Courier New" w:hAnsi="Courier New" w:cs="Courier New"/>
          <w:color w:val="008080"/>
          <w:sz w:val="20"/>
          <w:szCs w:val="20"/>
        </w:rPr>
        <w:t>&gt;</w:t>
      </w:r>
    </w:p>
    <w:p w14:paraId="520AEA18" w14:textId="77777777" w:rsidR="00FC5F78" w:rsidRDefault="00FC5F78" w:rsidP="00FC5F78"/>
    <w:p w14:paraId="07C3699F" w14:textId="77777777" w:rsidR="00FC5F78" w:rsidRDefault="00FC5F78" w:rsidP="00FC5F78">
      <w:r>
        <w:t>The child table PROFILE will have 100 new records created, and they will reference 100 parent records (100% of 100 USR. That works out to be one child record referencing one unique parent record. It will be a configuration error if the number of children records does not match exactly one to one with those of the parent.</w:t>
      </w:r>
    </w:p>
    <w:p w14:paraId="6EB7B680" w14:textId="77777777" w:rsidR="00FC5F78" w:rsidRDefault="004E3260" w:rsidP="00FC5F78">
      <w:r>
        <w:t xml:space="preserve"> </w:t>
      </w:r>
    </w:p>
    <w:p w14:paraId="18E1401E" w14:textId="77777777" w:rsidR="00637B00" w:rsidRDefault="0081789A" w:rsidP="00A4240B">
      <w:pPr>
        <w:pStyle w:val="Heading4"/>
      </w:pPr>
      <w:r>
        <w:t>Notion of</w:t>
      </w:r>
      <w:r w:rsidR="0055316D">
        <w:t xml:space="preserve"> </w:t>
      </w:r>
      <w:r w:rsidR="00637B00">
        <w:rPr>
          <w:color w:val="008080"/>
        </w:rPr>
        <w:t>&lt;</w:t>
      </w:r>
      <w:proofErr w:type="spellStart"/>
      <w:r w:rsidR="00637B00">
        <w:rPr>
          <w:color w:val="3F7F7F"/>
        </w:rPr>
        <w:t>fkey</w:t>
      </w:r>
      <w:proofErr w:type="spellEnd"/>
      <w:r w:rsidR="00637B00">
        <w:rPr>
          <w:color w:val="3F7F7F"/>
        </w:rPr>
        <w:t>-secondary-provider</w:t>
      </w:r>
      <w:r w:rsidR="00637B00">
        <w:rPr>
          <w:color w:val="008080"/>
        </w:rPr>
        <w:t>&gt;</w:t>
      </w:r>
    </w:p>
    <w:p w14:paraId="14657CDE" w14:textId="77777777" w:rsidR="0006127D" w:rsidRDefault="0006127D" w:rsidP="00FC5F78">
      <w:r>
        <w:t>M</w:t>
      </w:r>
      <w:proofErr w:type="gramStart"/>
      <w:r>
        <w:t>:M</w:t>
      </w:r>
      <w:proofErr w:type="gramEnd"/>
      <w:r>
        <w:t xml:space="preserve"> or 1:M relationship involves at least three or two tables respectively in the main relationship</w:t>
      </w:r>
      <w:r w:rsidR="00662553">
        <w:t>. T</w:t>
      </w:r>
      <w:r>
        <w:t xml:space="preserve">he use of </w:t>
      </w:r>
      <w:r>
        <w:rPr>
          <w:rFonts w:ascii="Courier New" w:hAnsi="Courier New" w:cs="Courier New"/>
          <w:color w:val="008080"/>
          <w:sz w:val="20"/>
          <w:szCs w:val="20"/>
        </w:rPr>
        <w:t>&lt;</w:t>
      </w:r>
      <w:proofErr w:type="spellStart"/>
      <w:r>
        <w:rPr>
          <w:rFonts w:ascii="Courier New" w:hAnsi="Courier New" w:cs="Courier New"/>
          <w:color w:val="3F7F7F"/>
          <w:sz w:val="20"/>
          <w:szCs w:val="20"/>
        </w:rPr>
        <w:t>fkey</w:t>
      </w:r>
      <w:proofErr w:type="spellEnd"/>
      <w:r>
        <w:rPr>
          <w:rFonts w:ascii="Courier New" w:hAnsi="Courier New" w:cs="Courier New"/>
          <w:color w:val="3F7F7F"/>
          <w:sz w:val="20"/>
          <w:szCs w:val="20"/>
        </w:rPr>
        <w:t>-provider</w:t>
      </w:r>
      <w:proofErr w:type="gramStart"/>
      <w:r>
        <w:rPr>
          <w:rFonts w:ascii="Courier New" w:hAnsi="Courier New" w:cs="Courier New"/>
          <w:color w:val="3F7F7F"/>
          <w:sz w:val="20"/>
          <w:szCs w:val="20"/>
        </w:rPr>
        <w:t>&gt;</w:t>
      </w:r>
      <w:r>
        <w:t xml:space="preserve">  is</w:t>
      </w:r>
      <w:proofErr w:type="gramEnd"/>
      <w:r>
        <w:t xml:space="preserve"> for the entities involved </w:t>
      </w:r>
      <w:r w:rsidR="00662553">
        <w:t>in the main relationship</w:t>
      </w:r>
      <w:r>
        <w:t>. In the example below, USR and LOC are the main relationship</w:t>
      </w:r>
      <w:r w:rsidR="00662553">
        <w:t>s to</w:t>
      </w:r>
      <w:r w:rsidR="00ED65D7">
        <w:t xml:space="preserve"> USR_LOC</w:t>
      </w:r>
      <w:r>
        <w:t xml:space="preserve">. </w:t>
      </w:r>
      <w:r w:rsidR="00027586">
        <w:t xml:space="preserve"> However, t</w:t>
      </w:r>
      <w:r>
        <w:t>he use of &lt;</w:t>
      </w:r>
      <w:proofErr w:type="spellStart"/>
      <w:r>
        <w:rPr>
          <w:rFonts w:ascii="Courier New" w:hAnsi="Courier New" w:cs="Courier New"/>
          <w:color w:val="3F7F7F"/>
          <w:sz w:val="20"/>
          <w:szCs w:val="20"/>
        </w:rPr>
        <w:t>fkey</w:t>
      </w:r>
      <w:proofErr w:type="spellEnd"/>
      <w:r>
        <w:rPr>
          <w:rFonts w:ascii="Courier New" w:hAnsi="Courier New" w:cs="Courier New"/>
          <w:color w:val="3F7F7F"/>
          <w:sz w:val="20"/>
          <w:szCs w:val="20"/>
        </w:rPr>
        <w:t>-secondary-provider&gt;</w:t>
      </w:r>
      <w:r>
        <w:t xml:space="preserve"> is to capture additional relationship with other entities. In the example, ADDRESS</w:t>
      </w:r>
      <w:r w:rsidR="00952945">
        <w:t xml:space="preserve"> is </w:t>
      </w:r>
      <w:r w:rsidR="00662553">
        <w:t>the</w:t>
      </w:r>
      <w:r w:rsidR="00952945">
        <w:t xml:space="preserve"> secondary relationship to USR_LOC</w:t>
      </w:r>
      <w:r>
        <w:t>; and only one rando</w:t>
      </w:r>
      <w:r w:rsidR="00952945">
        <w:t>m</w:t>
      </w:r>
      <w:r>
        <w:t>ly selected address will be associated with a USR_LOC record.</w:t>
      </w:r>
    </w:p>
    <w:p w14:paraId="14740C72" w14:textId="77777777" w:rsidR="004E3260" w:rsidRDefault="004E3260" w:rsidP="004E326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proofErr w:type="gramStart"/>
      <w:r>
        <w:rPr>
          <w:rFonts w:ascii="Courier New" w:hAnsi="Courier New" w:cs="Courier New"/>
          <w:color w:val="3F7F7F"/>
          <w:sz w:val="20"/>
          <w:szCs w:val="20"/>
        </w:rPr>
        <w:t>table</w:t>
      </w:r>
      <w:proofErr w:type="gramEnd"/>
      <w:r>
        <w:rPr>
          <w:rFonts w:ascii="Courier New" w:hAnsi="Courier New" w:cs="Courier New"/>
          <w:color w:val="3F7F7F"/>
          <w:sz w:val="20"/>
          <w:szCs w:val="20"/>
        </w:rPr>
        <w:t>-population</w:t>
      </w:r>
      <w:r>
        <w:rPr>
          <w:rFonts w:ascii="Courier New" w:hAnsi="Courier New" w:cs="Courier New"/>
          <w:sz w:val="20"/>
          <w:szCs w:val="20"/>
        </w:rPr>
        <w:t xml:space="preserve">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i/>
          <w:iCs/>
          <w:color w:val="2A00FF"/>
          <w:sz w:val="20"/>
          <w:szCs w:val="20"/>
        </w:rPr>
        <w:t>"USR_LOC"</w:t>
      </w:r>
      <w:r>
        <w:rPr>
          <w:rFonts w:ascii="Courier New" w:hAnsi="Courier New" w:cs="Courier New"/>
          <w:color w:val="008080"/>
          <w:sz w:val="20"/>
          <w:szCs w:val="20"/>
        </w:rPr>
        <w:t>&gt;</w:t>
      </w:r>
    </w:p>
    <w:p w14:paraId="430E22F1" w14:textId="77777777" w:rsidR="004E3260" w:rsidRDefault="004E3260" w:rsidP="004E326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proofErr w:type="gramStart"/>
      <w:r>
        <w:rPr>
          <w:rFonts w:ascii="Courier New" w:hAnsi="Courier New" w:cs="Courier New"/>
          <w:color w:val="3F7F7F"/>
          <w:sz w:val="20"/>
          <w:szCs w:val="20"/>
        </w:rPr>
        <w:t>size</w:t>
      </w:r>
      <w:proofErr w:type="gramEnd"/>
      <w:r>
        <w:rPr>
          <w:rFonts w:ascii="Courier New" w:hAnsi="Courier New" w:cs="Courier New"/>
          <w:color w:val="008080"/>
          <w:sz w:val="20"/>
          <w:szCs w:val="20"/>
        </w:rPr>
        <w:t>&gt;</w:t>
      </w:r>
      <w:r>
        <w:rPr>
          <w:rFonts w:ascii="Courier New" w:hAnsi="Courier New" w:cs="Courier New"/>
          <w:color w:val="000000"/>
          <w:sz w:val="20"/>
          <w:szCs w:val="20"/>
        </w:rPr>
        <w:t>by-derivation</w:t>
      </w:r>
      <w:r>
        <w:rPr>
          <w:rFonts w:ascii="Courier New" w:hAnsi="Courier New" w:cs="Courier New"/>
          <w:color w:val="008080"/>
          <w:sz w:val="20"/>
          <w:szCs w:val="20"/>
        </w:rPr>
        <w:t>&lt;/</w:t>
      </w:r>
      <w:r>
        <w:rPr>
          <w:rFonts w:ascii="Courier New" w:hAnsi="Courier New" w:cs="Courier New"/>
          <w:color w:val="3F7F7F"/>
          <w:sz w:val="20"/>
          <w:szCs w:val="20"/>
        </w:rPr>
        <w:t>size</w:t>
      </w:r>
      <w:r>
        <w:rPr>
          <w:rFonts w:ascii="Courier New" w:hAnsi="Courier New" w:cs="Courier New"/>
          <w:color w:val="008080"/>
          <w:sz w:val="20"/>
          <w:szCs w:val="20"/>
        </w:rPr>
        <w:t>&gt;</w:t>
      </w:r>
    </w:p>
    <w:p w14:paraId="105F53DE" w14:textId="77777777" w:rsidR="004E3260" w:rsidRDefault="004E3260" w:rsidP="004E326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proofErr w:type="gramStart"/>
      <w:r>
        <w:rPr>
          <w:rFonts w:ascii="Courier New" w:hAnsi="Courier New" w:cs="Courier New"/>
          <w:color w:val="3F7F7F"/>
          <w:sz w:val="20"/>
          <w:szCs w:val="20"/>
        </w:rPr>
        <w:t>relationship</w:t>
      </w:r>
      <w:proofErr w:type="gramEnd"/>
      <w:r>
        <w:rPr>
          <w:rFonts w:ascii="Courier New" w:hAnsi="Courier New" w:cs="Courier New"/>
          <w:color w:val="008080"/>
          <w:sz w:val="20"/>
          <w:szCs w:val="20"/>
        </w:rPr>
        <w:t>&gt;</w:t>
      </w:r>
      <w:r>
        <w:rPr>
          <w:rFonts w:ascii="Courier New" w:hAnsi="Courier New" w:cs="Courier New"/>
          <w:color w:val="000000"/>
          <w:sz w:val="20"/>
          <w:szCs w:val="20"/>
        </w:rPr>
        <w:t>M:M</w:t>
      </w:r>
      <w:r>
        <w:rPr>
          <w:rFonts w:ascii="Courier New" w:hAnsi="Courier New" w:cs="Courier New"/>
          <w:color w:val="008080"/>
          <w:sz w:val="20"/>
          <w:szCs w:val="20"/>
        </w:rPr>
        <w:t>&lt;/</w:t>
      </w:r>
      <w:r>
        <w:rPr>
          <w:rFonts w:ascii="Courier New" w:hAnsi="Courier New" w:cs="Courier New"/>
          <w:color w:val="3F7F7F"/>
          <w:sz w:val="20"/>
          <w:szCs w:val="20"/>
        </w:rPr>
        <w:t>relationship</w:t>
      </w:r>
      <w:r>
        <w:rPr>
          <w:rFonts w:ascii="Courier New" w:hAnsi="Courier New" w:cs="Courier New"/>
          <w:color w:val="008080"/>
          <w:sz w:val="20"/>
          <w:szCs w:val="20"/>
        </w:rPr>
        <w:t>&gt;</w:t>
      </w:r>
    </w:p>
    <w:p w14:paraId="342116BC" w14:textId="77777777" w:rsidR="004E3260" w:rsidRDefault="004E3260" w:rsidP="004E326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proofErr w:type="spellStart"/>
      <w:proofErr w:type="gramStart"/>
      <w:r>
        <w:rPr>
          <w:rFonts w:ascii="Courier New" w:hAnsi="Courier New" w:cs="Courier New"/>
          <w:color w:val="3F7F7F"/>
          <w:sz w:val="20"/>
          <w:szCs w:val="20"/>
        </w:rPr>
        <w:t>fkey</w:t>
      </w:r>
      <w:proofErr w:type="spellEnd"/>
      <w:proofErr w:type="gramEnd"/>
      <w:r>
        <w:rPr>
          <w:rFonts w:ascii="Courier New" w:hAnsi="Courier New" w:cs="Courier New"/>
          <w:color w:val="3F7F7F"/>
          <w:sz w:val="20"/>
          <w:szCs w:val="20"/>
        </w:rPr>
        <w:t>-providers</w:t>
      </w:r>
      <w:r>
        <w:rPr>
          <w:rFonts w:ascii="Courier New" w:hAnsi="Courier New" w:cs="Courier New"/>
          <w:color w:val="008080"/>
          <w:sz w:val="20"/>
          <w:szCs w:val="20"/>
        </w:rPr>
        <w:t>&gt;</w:t>
      </w:r>
    </w:p>
    <w:p w14:paraId="7471EEC7" w14:textId="77777777" w:rsidR="004E3260" w:rsidRDefault="004E3260" w:rsidP="004E326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proofErr w:type="spellStart"/>
      <w:proofErr w:type="gramStart"/>
      <w:r>
        <w:rPr>
          <w:rFonts w:ascii="Courier New" w:hAnsi="Courier New" w:cs="Courier New"/>
          <w:color w:val="3F7F7F"/>
          <w:sz w:val="20"/>
          <w:szCs w:val="20"/>
        </w:rPr>
        <w:t>fkey</w:t>
      </w:r>
      <w:proofErr w:type="spellEnd"/>
      <w:proofErr w:type="gramEnd"/>
      <w:r>
        <w:rPr>
          <w:rFonts w:ascii="Courier New" w:hAnsi="Courier New" w:cs="Courier New"/>
          <w:color w:val="3F7F7F"/>
          <w:sz w:val="20"/>
          <w:szCs w:val="20"/>
        </w:rPr>
        <w:t>-provider</w:t>
      </w:r>
      <w:r>
        <w:rPr>
          <w:rFonts w:ascii="Courier New" w:hAnsi="Courier New" w:cs="Courier New"/>
          <w:sz w:val="20"/>
          <w:szCs w:val="20"/>
        </w:rPr>
        <w:t xml:space="preserve">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i/>
          <w:iCs/>
          <w:color w:val="2A00FF"/>
          <w:sz w:val="20"/>
          <w:szCs w:val="20"/>
        </w:rPr>
        <w:t>"USR"</w:t>
      </w:r>
      <w:r>
        <w:rPr>
          <w:rFonts w:ascii="Courier New" w:hAnsi="Courier New" w:cs="Courier New"/>
          <w:color w:val="008080"/>
          <w:sz w:val="20"/>
          <w:szCs w:val="20"/>
        </w:rPr>
        <w:t>&gt;</w:t>
      </w:r>
    </w:p>
    <w:p w14:paraId="51E2493E" w14:textId="77777777" w:rsidR="004E3260" w:rsidRDefault="004E3260" w:rsidP="004E326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proofErr w:type="gramStart"/>
      <w:r>
        <w:rPr>
          <w:rFonts w:ascii="Courier New" w:hAnsi="Courier New" w:cs="Courier New"/>
          <w:color w:val="3F7F7F"/>
          <w:sz w:val="20"/>
          <w:szCs w:val="20"/>
        </w:rPr>
        <w:t>percent</w:t>
      </w:r>
      <w:proofErr w:type="gramEnd"/>
      <w:r>
        <w:rPr>
          <w:rFonts w:ascii="Courier New" w:hAnsi="Courier New" w:cs="Courier New"/>
          <w:color w:val="008080"/>
          <w:sz w:val="20"/>
          <w:szCs w:val="20"/>
        </w:rPr>
        <w:t>&gt;</w:t>
      </w:r>
      <w:r>
        <w:rPr>
          <w:rFonts w:ascii="Courier New" w:hAnsi="Courier New" w:cs="Courier New"/>
          <w:color w:val="000000"/>
          <w:sz w:val="20"/>
          <w:szCs w:val="20"/>
        </w:rPr>
        <w:t>10</w:t>
      </w:r>
      <w:r>
        <w:rPr>
          <w:rFonts w:ascii="Courier New" w:hAnsi="Courier New" w:cs="Courier New"/>
          <w:color w:val="008080"/>
          <w:sz w:val="20"/>
          <w:szCs w:val="20"/>
        </w:rPr>
        <w:t>&lt;/</w:t>
      </w:r>
      <w:r>
        <w:rPr>
          <w:rFonts w:ascii="Courier New" w:hAnsi="Courier New" w:cs="Courier New"/>
          <w:color w:val="3F7F7F"/>
          <w:sz w:val="20"/>
          <w:szCs w:val="20"/>
        </w:rPr>
        <w:t>percent</w:t>
      </w:r>
      <w:r>
        <w:rPr>
          <w:rFonts w:ascii="Courier New" w:hAnsi="Courier New" w:cs="Courier New"/>
          <w:color w:val="008080"/>
          <w:sz w:val="20"/>
          <w:szCs w:val="20"/>
        </w:rPr>
        <w:t>&gt;</w:t>
      </w:r>
    </w:p>
    <w:p w14:paraId="7120C096" w14:textId="77777777" w:rsidR="004E3260" w:rsidRDefault="004E3260" w:rsidP="004E326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proofErr w:type="gramStart"/>
      <w:r>
        <w:rPr>
          <w:rFonts w:ascii="Courier New" w:hAnsi="Courier New" w:cs="Courier New"/>
          <w:color w:val="3F7F7F"/>
          <w:sz w:val="20"/>
          <w:szCs w:val="20"/>
        </w:rPr>
        <w:t>random</w:t>
      </w:r>
      <w:proofErr w:type="gramEnd"/>
      <w:r>
        <w:rPr>
          <w:rFonts w:ascii="Courier New" w:hAnsi="Courier New" w:cs="Courier New"/>
          <w:color w:val="3F7F7F"/>
          <w:sz w:val="20"/>
          <w:szCs w:val="20"/>
        </w:rPr>
        <w:t>-select</w:t>
      </w:r>
      <w:r>
        <w:rPr>
          <w:rFonts w:ascii="Courier New" w:hAnsi="Courier New" w:cs="Courier New"/>
          <w:color w:val="008080"/>
          <w:sz w:val="20"/>
          <w:szCs w:val="20"/>
        </w:rPr>
        <w:t>&gt;</w:t>
      </w:r>
      <w:r>
        <w:rPr>
          <w:rFonts w:ascii="Courier New" w:hAnsi="Courier New" w:cs="Courier New"/>
          <w:color w:val="000000"/>
          <w:sz w:val="20"/>
          <w:szCs w:val="20"/>
        </w:rPr>
        <w:t>true</w:t>
      </w:r>
      <w:r>
        <w:rPr>
          <w:rFonts w:ascii="Courier New" w:hAnsi="Courier New" w:cs="Courier New"/>
          <w:color w:val="008080"/>
          <w:sz w:val="20"/>
          <w:szCs w:val="20"/>
        </w:rPr>
        <w:t>&lt;/</w:t>
      </w:r>
      <w:r>
        <w:rPr>
          <w:rFonts w:ascii="Courier New" w:hAnsi="Courier New" w:cs="Courier New"/>
          <w:color w:val="3F7F7F"/>
          <w:sz w:val="20"/>
          <w:szCs w:val="20"/>
        </w:rPr>
        <w:t>random-select</w:t>
      </w:r>
      <w:r>
        <w:rPr>
          <w:rFonts w:ascii="Courier New" w:hAnsi="Courier New" w:cs="Courier New"/>
          <w:color w:val="008080"/>
          <w:sz w:val="20"/>
          <w:szCs w:val="20"/>
        </w:rPr>
        <w:t>&gt;</w:t>
      </w:r>
    </w:p>
    <w:p w14:paraId="10893E5F" w14:textId="77777777" w:rsidR="004E3260" w:rsidRDefault="004E3260" w:rsidP="004E326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proofErr w:type="spellStart"/>
      <w:r>
        <w:rPr>
          <w:rFonts w:ascii="Courier New" w:hAnsi="Courier New" w:cs="Courier New"/>
          <w:color w:val="3F7F7F"/>
          <w:sz w:val="20"/>
          <w:szCs w:val="20"/>
        </w:rPr>
        <w:t>fkey</w:t>
      </w:r>
      <w:proofErr w:type="spellEnd"/>
      <w:r>
        <w:rPr>
          <w:rFonts w:ascii="Courier New" w:hAnsi="Courier New" w:cs="Courier New"/>
          <w:color w:val="3F7F7F"/>
          <w:sz w:val="20"/>
          <w:szCs w:val="20"/>
        </w:rPr>
        <w:t>-provider</w:t>
      </w:r>
      <w:r>
        <w:rPr>
          <w:rFonts w:ascii="Courier New" w:hAnsi="Courier New" w:cs="Courier New"/>
          <w:color w:val="008080"/>
          <w:sz w:val="20"/>
          <w:szCs w:val="20"/>
        </w:rPr>
        <w:t>&gt;</w:t>
      </w:r>
    </w:p>
    <w:p w14:paraId="7C2A69FF" w14:textId="77777777" w:rsidR="004E3260" w:rsidRDefault="004E3260" w:rsidP="004E326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proofErr w:type="spellStart"/>
      <w:proofErr w:type="gramStart"/>
      <w:r>
        <w:rPr>
          <w:rFonts w:ascii="Courier New" w:hAnsi="Courier New" w:cs="Courier New"/>
          <w:color w:val="3F7F7F"/>
          <w:sz w:val="20"/>
          <w:szCs w:val="20"/>
        </w:rPr>
        <w:t>fkey</w:t>
      </w:r>
      <w:proofErr w:type="spellEnd"/>
      <w:proofErr w:type="gramEnd"/>
      <w:r>
        <w:rPr>
          <w:rFonts w:ascii="Courier New" w:hAnsi="Courier New" w:cs="Courier New"/>
          <w:color w:val="3F7F7F"/>
          <w:sz w:val="20"/>
          <w:szCs w:val="20"/>
        </w:rPr>
        <w:t>-provider</w:t>
      </w:r>
      <w:r>
        <w:rPr>
          <w:rFonts w:ascii="Courier New" w:hAnsi="Courier New" w:cs="Courier New"/>
          <w:sz w:val="20"/>
          <w:szCs w:val="20"/>
        </w:rPr>
        <w:t xml:space="preserve">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i/>
          <w:iCs/>
          <w:color w:val="2A00FF"/>
          <w:sz w:val="20"/>
          <w:szCs w:val="20"/>
        </w:rPr>
        <w:t>"LOC"</w:t>
      </w:r>
      <w:r>
        <w:rPr>
          <w:rFonts w:ascii="Courier New" w:hAnsi="Courier New" w:cs="Courier New"/>
          <w:color w:val="008080"/>
          <w:sz w:val="20"/>
          <w:szCs w:val="20"/>
        </w:rPr>
        <w:t>&gt;</w:t>
      </w:r>
    </w:p>
    <w:p w14:paraId="02315147" w14:textId="77777777" w:rsidR="004E3260" w:rsidRDefault="004E3260" w:rsidP="004E326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5FBF"/>
          <w:sz w:val="20"/>
          <w:szCs w:val="20"/>
        </w:rPr>
        <w:t>&lt;</w:t>
      </w:r>
      <w:proofErr w:type="gramStart"/>
      <w:r>
        <w:rPr>
          <w:rFonts w:ascii="Courier New" w:hAnsi="Courier New" w:cs="Courier New"/>
          <w:color w:val="3F5FBF"/>
          <w:sz w:val="20"/>
          <w:szCs w:val="20"/>
        </w:rPr>
        <w:t>!-</w:t>
      </w:r>
      <w:proofErr w:type="gramEnd"/>
      <w:r>
        <w:rPr>
          <w:rFonts w:ascii="Courier New" w:hAnsi="Courier New" w:cs="Courier New"/>
          <w:color w:val="3F5FBF"/>
          <w:sz w:val="20"/>
          <w:szCs w:val="20"/>
        </w:rPr>
        <w:t>- &lt;filter&gt;TIMEZONE=</w:t>
      </w:r>
      <w:r w:rsidR="00B337E7">
        <w:rPr>
          <w:rFonts w:ascii="Courier New" w:hAnsi="Courier New" w:cs="Courier New"/>
          <w:color w:val="3F5FBF"/>
          <w:sz w:val="20"/>
          <w:szCs w:val="20"/>
          <w:u w:val="single"/>
        </w:rPr>
        <w:t>'</w:t>
      </w:r>
      <w:r>
        <w:rPr>
          <w:rFonts w:ascii="Courier New" w:hAnsi="Courier New" w:cs="Courier New"/>
          <w:color w:val="3F5FBF"/>
          <w:sz w:val="20"/>
          <w:szCs w:val="20"/>
        </w:rPr>
        <w:t>UTC+0</w:t>
      </w:r>
      <w:r w:rsidR="00B337E7">
        <w:rPr>
          <w:rFonts w:ascii="Courier New" w:hAnsi="Courier New" w:cs="Courier New"/>
          <w:color w:val="3F5FBF"/>
          <w:sz w:val="20"/>
          <w:szCs w:val="20"/>
          <w:u w:val="single"/>
        </w:rPr>
        <w:t>'</w:t>
      </w:r>
      <w:r>
        <w:rPr>
          <w:rFonts w:ascii="Courier New" w:hAnsi="Courier New" w:cs="Courier New"/>
          <w:color w:val="3F5FBF"/>
          <w:sz w:val="20"/>
          <w:szCs w:val="20"/>
        </w:rPr>
        <w:t>&lt;/filter&gt; --&gt;</w:t>
      </w:r>
    </w:p>
    <w:p w14:paraId="3907CB2A" w14:textId="77777777" w:rsidR="004E3260" w:rsidRDefault="004E3260" w:rsidP="004E326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proofErr w:type="gramStart"/>
      <w:r>
        <w:rPr>
          <w:rFonts w:ascii="Courier New" w:hAnsi="Courier New" w:cs="Courier New"/>
          <w:color w:val="3F7F7F"/>
          <w:sz w:val="20"/>
          <w:szCs w:val="20"/>
        </w:rPr>
        <w:t>percent</w:t>
      </w:r>
      <w:proofErr w:type="gramEnd"/>
      <w:r>
        <w:rPr>
          <w:rFonts w:ascii="Courier New" w:hAnsi="Courier New" w:cs="Courier New"/>
          <w:color w:val="008080"/>
          <w:sz w:val="20"/>
          <w:szCs w:val="20"/>
        </w:rPr>
        <w:t>&gt;</w:t>
      </w:r>
      <w:r>
        <w:rPr>
          <w:rFonts w:ascii="Courier New" w:hAnsi="Courier New" w:cs="Courier New"/>
          <w:color w:val="000000"/>
          <w:sz w:val="20"/>
          <w:szCs w:val="20"/>
        </w:rPr>
        <w:t>10</w:t>
      </w:r>
      <w:r>
        <w:rPr>
          <w:rFonts w:ascii="Courier New" w:hAnsi="Courier New" w:cs="Courier New"/>
          <w:color w:val="008080"/>
          <w:sz w:val="20"/>
          <w:szCs w:val="20"/>
        </w:rPr>
        <w:t>&lt;/</w:t>
      </w:r>
      <w:r>
        <w:rPr>
          <w:rFonts w:ascii="Courier New" w:hAnsi="Courier New" w:cs="Courier New"/>
          <w:color w:val="3F7F7F"/>
          <w:sz w:val="20"/>
          <w:szCs w:val="20"/>
        </w:rPr>
        <w:t>percent</w:t>
      </w:r>
      <w:r>
        <w:rPr>
          <w:rFonts w:ascii="Courier New" w:hAnsi="Courier New" w:cs="Courier New"/>
          <w:color w:val="008080"/>
          <w:sz w:val="20"/>
          <w:szCs w:val="20"/>
        </w:rPr>
        <w:t>&gt;</w:t>
      </w:r>
    </w:p>
    <w:p w14:paraId="7B09D0D7" w14:textId="77777777" w:rsidR="004E3260" w:rsidRDefault="004E3260" w:rsidP="004E326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proofErr w:type="gramStart"/>
      <w:r>
        <w:rPr>
          <w:rFonts w:ascii="Courier New" w:hAnsi="Courier New" w:cs="Courier New"/>
          <w:color w:val="3F7F7F"/>
          <w:sz w:val="20"/>
          <w:szCs w:val="20"/>
        </w:rPr>
        <w:t>random</w:t>
      </w:r>
      <w:proofErr w:type="gramEnd"/>
      <w:r>
        <w:rPr>
          <w:rFonts w:ascii="Courier New" w:hAnsi="Courier New" w:cs="Courier New"/>
          <w:color w:val="3F7F7F"/>
          <w:sz w:val="20"/>
          <w:szCs w:val="20"/>
        </w:rPr>
        <w:t>-select</w:t>
      </w:r>
      <w:r>
        <w:rPr>
          <w:rFonts w:ascii="Courier New" w:hAnsi="Courier New" w:cs="Courier New"/>
          <w:color w:val="008080"/>
          <w:sz w:val="20"/>
          <w:szCs w:val="20"/>
        </w:rPr>
        <w:t>&gt;</w:t>
      </w:r>
      <w:r>
        <w:rPr>
          <w:rFonts w:ascii="Courier New" w:hAnsi="Courier New" w:cs="Courier New"/>
          <w:color w:val="000000"/>
          <w:sz w:val="20"/>
          <w:szCs w:val="20"/>
        </w:rPr>
        <w:t>true</w:t>
      </w:r>
      <w:r>
        <w:rPr>
          <w:rFonts w:ascii="Courier New" w:hAnsi="Courier New" w:cs="Courier New"/>
          <w:color w:val="008080"/>
          <w:sz w:val="20"/>
          <w:szCs w:val="20"/>
        </w:rPr>
        <w:t>&lt;/</w:t>
      </w:r>
      <w:r>
        <w:rPr>
          <w:rFonts w:ascii="Courier New" w:hAnsi="Courier New" w:cs="Courier New"/>
          <w:color w:val="3F7F7F"/>
          <w:sz w:val="20"/>
          <w:szCs w:val="20"/>
        </w:rPr>
        <w:t>random-select</w:t>
      </w:r>
      <w:r>
        <w:rPr>
          <w:rFonts w:ascii="Courier New" w:hAnsi="Courier New" w:cs="Courier New"/>
          <w:color w:val="008080"/>
          <w:sz w:val="20"/>
          <w:szCs w:val="20"/>
        </w:rPr>
        <w:t>&gt;</w:t>
      </w:r>
    </w:p>
    <w:p w14:paraId="429DBCFE" w14:textId="77777777" w:rsidR="004E3260" w:rsidRDefault="004E3260" w:rsidP="004E326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lastRenderedPageBreak/>
        <w:t xml:space="preserve">        </w:t>
      </w:r>
      <w:r>
        <w:rPr>
          <w:rFonts w:ascii="Courier New" w:hAnsi="Courier New" w:cs="Courier New"/>
          <w:color w:val="008080"/>
          <w:sz w:val="20"/>
          <w:szCs w:val="20"/>
        </w:rPr>
        <w:t>&lt;/</w:t>
      </w:r>
      <w:proofErr w:type="spellStart"/>
      <w:r>
        <w:rPr>
          <w:rFonts w:ascii="Courier New" w:hAnsi="Courier New" w:cs="Courier New"/>
          <w:color w:val="3F7F7F"/>
          <w:sz w:val="20"/>
          <w:szCs w:val="20"/>
        </w:rPr>
        <w:t>fkey</w:t>
      </w:r>
      <w:proofErr w:type="spellEnd"/>
      <w:r>
        <w:rPr>
          <w:rFonts w:ascii="Courier New" w:hAnsi="Courier New" w:cs="Courier New"/>
          <w:color w:val="3F7F7F"/>
          <w:sz w:val="20"/>
          <w:szCs w:val="20"/>
        </w:rPr>
        <w:t>-provider</w:t>
      </w:r>
      <w:r>
        <w:rPr>
          <w:rFonts w:ascii="Courier New" w:hAnsi="Courier New" w:cs="Courier New"/>
          <w:color w:val="008080"/>
          <w:sz w:val="20"/>
          <w:szCs w:val="20"/>
        </w:rPr>
        <w:t>&gt;</w:t>
      </w:r>
    </w:p>
    <w:p w14:paraId="386843E6" w14:textId="77777777" w:rsidR="004E3260" w:rsidRDefault="004E3260" w:rsidP="004E326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5FBF"/>
          <w:sz w:val="20"/>
          <w:szCs w:val="20"/>
        </w:rPr>
        <w:t>&lt;</w:t>
      </w:r>
      <w:proofErr w:type="gramStart"/>
      <w:r>
        <w:rPr>
          <w:rFonts w:ascii="Courier New" w:hAnsi="Courier New" w:cs="Courier New"/>
          <w:color w:val="3F5FBF"/>
          <w:sz w:val="20"/>
          <w:szCs w:val="20"/>
        </w:rPr>
        <w:t>!-</w:t>
      </w:r>
      <w:proofErr w:type="gramEnd"/>
      <w:r>
        <w:rPr>
          <w:rFonts w:ascii="Courier New" w:hAnsi="Courier New" w:cs="Courier New"/>
          <w:color w:val="3F5FBF"/>
          <w:sz w:val="20"/>
          <w:szCs w:val="20"/>
        </w:rPr>
        <w:t>- USR_LOC can have relationship with other entities such as ADDRESS, but such relationship is not the main one --&gt;</w:t>
      </w:r>
    </w:p>
    <w:p w14:paraId="1301B06A" w14:textId="77777777" w:rsidR="004E3260" w:rsidRDefault="004E3260" w:rsidP="004E326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proofErr w:type="spellStart"/>
      <w:proofErr w:type="gramStart"/>
      <w:r>
        <w:rPr>
          <w:rFonts w:ascii="Courier New" w:hAnsi="Courier New" w:cs="Courier New"/>
          <w:color w:val="3F7F7F"/>
          <w:sz w:val="20"/>
          <w:szCs w:val="20"/>
        </w:rPr>
        <w:t>fkey</w:t>
      </w:r>
      <w:proofErr w:type="spellEnd"/>
      <w:proofErr w:type="gramEnd"/>
      <w:r>
        <w:rPr>
          <w:rFonts w:ascii="Courier New" w:hAnsi="Courier New" w:cs="Courier New"/>
          <w:color w:val="3F7F7F"/>
          <w:sz w:val="20"/>
          <w:szCs w:val="20"/>
        </w:rPr>
        <w:t>-secondary-provider</w:t>
      </w:r>
      <w:r>
        <w:rPr>
          <w:rFonts w:ascii="Courier New" w:hAnsi="Courier New" w:cs="Courier New"/>
          <w:sz w:val="20"/>
          <w:szCs w:val="20"/>
        </w:rPr>
        <w:t xml:space="preserve">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i/>
          <w:iCs/>
          <w:color w:val="2A00FF"/>
          <w:sz w:val="20"/>
          <w:szCs w:val="20"/>
        </w:rPr>
        <w:t>"ADDRESS"</w:t>
      </w:r>
      <w:r>
        <w:rPr>
          <w:rFonts w:ascii="Courier New" w:hAnsi="Courier New" w:cs="Courier New"/>
          <w:color w:val="008080"/>
          <w:sz w:val="20"/>
          <w:szCs w:val="20"/>
        </w:rPr>
        <w:t>&gt;</w:t>
      </w:r>
    </w:p>
    <w:p w14:paraId="42D98E87" w14:textId="77777777" w:rsidR="004E3260" w:rsidRDefault="004E3260" w:rsidP="004E326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8080"/>
          <w:sz w:val="20"/>
          <w:szCs w:val="20"/>
        </w:rPr>
        <w:t>&lt;</w:t>
      </w:r>
      <w:proofErr w:type="gramStart"/>
      <w:r>
        <w:rPr>
          <w:rFonts w:ascii="Courier New" w:hAnsi="Courier New" w:cs="Courier New"/>
          <w:color w:val="3F7F7F"/>
          <w:sz w:val="20"/>
          <w:szCs w:val="20"/>
        </w:rPr>
        <w:t>size</w:t>
      </w:r>
      <w:proofErr w:type="gramEnd"/>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size</w:t>
      </w:r>
      <w:r>
        <w:rPr>
          <w:rFonts w:ascii="Courier New" w:hAnsi="Courier New" w:cs="Courier New"/>
          <w:color w:val="008080"/>
          <w:sz w:val="20"/>
          <w:szCs w:val="20"/>
        </w:rPr>
        <w:t>&gt;</w:t>
      </w:r>
    </w:p>
    <w:p w14:paraId="2F3D977A" w14:textId="77777777" w:rsidR="004E3260" w:rsidRDefault="004E3260" w:rsidP="004E326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proofErr w:type="gramStart"/>
      <w:r>
        <w:rPr>
          <w:rFonts w:ascii="Courier New" w:hAnsi="Courier New" w:cs="Courier New"/>
          <w:color w:val="3F7F7F"/>
          <w:sz w:val="20"/>
          <w:szCs w:val="20"/>
        </w:rPr>
        <w:t>random</w:t>
      </w:r>
      <w:proofErr w:type="gramEnd"/>
      <w:r>
        <w:rPr>
          <w:rFonts w:ascii="Courier New" w:hAnsi="Courier New" w:cs="Courier New"/>
          <w:color w:val="3F7F7F"/>
          <w:sz w:val="20"/>
          <w:szCs w:val="20"/>
        </w:rPr>
        <w:t>-select</w:t>
      </w:r>
      <w:r>
        <w:rPr>
          <w:rFonts w:ascii="Courier New" w:hAnsi="Courier New" w:cs="Courier New"/>
          <w:color w:val="008080"/>
          <w:sz w:val="20"/>
          <w:szCs w:val="20"/>
        </w:rPr>
        <w:t>&gt;</w:t>
      </w:r>
      <w:r>
        <w:rPr>
          <w:rFonts w:ascii="Courier New" w:hAnsi="Courier New" w:cs="Courier New"/>
          <w:color w:val="000000"/>
          <w:sz w:val="20"/>
          <w:szCs w:val="20"/>
        </w:rPr>
        <w:t>true</w:t>
      </w:r>
      <w:r>
        <w:rPr>
          <w:rFonts w:ascii="Courier New" w:hAnsi="Courier New" w:cs="Courier New"/>
          <w:color w:val="008080"/>
          <w:sz w:val="20"/>
          <w:szCs w:val="20"/>
        </w:rPr>
        <w:t>&lt;/</w:t>
      </w:r>
      <w:r>
        <w:rPr>
          <w:rFonts w:ascii="Courier New" w:hAnsi="Courier New" w:cs="Courier New"/>
          <w:color w:val="3F7F7F"/>
          <w:sz w:val="20"/>
          <w:szCs w:val="20"/>
        </w:rPr>
        <w:t>random-select</w:t>
      </w:r>
      <w:r>
        <w:rPr>
          <w:rFonts w:ascii="Courier New" w:hAnsi="Courier New" w:cs="Courier New"/>
          <w:color w:val="008080"/>
          <w:sz w:val="20"/>
          <w:szCs w:val="20"/>
        </w:rPr>
        <w:t>&gt;</w:t>
      </w:r>
    </w:p>
    <w:p w14:paraId="68E8F344" w14:textId="77777777" w:rsidR="004E3260" w:rsidRDefault="004E3260" w:rsidP="004E326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proofErr w:type="spellStart"/>
      <w:r>
        <w:rPr>
          <w:rFonts w:ascii="Courier New" w:hAnsi="Courier New" w:cs="Courier New"/>
          <w:color w:val="3F7F7F"/>
          <w:sz w:val="20"/>
          <w:szCs w:val="20"/>
        </w:rPr>
        <w:t>fkey</w:t>
      </w:r>
      <w:proofErr w:type="spellEnd"/>
      <w:r>
        <w:rPr>
          <w:rFonts w:ascii="Courier New" w:hAnsi="Courier New" w:cs="Courier New"/>
          <w:color w:val="3F7F7F"/>
          <w:sz w:val="20"/>
          <w:szCs w:val="20"/>
        </w:rPr>
        <w:t>-secondary-provider</w:t>
      </w:r>
      <w:r>
        <w:rPr>
          <w:rFonts w:ascii="Courier New" w:hAnsi="Courier New" w:cs="Courier New"/>
          <w:color w:val="008080"/>
          <w:sz w:val="20"/>
          <w:szCs w:val="20"/>
        </w:rPr>
        <w:t>&gt;</w:t>
      </w:r>
    </w:p>
    <w:p w14:paraId="4BC970A3" w14:textId="77777777" w:rsidR="004E3260" w:rsidRDefault="004E3260" w:rsidP="004E326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proofErr w:type="spellStart"/>
      <w:r>
        <w:rPr>
          <w:rFonts w:ascii="Courier New" w:hAnsi="Courier New" w:cs="Courier New"/>
          <w:color w:val="3F7F7F"/>
          <w:sz w:val="20"/>
          <w:szCs w:val="20"/>
        </w:rPr>
        <w:t>fkey</w:t>
      </w:r>
      <w:proofErr w:type="spellEnd"/>
      <w:r>
        <w:rPr>
          <w:rFonts w:ascii="Courier New" w:hAnsi="Courier New" w:cs="Courier New"/>
          <w:color w:val="3F7F7F"/>
          <w:sz w:val="20"/>
          <w:szCs w:val="20"/>
        </w:rPr>
        <w:t>-providers</w:t>
      </w:r>
      <w:r>
        <w:rPr>
          <w:rFonts w:ascii="Courier New" w:hAnsi="Courier New" w:cs="Courier New"/>
          <w:color w:val="008080"/>
          <w:sz w:val="20"/>
          <w:szCs w:val="20"/>
        </w:rPr>
        <w:t>&gt;</w:t>
      </w:r>
    </w:p>
    <w:p w14:paraId="09F2FD80" w14:textId="77777777" w:rsidR="004E3260" w:rsidRDefault="004E3260" w:rsidP="004E3260">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table-population</w:t>
      </w:r>
      <w:r>
        <w:rPr>
          <w:rFonts w:ascii="Courier New" w:hAnsi="Courier New" w:cs="Courier New"/>
          <w:color w:val="008080"/>
          <w:sz w:val="20"/>
          <w:szCs w:val="20"/>
        </w:rPr>
        <w:t>&gt;</w:t>
      </w:r>
    </w:p>
    <w:p w14:paraId="49F3DAA3" w14:textId="77777777" w:rsidR="004E3260" w:rsidRDefault="004E3260" w:rsidP="00FC5F78"/>
    <w:p w14:paraId="2B176F77" w14:textId="77777777" w:rsidR="004E3260" w:rsidRDefault="0006127D" w:rsidP="00A4240B">
      <w:pPr>
        <w:pStyle w:val="Heading4"/>
      </w:pPr>
      <w:r>
        <w:t>List of Value</w:t>
      </w:r>
      <w:r w:rsidR="0048776B">
        <w:t>s</w:t>
      </w:r>
      <w:r>
        <w:t xml:space="preserve"> (LOV</w:t>
      </w:r>
      <w:r w:rsidR="0048776B">
        <w:t>s</w:t>
      </w:r>
      <w:r>
        <w:t xml:space="preserve">) </w:t>
      </w:r>
    </w:p>
    <w:p w14:paraId="3D1BF050" w14:textId="77777777" w:rsidR="00FD34A9" w:rsidRDefault="00FD34A9" w:rsidP="00FC5F78">
      <w:r>
        <w:t>LOVs are common features in applications</w:t>
      </w:r>
      <w:proofErr w:type="gramStart"/>
      <w:r>
        <w:t>;</w:t>
      </w:r>
      <w:proofErr w:type="gramEnd"/>
      <w:r>
        <w:t xml:space="preserve"> for examples, a list of State Abbreviation</w:t>
      </w:r>
      <w:r w:rsidR="00D60B59">
        <w:t>s</w:t>
      </w:r>
      <w:r>
        <w:t>, Country Code</w:t>
      </w:r>
      <w:r w:rsidR="00D60B59">
        <w:t>s</w:t>
      </w:r>
      <w:r>
        <w:t xml:space="preserve">, and etc. </w:t>
      </w:r>
      <w:proofErr w:type="spellStart"/>
      <w:r w:rsidR="00A05A19">
        <w:t>Pickl</w:t>
      </w:r>
      <w:r w:rsidR="00447529">
        <w:t>ist</w:t>
      </w:r>
      <w:proofErr w:type="spellEnd"/>
      <w:r w:rsidR="00447529">
        <w:t xml:space="preserve"> is a foreign value provider that is having a pseudo relationship to the consuming entity. T</w:t>
      </w:r>
      <w:r>
        <w:t xml:space="preserve">he selection of an attribute value from </w:t>
      </w:r>
      <w:r w:rsidR="00662553">
        <w:t>a field in the</w:t>
      </w:r>
      <w:r>
        <w:t xml:space="preserve"> </w:t>
      </w:r>
      <w:proofErr w:type="spellStart"/>
      <w:r>
        <w:t>picklist</w:t>
      </w:r>
      <w:proofErr w:type="spellEnd"/>
      <w:r>
        <w:t xml:space="preserve"> </w:t>
      </w:r>
      <w:r w:rsidR="00D60B59">
        <w:t>and storing of</w:t>
      </w:r>
      <w:r>
        <w:t xml:space="preserve"> the selected value in </w:t>
      </w:r>
      <w:r w:rsidR="00662553">
        <w:t>a column in the</w:t>
      </w:r>
      <w:r>
        <w:t xml:space="preserve"> consuming table</w:t>
      </w:r>
      <w:r w:rsidR="00662553">
        <w:t xml:space="preserve"> can be achieved </w:t>
      </w:r>
      <w:r w:rsidR="00CA07C1">
        <w:t xml:space="preserve">with </w:t>
      </w:r>
      <w:r w:rsidR="00CA07C1">
        <w:rPr>
          <w:rFonts w:ascii="Courier New" w:hAnsi="Courier New" w:cs="Courier New"/>
          <w:color w:val="008080"/>
          <w:sz w:val="20"/>
          <w:szCs w:val="20"/>
        </w:rPr>
        <w:t>&lt;</w:t>
      </w:r>
      <w:proofErr w:type="spellStart"/>
      <w:r w:rsidR="00CA07C1">
        <w:rPr>
          <w:rFonts w:ascii="Courier New" w:hAnsi="Courier New" w:cs="Courier New"/>
          <w:color w:val="3F7F7F"/>
          <w:sz w:val="20"/>
          <w:szCs w:val="20"/>
        </w:rPr>
        <w:t>picklist</w:t>
      </w:r>
      <w:proofErr w:type="spellEnd"/>
      <w:r w:rsidR="00CA07C1">
        <w:rPr>
          <w:rFonts w:ascii="Courier New" w:hAnsi="Courier New" w:cs="Courier New"/>
          <w:color w:val="008080"/>
          <w:sz w:val="20"/>
          <w:szCs w:val="20"/>
        </w:rPr>
        <w:t>&gt;</w:t>
      </w:r>
      <w:r w:rsidR="00CA07C1">
        <w:t xml:space="preserve"> configuration</w:t>
      </w:r>
      <w:r w:rsidR="00662553">
        <w:t>.</w:t>
      </w:r>
    </w:p>
    <w:p w14:paraId="73DEFCDC" w14:textId="77777777" w:rsidR="00662553" w:rsidRDefault="00662553" w:rsidP="00FC5F78"/>
    <w:p w14:paraId="4C976EEB" w14:textId="77777777" w:rsidR="00447529" w:rsidRDefault="00447529" w:rsidP="00FC5F78">
      <w:r>
        <w:t>In &lt;</w:t>
      </w:r>
      <w:r w:rsidRPr="00D8765C">
        <w:rPr>
          <w:rFonts w:ascii="Courier New" w:hAnsi="Courier New" w:cs="Courier New"/>
          <w:color w:val="3F7F7F"/>
          <w:sz w:val="20"/>
          <w:szCs w:val="20"/>
        </w:rPr>
        <w:t>population-spec</w:t>
      </w:r>
      <w:proofErr w:type="gramStart"/>
      <w:r>
        <w:rPr>
          <w:rFonts w:ascii="Courier New" w:hAnsi="Courier New" w:cs="Courier New"/>
          <w:color w:val="3F7F7F"/>
          <w:sz w:val="20"/>
          <w:szCs w:val="20"/>
        </w:rPr>
        <w:t>&gt;</w:t>
      </w:r>
      <w:r w:rsidRPr="00447529">
        <w:t xml:space="preserve"> </w:t>
      </w:r>
      <w:r>
        <w:t>,</w:t>
      </w:r>
      <w:proofErr w:type="gramEnd"/>
      <w:r>
        <w:t xml:space="preserve"> </w:t>
      </w:r>
      <w:r w:rsidR="00662553">
        <w:t xml:space="preserve">the configuration specifies that each of the 100 USR records will have a </w:t>
      </w:r>
      <w:r w:rsidR="00D4634C">
        <w:t xml:space="preserve">randomly selected </w:t>
      </w:r>
      <w:r w:rsidR="00662553">
        <w:t xml:space="preserve">foreign value provided by </w:t>
      </w:r>
      <w:r w:rsidR="00662553">
        <w:rPr>
          <w:rFonts w:ascii="Courier New" w:hAnsi="Courier New" w:cs="Courier New"/>
          <w:i/>
          <w:iCs/>
          <w:color w:val="2A00FF"/>
          <w:sz w:val="20"/>
          <w:szCs w:val="20"/>
        </w:rPr>
        <w:t>USER_TYPE_PICKLIST</w:t>
      </w:r>
      <w:r w:rsidR="00662553">
        <w:t xml:space="preserve"> </w:t>
      </w:r>
      <w:r>
        <w:t>:</w:t>
      </w:r>
    </w:p>
    <w:p w14:paraId="688715E5" w14:textId="77777777" w:rsidR="00FD34A9" w:rsidRDefault="00FD34A9" w:rsidP="00FD34A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proofErr w:type="gramStart"/>
      <w:r>
        <w:rPr>
          <w:rFonts w:ascii="Courier New" w:hAnsi="Courier New" w:cs="Courier New"/>
          <w:color w:val="3F7F7F"/>
          <w:sz w:val="20"/>
          <w:szCs w:val="20"/>
        </w:rPr>
        <w:t>table</w:t>
      </w:r>
      <w:proofErr w:type="gramEnd"/>
      <w:r>
        <w:rPr>
          <w:rFonts w:ascii="Courier New" w:hAnsi="Courier New" w:cs="Courier New"/>
          <w:color w:val="3F7F7F"/>
          <w:sz w:val="20"/>
          <w:szCs w:val="20"/>
        </w:rPr>
        <w:t>-population</w:t>
      </w:r>
      <w:r>
        <w:rPr>
          <w:rFonts w:ascii="Courier New" w:hAnsi="Courier New" w:cs="Courier New"/>
          <w:sz w:val="20"/>
          <w:szCs w:val="20"/>
        </w:rPr>
        <w:t xml:space="preserve">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i/>
          <w:iCs/>
          <w:color w:val="2A00FF"/>
          <w:sz w:val="20"/>
          <w:szCs w:val="20"/>
        </w:rPr>
        <w:t>"USR"</w:t>
      </w:r>
      <w:r>
        <w:rPr>
          <w:rFonts w:ascii="Courier New" w:hAnsi="Courier New" w:cs="Courier New"/>
          <w:color w:val="008080"/>
          <w:sz w:val="20"/>
          <w:szCs w:val="20"/>
        </w:rPr>
        <w:t>&gt;</w:t>
      </w:r>
    </w:p>
    <w:p w14:paraId="215FDAF1" w14:textId="77777777" w:rsidR="00FD34A9" w:rsidRDefault="00FD34A9" w:rsidP="00FD34A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proofErr w:type="gramStart"/>
      <w:r>
        <w:rPr>
          <w:rFonts w:ascii="Courier New" w:hAnsi="Courier New" w:cs="Courier New"/>
          <w:color w:val="3F7F7F"/>
          <w:sz w:val="20"/>
          <w:szCs w:val="20"/>
        </w:rPr>
        <w:t>size</w:t>
      </w:r>
      <w:proofErr w:type="gramEnd"/>
      <w:r>
        <w:rPr>
          <w:rFonts w:ascii="Courier New" w:hAnsi="Courier New" w:cs="Courier New"/>
          <w:color w:val="008080"/>
          <w:sz w:val="20"/>
          <w:szCs w:val="20"/>
        </w:rPr>
        <w:t>&gt;</w:t>
      </w:r>
      <w:r>
        <w:rPr>
          <w:rFonts w:ascii="Courier New" w:hAnsi="Courier New" w:cs="Courier New"/>
          <w:color w:val="000000"/>
          <w:sz w:val="20"/>
          <w:szCs w:val="20"/>
        </w:rPr>
        <w:t>100</w:t>
      </w:r>
      <w:r>
        <w:rPr>
          <w:rFonts w:ascii="Courier New" w:hAnsi="Courier New" w:cs="Courier New"/>
          <w:color w:val="008080"/>
          <w:sz w:val="20"/>
          <w:szCs w:val="20"/>
        </w:rPr>
        <w:t>&lt;/</w:t>
      </w:r>
      <w:r>
        <w:rPr>
          <w:rFonts w:ascii="Courier New" w:hAnsi="Courier New" w:cs="Courier New"/>
          <w:color w:val="3F7F7F"/>
          <w:sz w:val="20"/>
          <w:szCs w:val="20"/>
        </w:rPr>
        <w:t>size</w:t>
      </w:r>
      <w:r>
        <w:rPr>
          <w:rFonts w:ascii="Courier New" w:hAnsi="Courier New" w:cs="Courier New"/>
          <w:color w:val="008080"/>
          <w:sz w:val="20"/>
          <w:szCs w:val="20"/>
        </w:rPr>
        <w:t>&gt;</w:t>
      </w:r>
    </w:p>
    <w:p w14:paraId="755F26D7" w14:textId="77777777" w:rsidR="00FD34A9" w:rsidRDefault="00FD34A9" w:rsidP="00FD34A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proofErr w:type="gramStart"/>
      <w:r>
        <w:rPr>
          <w:rFonts w:ascii="Courier New" w:hAnsi="Courier New" w:cs="Courier New"/>
          <w:color w:val="3F7F7F"/>
          <w:sz w:val="20"/>
          <w:szCs w:val="20"/>
        </w:rPr>
        <w:t>relationship</w:t>
      </w:r>
      <w:proofErr w:type="gramEnd"/>
      <w:r>
        <w:rPr>
          <w:rFonts w:ascii="Courier New" w:hAnsi="Courier New" w:cs="Courier New"/>
          <w:color w:val="008080"/>
          <w:sz w:val="20"/>
          <w:szCs w:val="20"/>
        </w:rPr>
        <w:t>&gt;</w:t>
      </w:r>
      <w:r>
        <w:rPr>
          <w:rFonts w:ascii="Courier New" w:hAnsi="Courier New" w:cs="Courier New"/>
          <w:color w:val="000000"/>
          <w:sz w:val="20"/>
          <w:szCs w:val="20"/>
        </w:rPr>
        <w:t>1:1</w:t>
      </w:r>
      <w:r>
        <w:rPr>
          <w:rFonts w:ascii="Courier New" w:hAnsi="Courier New" w:cs="Courier New"/>
          <w:color w:val="008080"/>
          <w:sz w:val="20"/>
          <w:szCs w:val="20"/>
        </w:rPr>
        <w:t>&lt;/</w:t>
      </w:r>
      <w:r>
        <w:rPr>
          <w:rFonts w:ascii="Courier New" w:hAnsi="Courier New" w:cs="Courier New"/>
          <w:color w:val="3F7F7F"/>
          <w:sz w:val="20"/>
          <w:szCs w:val="20"/>
        </w:rPr>
        <w:t>relationship</w:t>
      </w:r>
      <w:r>
        <w:rPr>
          <w:rFonts w:ascii="Courier New" w:hAnsi="Courier New" w:cs="Courier New"/>
          <w:color w:val="008080"/>
          <w:sz w:val="20"/>
          <w:szCs w:val="20"/>
        </w:rPr>
        <w:t>&gt;</w:t>
      </w:r>
    </w:p>
    <w:p w14:paraId="5E61F765" w14:textId="77777777" w:rsidR="00FD34A9" w:rsidRDefault="00FD34A9" w:rsidP="00FD34A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proofErr w:type="spellStart"/>
      <w:proofErr w:type="gramStart"/>
      <w:r>
        <w:rPr>
          <w:rFonts w:ascii="Courier New" w:hAnsi="Courier New" w:cs="Courier New"/>
          <w:color w:val="3F7F7F"/>
          <w:sz w:val="20"/>
          <w:szCs w:val="20"/>
        </w:rPr>
        <w:t>fkey</w:t>
      </w:r>
      <w:proofErr w:type="spellEnd"/>
      <w:proofErr w:type="gramEnd"/>
      <w:r>
        <w:rPr>
          <w:rFonts w:ascii="Courier New" w:hAnsi="Courier New" w:cs="Courier New"/>
          <w:color w:val="3F7F7F"/>
          <w:sz w:val="20"/>
          <w:szCs w:val="20"/>
        </w:rPr>
        <w:t>-providers</w:t>
      </w:r>
      <w:r>
        <w:rPr>
          <w:rFonts w:ascii="Courier New" w:hAnsi="Courier New" w:cs="Courier New"/>
          <w:color w:val="008080"/>
          <w:sz w:val="20"/>
          <w:szCs w:val="20"/>
        </w:rPr>
        <w:t>&gt;</w:t>
      </w:r>
    </w:p>
    <w:p w14:paraId="6F5CD01B" w14:textId="77777777" w:rsidR="00FD34A9" w:rsidRDefault="00FD34A9" w:rsidP="00FD34A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proofErr w:type="spellStart"/>
      <w:proofErr w:type="gramStart"/>
      <w:r>
        <w:rPr>
          <w:rFonts w:ascii="Courier New" w:hAnsi="Courier New" w:cs="Courier New"/>
          <w:color w:val="3F7F7F"/>
          <w:sz w:val="20"/>
          <w:szCs w:val="20"/>
        </w:rPr>
        <w:t>picklist</w:t>
      </w:r>
      <w:proofErr w:type="spellEnd"/>
      <w:proofErr w:type="gramEnd"/>
      <w:r>
        <w:rPr>
          <w:rFonts w:ascii="Courier New" w:hAnsi="Courier New" w:cs="Courier New"/>
          <w:sz w:val="20"/>
          <w:szCs w:val="20"/>
        </w:rPr>
        <w:t xml:space="preserve">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i/>
          <w:iCs/>
          <w:color w:val="2A00FF"/>
          <w:sz w:val="20"/>
          <w:szCs w:val="20"/>
        </w:rPr>
        <w:t>"USER_TYPE_PICKLIST"</w:t>
      </w:r>
      <w:r>
        <w:rPr>
          <w:rFonts w:ascii="Courier New" w:hAnsi="Courier New" w:cs="Courier New"/>
          <w:color w:val="008080"/>
          <w:sz w:val="20"/>
          <w:szCs w:val="20"/>
        </w:rPr>
        <w:t>&gt;</w:t>
      </w:r>
    </w:p>
    <w:p w14:paraId="56A883A8" w14:textId="77777777" w:rsidR="00FD34A9" w:rsidRDefault="00FD34A9" w:rsidP="00FD34A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 xml:space="preserve">    </w:t>
      </w:r>
      <w:r>
        <w:rPr>
          <w:rFonts w:ascii="Courier New" w:hAnsi="Courier New" w:cs="Courier New"/>
          <w:color w:val="008080"/>
          <w:sz w:val="20"/>
          <w:szCs w:val="20"/>
        </w:rPr>
        <w:t>&lt;</w:t>
      </w:r>
      <w:proofErr w:type="gramStart"/>
      <w:r>
        <w:rPr>
          <w:rFonts w:ascii="Courier New" w:hAnsi="Courier New" w:cs="Courier New"/>
          <w:color w:val="3F7F7F"/>
          <w:sz w:val="20"/>
          <w:szCs w:val="20"/>
        </w:rPr>
        <w:t>size</w:t>
      </w:r>
      <w:proofErr w:type="gramEnd"/>
      <w:r>
        <w:rPr>
          <w:rFonts w:ascii="Courier New" w:hAnsi="Courier New" w:cs="Courier New"/>
          <w:color w:val="008080"/>
          <w:sz w:val="20"/>
          <w:szCs w:val="20"/>
        </w:rPr>
        <w:t>&gt;</w:t>
      </w:r>
      <w:r>
        <w:rPr>
          <w:rFonts w:ascii="Courier New" w:hAnsi="Courier New" w:cs="Courier New"/>
          <w:color w:val="000000"/>
          <w:sz w:val="20"/>
          <w:szCs w:val="20"/>
        </w:rPr>
        <w:t>1</w:t>
      </w:r>
      <w:r>
        <w:rPr>
          <w:rFonts w:ascii="Courier New" w:hAnsi="Courier New" w:cs="Courier New"/>
          <w:color w:val="008080"/>
          <w:sz w:val="20"/>
          <w:szCs w:val="20"/>
        </w:rPr>
        <w:t>&lt;/</w:t>
      </w:r>
      <w:r>
        <w:rPr>
          <w:rFonts w:ascii="Courier New" w:hAnsi="Courier New" w:cs="Courier New"/>
          <w:color w:val="3F7F7F"/>
          <w:sz w:val="20"/>
          <w:szCs w:val="20"/>
        </w:rPr>
        <w:t>size</w:t>
      </w:r>
      <w:r>
        <w:rPr>
          <w:rFonts w:ascii="Courier New" w:hAnsi="Courier New" w:cs="Courier New"/>
          <w:color w:val="008080"/>
          <w:sz w:val="20"/>
          <w:szCs w:val="20"/>
        </w:rPr>
        <w:t>&gt;</w:t>
      </w:r>
    </w:p>
    <w:p w14:paraId="19CFBAF2" w14:textId="77777777" w:rsidR="00FD34A9" w:rsidRDefault="00FD34A9" w:rsidP="00FD34A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proofErr w:type="gramStart"/>
      <w:r>
        <w:rPr>
          <w:rFonts w:ascii="Courier New" w:hAnsi="Courier New" w:cs="Courier New"/>
          <w:color w:val="3F7F7F"/>
          <w:sz w:val="20"/>
          <w:szCs w:val="20"/>
        </w:rPr>
        <w:t>random</w:t>
      </w:r>
      <w:proofErr w:type="gramEnd"/>
      <w:r>
        <w:rPr>
          <w:rFonts w:ascii="Courier New" w:hAnsi="Courier New" w:cs="Courier New"/>
          <w:color w:val="3F7F7F"/>
          <w:sz w:val="20"/>
          <w:szCs w:val="20"/>
        </w:rPr>
        <w:t>-select</w:t>
      </w:r>
      <w:r>
        <w:rPr>
          <w:rFonts w:ascii="Courier New" w:hAnsi="Courier New" w:cs="Courier New"/>
          <w:color w:val="008080"/>
          <w:sz w:val="20"/>
          <w:szCs w:val="20"/>
        </w:rPr>
        <w:t>&gt;</w:t>
      </w:r>
      <w:r>
        <w:rPr>
          <w:rFonts w:ascii="Courier New" w:hAnsi="Courier New" w:cs="Courier New"/>
          <w:color w:val="000000"/>
          <w:sz w:val="20"/>
          <w:szCs w:val="20"/>
        </w:rPr>
        <w:t>true</w:t>
      </w:r>
      <w:r>
        <w:rPr>
          <w:rFonts w:ascii="Courier New" w:hAnsi="Courier New" w:cs="Courier New"/>
          <w:color w:val="008080"/>
          <w:sz w:val="20"/>
          <w:szCs w:val="20"/>
        </w:rPr>
        <w:t>&lt;/</w:t>
      </w:r>
      <w:r>
        <w:rPr>
          <w:rFonts w:ascii="Courier New" w:hAnsi="Courier New" w:cs="Courier New"/>
          <w:color w:val="3F7F7F"/>
          <w:sz w:val="20"/>
          <w:szCs w:val="20"/>
        </w:rPr>
        <w:t>random-select</w:t>
      </w:r>
      <w:r>
        <w:rPr>
          <w:rFonts w:ascii="Courier New" w:hAnsi="Courier New" w:cs="Courier New"/>
          <w:color w:val="008080"/>
          <w:sz w:val="20"/>
          <w:szCs w:val="20"/>
        </w:rPr>
        <w:t>&gt;</w:t>
      </w:r>
    </w:p>
    <w:p w14:paraId="51439381" w14:textId="77777777" w:rsidR="00FD34A9" w:rsidRDefault="00FD34A9" w:rsidP="00FD34A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proofErr w:type="spellStart"/>
      <w:r>
        <w:rPr>
          <w:rFonts w:ascii="Courier New" w:hAnsi="Courier New" w:cs="Courier New"/>
          <w:color w:val="3F7F7F"/>
          <w:sz w:val="20"/>
          <w:szCs w:val="20"/>
        </w:rPr>
        <w:t>picklist</w:t>
      </w:r>
      <w:proofErr w:type="spellEnd"/>
      <w:r>
        <w:rPr>
          <w:rFonts w:ascii="Courier New" w:hAnsi="Courier New" w:cs="Courier New"/>
          <w:color w:val="008080"/>
          <w:sz w:val="20"/>
          <w:szCs w:val="20"/>
        </w:rPr>
        <w:t>&gt;</w:t>
      </w:r>
    </w:p>
    <w:p w14:paraId="287EA18B" w14:textId="77777777" w:rsidR="00FD34A9" w:rsidRDefault="00FD34A9" w:rsidP="00FD34A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proofErr w:type="spellStart"/>
      <w:r>
        <w:rPr>
          <w:rFonts w:ascii="Courier New" w:hAnsi="Courier New" w:cs="Courier New"/>
          <w:color w:val="3F7F7F"/>
          <w:sz w:val="20"/>
          <w:szCs w:val="20"/>
        </w:rPr>
        <w:t>fkey</w:t>
      </w:r>
      <w:proofErr w:type="spellEnd"/>
      <w:r>
        <w:rPr>
          <w:rFonts w:ascii="Courier New" w:hAnsi="Courier New" w:cs="Courier New"/>
          <w:color w:val="3F7F7F"/>
          <w:sz w:val="20"/>
          <w:szCs w:val="20"/>
        </w:rPr>
        <w:t>-providers</w:t>
      </w:r>
      <w:r>
        <w:rPr>
          <w:rFonts w:ascii="Courier New" w:hAnsi="Courier New" w:cs="Courier New"/>
          <w:color w:val="008080"/>
          <w:sz w:val="20"/>
          <w:szCs w:val="20"/>
        </w:rPr>
        <w:t>&gt;</w:t>
      </w:r>
    </w:p>
    <w:p w14:paraId="1D0817A2" w14:textId="77777777" w:rsidR="00FD34A9" w:rsidRDefault="00FD34A9" w:rsidP="00FD34A9">
      <w:pPr>
        <w:rPr>
          <w:rFonts w:ascii="Courier New" w:hAnsi="Courier New" w:cs="Courier New"/>
          <w:color w:val="008080"/>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table-population</w:t>
      </w:r>
      <w:r>
        <w:rPr>
          <w:rFonts w:ascii="Courier New" w:hAnsi="Courier New" w:cs="Courier New"/>
          <w:color w:val="008080"/>
          <w:sz w:val="20"/>
          <w:szCs w:val="20"/>
        </w:rPr>
        <w:t>&gt;</w:t>
      </w:r>
    </w:p>
    <w:p w14:paraId="5A7F55ED" w14:textId="77777777" w:rsidR="00662553" w:rsidRDefault="00662553" w:rsidP="00FD34A9">
      <w:pPr>
        <w:rPr>
          <w:rFonts w:ascii="Courier New" w:hAnsi="Courier New" w:cs="Courier New"/>
          <w:color w:val="008080"/>
          <w:sz w:val="20"/>
          <w:szCs w:val="20"/>
        </w:rPr>
      </w:pPr>
    </w:p>
    <w:p w14:paraId="62104827" w14:textId="77777777" w:rsidR="00447529" w:rsidRPr="002B710A" w:rsidRDefault="002B710A" w:rsidP="002B710A">
      <w:pPr>
        <w:autoSpaceDE w:val="0"/>
        <w:autoSpaceDN w:val="0"/>
        <w:adjustRightInd w:val="0"/>
        <w:rPr>
          <w:rFonts w:ascii="Courier New" w:hAnsi="Courier New" w:cs="Courier New"/>
          <w:sz w:val="20"/>
          <w:szCs w:val="20"/>
        </w:rPr>
      </w:pPr>
      <w:r>
        <w:t xml:space="preserve">In </w:t>
      </w:r>
      <w:r w:rsidRPr="00A64BD8">
        <w:rPr>
          <w:rFonts w:ascii="Courier New" w:hAnsi="Courier New" w:cs="Courier New"/>
          <w:color w:val="008080"/>
          <w:sz w:val="20"/>
          <w:szCs w:val="20"/>
        </w:rPr>
        <w:t>&lt;</w:t>
      </w:r>
      <w:r w:rsidRPr="00A64BD8">
        <w:rPr>
          <w:rFonts w:ascii="Courier New" w:hAnsi="Courier New" w:cs="Courier New"/>
          <w:color w:val="3F7F7F"/>
          <w:sz w:val="20"/>
          <w:szCs w:val="20"/>
        </w:rPr>
        <w:t>tables-spec</w:t>
      </w:r>
      <w:r w:rsidRPr="00A64BD8">
        <w:rPr>
          <w:rFonts w:ascii="Courier New" w:hAnsi="Courier New" w:cs="Courier New"/>
          <w:color w:val="008080"/>
          <w:sz w:val="20"/>
          <w:szCs w:val="20"/>
        </w:rPr>
        <w:t>&gt;</w:t>
      </w:r>
      <w:r w:rsidR="00447529">
        <w:t>,</w:t>
      </w:r>
      <w:r>
        <w:t xml:space="preserve"> </w:t>
      </w:r>
      <w:r w:rsidR="00447529">
        <w:t xml:space="preserve">the configuration </w:t>
      </w:r>
      <w:r w:rsidR="00662553">
        <w:t xml:space="preserve">specifies that the </w:t>
      </w:r>
      <w:proofErr w:type="spellStart"/>
      <w:r w:rsidR="00662553">
        <w:t>picklist</w:t>
      </w:r>
      <w:proofErr w:type="spellEnd"/>
      <w:r w:rsidR="00662553">
        <w:t xml:space="preserve"> field </w:t>
      </w:r>
      <w:r w:rsidR="00662553" w:rsidRPr="00662553">
        <w:rPr>
          <w:rFonts w:ascii="Courier New" w:hAnsi="Courier New" w:cs="Courier New"/>
          <w:sz w:val="20"/>
          <w:szCs w:val="20"/>
        </w:rPr>
        <w:t>NAME</w:t>
      </w:r>
      <w:r w:rsidR="00662553">
        <w:t xml:space="preserve"> in </w:t>
      </w:r>
      <w:r w:rsidR="00662553">
        <w:rPr>
          <w:rFonts w:ascii="Courier New" w:hAnsi="Courier New" w:cs="Courier New"/>
          <w:i/>
          <w:iCs/>
          <w:color w:val="2A00FF"/>
          <w:sz w:val="20"/>
          <w:szCs w:val="20"/>
        </w:rPr>
        <w:t>USER_TYPE_PICKLIST</w:t>
      </w:r>
      <w:r w:rsidR="00662553">
        <w:t xml:space="preserve"> will be picked and stored in the bind variable for </w:t>
      </w:r>
      <w:r w:rsidR="00662553" w:rsidRPr="00662553">
        <w:rPr>
          <w:rFonts w:ascii="Courier New" w:hAnsi="Courier New" w:cs="Courier New"/>
          <w:sz w:val="20"/>
          <w:szCs w:val="20"/>
        </w:rPr>
        <w:t xml:space="preserve">USR_TYPE </w:t>
      </w:r>
      <w:r w:rsidR="00662553">
        <w:t>column</w:t>
      </w:r>
      <w:r w:rsidR="00447529">
        <w:t>:</w:t>
      </w:r>
    </w:p>
    <w:p w14:paraId="25ACDEF4" w14:textId="77777777" w:rsidR="00447529" w:rsidRDefault="00447529" w:rsidP="0044752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proofErr w:type="gramStart"/>
      <w:r>
        <w:rPr>
          <w:rFonts w:ascii="Courier New" w:hAnsi="Courier New" w:cs="Courier New"/>
          <w:color w:val="3F7F7F"/>
          <w:sz w:val="20"/>
          <w:szCs w:val="20"/>
        </w:rPr>
        <w:t>table</w:t>
      </w:r>
      <w:proofErr w:type="gramEnd"/>
      <w:r>
        <w:rPr>
          <w:rFonts w:ascii="Courier New" w:hAnsi="Courier New" w:cs="Courier New"/>
          <w:sz w:val="20"/>
          <w:szCs w:val="20"/>
        </w:rPr>
        <w:t xml:space="preserve">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i/>
          <w:iCs/>
          <w:color w:val="2A00FF"/>
          <w:sz w:val="20"/>
          <w:szCs w:val="20"/>
        </w:rPr>
        <w:t>"USR"</w:t>
      </w:r>
      <w:r>
        <w:rPr>
          <w:rFonts w:ascii="Courier New" w:hAnsi="Courier New" w:cs="Courier New"/>
          <w:color w:val="008080"/>
          <w:sz w:val="20"/>
          <w:szCs w:val="20"/>
        </w:rPr>
        <w:t>&gt;</w:t>
      </w:r>
    </w:p>
    <w:p w14:paraId="73F207DC" w14:textId="77777777" w:rsidR="00447529" w:rsidRDefault="00447529" w:rsidP="0044752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proofErr w:type="spellStart"/>
      <w:proofErr w:type="gramStart"/>
      <w:r>
        <w:rPr>
          <w:rFonts w:ascii="Courier New" w:hAnsi="Courier New" w:cs="Courier New"/>
          <w:color w:val="3F7F7F"/>
          <w:sz w:val="20"/>
          <w:szCs w:val="20"/>
        </w:rPr>
        <w:t>sql</w:t>
      </w:r>
      <w:proofErr w:type="spellEnd"/>
      <w:proofErr w:type="gramEnd"/>
      <w:r>
        <w:rPr>
          <w:rFonts w:ascii="Courier New" w:hAnsi="Courier New" w:cs="Courier New"/>
          <w:color w:val="3F7F7F"/>
          <w:sz w:val="20"/>
          <w:szCs w:val="20"/>
        </w:rPr>
        <w:t>-statement</w:t>
      </w:r>
      <w:r>
        <w:rPr>
          <w:rFonts w:ascii="Courier New" w:hAnsi="Courier New" w:cs="Courier New"/>
          <w:color w:val="008080"/>
          <w:sz w:val="20"/>
          <w:szCs w:val="20"/>
        </w:rPr>
        <w:t>&gt;</w:t>
      </w:r>
      <w:r>
        <w:rPr>
          <w:rFonts w:ascii="Courier New" w:hAnsi="Courier New" w:cs="Courier New"/>
          <w:color w:val="000000"/>
          <w:sz w:val="20"/>
          <w:szCs w:val="20"/>
        </w:rPr>
        <w:t>INSERT INTO ACTPROJ</w:t>
      </w:r>
      <w:r w:rsidR="0076152C">
        <w:rPr>
          <w:rFonts w:ascii="Courier New" w:hAnsi="Courier New" w:cs="Courier New"/>
          <w:color w:val="000000"/>
          <w:sz w:val="20"/>
          <w:szCs w:val="20"/>
        </w:rPr>
        <w:t>.USR</w:t>
      </w:r>
      <w:r>
        <w:rPr>
          <w:rFonts w:ascii="Courier New" w:hAnsi="Courier New" w:cs="Courier New"/>
          <w:color w:val="000000"/>
          <w:sz w:val="20"/>
          <w:szCs w:val="20"/>
        </w:rPr>
        <w:t xml:space="preserve"> (USR_ID, EMAIL, NAME, USR_TYPE, SYS_TENANT_ID, DESCRIPTION) VALUES (?, ?, ?, ?, ?, ?)</w:t>
      </w:r>
      <w:r>
        <w:rPr>
          <w:rFonts w:ascii="Courier New" w:hAnsi="Courier New" w:cs="Courier New"/>
          <w:color w:val="008080"/>
          <w:sz w:val="20"/>
          <w:szCs w:val="20"/>
        </w:rPr>
        <w:t>&lt;/</w:t>
      </w:r>
      <w:proofErr w:type="spellStart"/>
      <w:r>
        <w:rPr>
          <w:rFonts w:ascii="Courier New" w:hAnsi="Courier New" w:cs="Courier New"/>
          <w:color w:val="3F7F7F"/>
          <w:sz w:val="20"/>
          <w:szCs w:val="20"/>
        </w:rPr>
        <w:t>sql</w:t>
      </w:r>
      <w:proofErr w:type="spellEnd"/>
      <w:r>
        <w:rPr>
          <w:rFonts w:ascii="Courier New" w:hAnsi="Courier New" w:cs="Courier New"/>
          <w:color w:val="3F7F7F"/>
          <w:sz w:val="20"/>
          <w:szCs w:val="20"/>
        </w:rPr>
        <w:t>-statement</w:t>
      </w:r>
      <w:r>
        <w:rPr>
          <w:rFonts w:ascii="Courier New" w:hAnsi="Courier New" w:cs="Courier New"/>
          <w:color w:val="008080"/>
          <w:sz w:val="20"/>
          <w:szCs w:val="20"/>
        </w:rPr>
        <w:t>&gt;</w:t>
      </w:r>
    </w:p>
    <w:p w14:paraId="27247F3B" w14:textId="77777777" w:rsidR="00447529" w:rsidRDefault="00447529" w:rsidP="0044752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proofErr w:type="gramStart"/>
      <w:r>
        <w:rPr>
          <w:rFonts w:ascii="Courier New" w:hAnsi="Courier New" w:cs="Courier New"/>
          <w:color w:val="3F7F7F"/>
          <w:sz w:val="20"/>
          <w:szCs w:val="20"/>
        </w:rPr>
        <w:t>data</w:t>
      </w:r>
      <w:proofErr w:type="gramEnd"/>
      <w:r>
        <w:rPr>
          <w:rFonts w:ascii="Courier New" w:hAnsi="Courier New" w:cs="Courier New"/>
          <w:color w:val="3F7F7F"/>
          <w:sz w:val="20"/>
          <w:szCs w:val="20"/>
        </w:rPr>
        <w:t>-type</w:t>
      </w:r>
      <w:r>
        <w:rPr>
          <w:rFonts w:ascii="Courier New" w:hAnsi="Courier New" w:cs="Courier New"/>
          <w:color w:val="008080"/>
          <w:sz w:val="20"/>
          <w:szCs w:val="20"/>
        </w:rPr>
        <w:t>&gt;</w:t>
      </w:r>
      <w:r>
        <w:rPr>
          <w:rFonts w:ascii="Courier New" w:hAnsi="Courier New" w:cs="Courier New"/>
          <w:color w:val="000000"/>
          <w:sz w:val="20"/>
          <w:szCs w:val="20"/>
        </w:rPr>
        <w:t>...</w:t>
      </w:r>
      <w:r>
        <w:rPr>
          <w:rFonts w:ascii="Courier New" w:hAnsi="Courier New" w:cs="Courier New"/>
          <w:color w:val="008080"/>
          <w:sz w:val="20"/>
          <w:szCs w:val="20"/>
        </w:rPr>
        <w:t>&lt;/</w:t>
      </w:r>
      <w:r>
        <w:rPr>
          <w:rFonts w:ascii="Courier New" w:hAnsi="Courier New" w:cs="Courier New"/>
          <w:color w:val="3F7F7F"/>
          <w:sz w:val="20"/>
          <w:szCs w:val="20"/>
        </w:rPr>
        <w:t>data-type</w:t>
      </w:r>
      <w:r>
        <w:rPr>
          <w:rFonts w:ascii="Courier New" w:hAnsi="Courier New" w:cs="Courier New"/>
          <w:color w:val="008080"/>
          <w:sz w:val="20"/>
          <w:szCs w:val="20"/>
        </w:rPr>
        <w:t>&gt;</w:t>
      </w:r>
    </w:p>
    <w:p w14:paraId="3E31BB19" w14:textId="77777777" w:rsidR="00447529" w:rsidRDefault="00447529" w:rsidP="0044752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proofErr w:type="gramStart"/>
      <w:r>
        <w:rPr>
          <w:rFonts w:ascii="Courier New" w:hAnsi="Courier New" w:cs="Courier New"/>
          <w:color w:val="3F7F7F"/>
          <w:sz w:val="20"/>
          <w:szCs w:val="20"/>
        </w:rPr>
        <w:t>input</w:t>
      </w:r>
      <w:proofErr w:type="gramEnd"/>
      <w:r>
        <w:rPr>
          <w:rFonts w:ascii="Courier New" w:hAnsi="Courier New" w:cs="Courier New"/>
          <w:color w:val="3F7F7F"/>
          <w:sz w:val="20"/>
          <w:szCs w:val="20"/>
        </w:rPr>
        <w:t>-data</w:t>
      </w:r>
      <w:r>
        <w:rPr>
          <w:rFonts w:ascii="Courier New" w:hAnsi="Courier New" w:cs="Courier New"/>
          <w:color w:val="008080"/>
          <w:sz w:val="20"/>
          <w:szCs w:val="20"/>
        </w:rPr>
        <w:t>&gt;</w:t>
      </w:r>
    </w:p>
    <w:p w14:paraId="14E37E8F" w14:textId="77777777" w:rsidR="00447529" w:rsidRDefault="00447529" w:rsidP="00447529">
      <w:pPr>
        <w:autoSpaceDE w:val="0"/>
        <w:autoSpaceDN w:val="0"/>
        <w:adjustRightInd w:val="0"/>
        <w:rPr>
          <w:rFonts w:ascii="Courier New" w:hAnsi="Courier New" w:cs="Courier New"/>
          <w:color w:val="2A00FF"/>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proofErr w:type="gramStart"/>
      <w:r>
        <w:rPr>
          <w:rFonts w:ascii="Courier New" w:hAnsi="Courier New" w:cs="Courier New"/>
          <w:color w:val="3F7F7F"/>
          <w:sz w:val="20"/>
          <w:szCs w:val="20"/>
        </w:rPr>
        <w:t>row</w:t>
      </w:r>
      <w:proofErr w:type="gramEnd"/>
      <w:r w:rsidR="00CB2D64">
        <w:rPr>
          <w:rFonts w:ascii="Courier New" w:hAnsi="Courier New" w:cs="Courier New"/>
          <w:color w:val="3F7F7F"/>
          <w:sz w:val="20"/>
          <w:szCs w:val="20"/>
        </w:rPr>
        <w:t>&gt;'</w:t>
      </w:r>
      <w:r>
        <w:rPr>
          <w:rFonts w:ascii="Courier New" w:hAnsi="Courier New" w:cs="Courier New"/>
          <w:color w:val="000000"/>
          <w:sz w:val="20"/>
          <w:szCs w:val="20"/>
        </w:rPr>
        <w:t>${ds-</w:t>
      </w:r>
      <w:proofErr w:type="spellStart"/>
      <w:r>
        <w:rPr>
          <w:rFonts w:ascii="Courier New" w:hAnsi="Courier New" w:cs="Courier New"/>
          <w:color w:val="000000"/>
          <w:sz w:val="20"/>
          <w:szCs w:val="20"/>
        </w:rPr>
        <w:t>nextval</w:t>
      </w:r>
      <w:proofErr w:type="spellEnd"/>
      <w:r w:rsidR="00C76FFC">
        <w:rPr>
          <w:rFonts w:ascii="Courier New" w:hAnsi="Courier New" w:cs="Courier New"/>
          <w:color w:val="000000"/>
          <w:sz w:val="20"/>
          <w:szCs w:val="20"/>
        </w:rPr>
        <w:t>}</w:t>
      </w:r>
      <w:r w:rsidR="00CB2D64">
        <w:rPr>
          <w:rFonts w:ascii="Courier New" w:hAnsi="Courier New" w:cs="Courier New"/>
          <w:color w:val="000000"/>
          <w:sz w:val="20"/>
          <w:szCs w:val="20"/>
        </w:rPr>
        <w:t>'</w:t>
      </w:r>
      <w:r>
        <w:rPr>
          <w:rFonts w:ascii="Courier New" w:hAnsi="Courier New" w:cs="Courier New"/>
          <w:color w:val="000000"/>
          <w:sz w:val="20"/>
          <w:szCs w:val="20"/>
        </w:rPr>
        <w:t xml:space="preserve">, </w:t>
      </w:r>
      <w:r w:rsidR="00CB2D64">
        <w:rPr>
          <w:rFonts w:ascii="Courier New" w:hAnsi="Courier New" w:cs="Courier New"/>
          <w:color w:val="000000"/>
          <w:sz w:val="20"/>
          <w:szCs w:val="20"/>
        </w:rPr>
        <w:t>'</w:t>
      </w:r>
      <w:r>
        <w:rPr>
          <w:rFonts w:ascii="Courier New" w:hAnsi="Courier New" w:cs="Courier New"/>
          <w:color w:val="000000"/>
          <w:sz w:val="20"/>
          <w:szCs w:val="20"/>
        </w:rPr>
        <w:t>johndoe533@yahoo.com</w:t>
      </w:r>
      <w:r w:rsidR="00CB2D64">
        <w:rPr>
          <w:rFonts w:ascii="Courier New" w:hAnsi="Courier New" w:cs="Courier New"/>
          <w:color w:val="000000"/>
          <w:sz w:val="20"/>
          <w:szCs w:val="20"/>
        </w:rPr>
        <w:t>'</w:t>
      </w:r>
      <w:r>
        <w:rPr>
          <w:rFonts w:ascii="Courier New" w:hAnsi="Courier New" w:cs="Courier New"/>
          <w:color w:val="000000"/>
          <w:sz w:val="20"/>
          <w:szCs w:val="20"/>
        </w:rPr>
        <w:t xml:space="preserve">, </w:t>
      </w:r>
      <w:r w:rsidR="00CB2D64">
        <w:rPr>
          <w:rFonts w:ascii="Courier New" w:hAnsi="Courier New" w:cs="Courier New"/>
          <w:color w:val="000000"/>
          <w:sz w:val="20"/>
          <w:szCs w:val="20"/>
        </w:rPr>
        <w:t>'</w:t>
      </w:r>
      <w:r>
        <w:rPr>
          <w:rFonts w:ascii="Courier New" w:hAnsi="Courier New" w:cs="Courier New"/>
          <w:color w:val="000000"/>
          <w:sz w:val="20"/>
          <w:szCs w:val="20"/>
        </w:rPr>
        <w:t>John</w:t>
      </w:r>
      <w:r w:rsidR="00C76FFC">
        <w:rPr>
          <w:rFonts w:ascii="Courier New" w:hAnsi="Courier New" w:cs="Courier New"/>
          <w:color w:val="000000"/>
          <w:sz w:val="20"/>
          <w:szCs w:val="20"/>
        </w:rPr>
        <w:t xml:space="preserve"> Doe</w:t>
      </w:r>
      <w:r w:rsidR="00CB2D64">
        <w:rPr>
          <w:rFonts w:ascii="Courier New" w:hAnsi="Courier New" w:cs="Courier New"/>
          <w:color w:val="000000"/>
          <w:sz w:val="20"/>
          <w:szCs w:val="20"/>
        </w:rPr>
        <w:t>'</w:t>
      </w:r>
    </w:p>
    <w:p w14:paraId="767AEA92" w14:textId="77777777" w:rsidR="00447529" w:rsidRDefault="00447529" w:rsidP="0044752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sidR="00CB2D64">
        <w:rPr>
          <w:rFonts w:ascii="Courier New" w:hAnsi="Courier New" w:cs="Courier New"/>
          <w:color w:val="000000"/>
          <w:sz w:val="20"/>
          <w:szCs w:val="20"/>
        </w:rPr>
        <w:t>'</w:t>
      </w:r>
      <w:r w:rsidRPr="003C020A">
        <w:rPr>
          <w:rFonts w:ascii="Courier New" w:hAnsi="Courier New" w:cs="Courier New"/>
          <w:color w:val="000000"/>
          <w:sz w:val="20"/>
          <w:szCs w:val="20"/>
        </w:rPr>
        <w:t>${</w:t>
      </w:r>
      <w:proofErr w:type="gramStart"/>
      <w:r w:rsidRPr="003C020A">
        <w:rPr>
          <w:rFonts w:ascii="Courier New" w:hAnsi="Courier New" w:cs="Courier New"/>
          <w:color w:val="000000"/>
          <w:sz w:val="20"/>
          <w:szCs w:val="20"/>
        </w:rPr>
        <w:t>ds</w:t>
      </w:r>
      <w:proofErr w:type="gramEnd"/>
      <w:r w:rsidRPr="003C020A">
        <w:rPr>
          <w:rFonts w:ascii="Courier New" w:hAnsi="Courier New" w:cs="Courier New"/>
          <w:color w:val="000000"/>
          <w:sz w:val="20"/>
          <w:szCs w:val="20"/>
        </w:rPr>
        <w:t>-</w:t>
      </w:r>
      <w:proofErr w:type="spellStart"/>
      <w:r w:rsidRPr="003C020A">
        <w:rPr>
          <w:rFonts w:ascii="Courier New" w:hAnsi="Courier New" w:cs="Courier New"/>
          <w:color w:val="000000"/>
          <w:sz w:val="20"/>
          <w:szCs w:val="20"/>
        </w:rPr>
        <w:t>picklist</w:t>
      </w:r>
      <w:proofErr w:type="spellEnd"/>
      <w:r w:rsidRPr="003C020A">
        <w:rPr>
          <w:rFonts w:ascii="Courier New" w:hAnsi="Courier New" w:cs="Courier New"/>
          <w:color w:val="000000"/>
          <w:sz w:val="20"/>
          <w:szCs w:val="20"/>
        </w:rPr>
        <w:t>}=</w:t>
      </w:r>
      <w:r w:rsidR="003C020A" w:rsidRPr="003C020A">
        <w:rPr>
          <w:rFonts w:ascii="Courier New" w:hAnsi="Courier New" w:cs="Courier New"/>
          <w:i/>
          <w:iCs/>
          <w:color w:val="2A00FF"/>
          <w:sz w:val="20"/>
          <w:szCs w:val="20"/>
        </w:rPr>
        <w:t xml:space="preserve"> </w:t>
      </w:r>
      <w:r w:rsidR="003C020A">
        <w:rPr>
          <w:rFonts w:ascii="Courier New" w:hAnsi="Courier New" w:cs="Courier New"/>
          <w:i/>
          <w:iCs/>
          <w:color w:val="2A00FF"/>
          <w:sz w:val="20"/>
          <w:szCs w:val="20"/>
        </w:rPr>
        <w:t>USER_TYPE_PICKLIST</w:t>
      </w:r>
      <w:r w:rsidRPr="003C020A">
        <w:rPr>
          <w:rFonts w:ascii="Courier New" w:hAnsi="Courier New" w:cs="Courier New"/>
          <w:color w:val="000000"/>
          <w:sz w:val="20"/>
          <w:szCs w:val="20"/>
        </w:rPr>
        <w:t>.NAME</w:t>
      </w:r>
      <w:r w:rsidR="00CB2D64">
        <w:rPr>
          <w:rFonts w:ascii="Courier New" w:hAnsi="Courier New" w:cs="Courier New"/>
          <w:color w:val="000000"/>
          <w:sz w:val="20"/>
          <w:szCs w:val="20"/>
        </w:rPr>
        <w:t>'</w:t>
      </w:r>
      <w:r>
        <w:rPr>
          <w:rFonts w:ascii="Courier New" w:hAnsi="Courier New" w:cs="Courier New"/>
          <w:color w:val="000000"/>
          <w:sz w:val="20"/>
          <w:szCs w:val="20"/>
        </w:rPr>
        <w:t xml:space="preserve">, </w:t>
      </w:r>
      <w:r w:rsidR="00CB2D64">
        <w:rPr>
          <w:rFonts w:ascii="Courier New" w:hAnsi="Courier New" w:cs="Courier New"/>
          <w:color w:val="000000"/>
          <w:sz w:val="20"/>
          <w:szCs w:val="20"/>
        </w:rPr>
        <w:t>'</w:t>
      </w:r>
      <w:r>
        <w:rPr>
          <w:rFonts w:ascii="Courier New" w:hAnsi="Courier New" w:cs="Courier New"/>
          <w:color w:val="000000"/>
          <w:sz w:val="20"/>
          <w:szCs w:val="20"/>
        </w:rPr>
        <w:t>0</w:t>
      </w:r>
      <w:r w:rsidR="00CB2D64">
        <w:rPr>
          <w:rFonts w:ascii="Courier New" w:hAnsi="Courier New" w:cs="Courier New"/>
          <w:color w:val="000000"/>
          <w:sz w:val="20"/>
          <w:szCs w:val="20"/>
        </w:rPr>
        <w:t>'</w:t>
      </w:r>
      <w:r>
        <w:rPr>
          <w:rFonts w:ascii="Courier New" w:hAnsi="Courier New" w:cs="Courier New"/>
          <w:color w:val="000000"/>
          <w:sz w:val="20"/>
          <w:szCs w:val="20"/>
        </w:rPr>
        <w:t xml:space="preserve">, </w:t>
      </w:r>
      <w:r w:rsidR="00CB2D64">
        <w:rPr>
          <w:rFonts w:ascii="Courier New" w:hAnsi="Courier New" w:cs="Courier New"/>
          <w:color w:val="000000"/>
          <w:sz w:val="20"/>
          <w:szCs w:val="20"/>
        </w:rPr>
        <w:t>'</w:t>
      </w:r>
      <w:r>
        <w:rPr>
          <w:rFonts w:ascii="Courier New" w:hAnsi="Courier New" w:cs="Courier New"/>
          <w:color w:val="000000"/>
          <w:sz w:val="20"/>
          <w:szCs w:val="20"/>
        </w:rPr>
        <w:t>A software developer from Sunnyvale, California.</w:t>
      </w:r>
      <w:r w:rsidR="00CB2D64">
        <w:rPr>
          <w:rFonts w:ascii="Courier New" w:hAnsi="Courier New" w:cs="Courier New"/>
          <w:color w:val="000000"/>
          <w:sz w:val="20"/>
          <w:szCs w:val="20"/>
        </w:rPr>
        <w:t>'</w:t>
      </w:r>
      <w:r>
        <w:rPr>
          <w:rFonts w:ascii="Courier New" w:hAnsi="Courier New" w:cs="Courier New"/>
          <w:color w:val="008080"/>
          <w:sz w:val="20"/>
          <w:szCs w:val="20"/>
        </w:rPr>
        <w:t>&lt;/</w:t>
      </w:r>
      <w:r>
        <w:rPr>
          <w:rFonts w:ascii="Courier New" w:hAnsi="Courier New" w:cs="Courier New"/>
          <w:color w:val="3F7F7F"/>
          <w:sz w:val="20"/>
          <w:szCs w:val="20"/>
        </w:rPr>
        <w:t>row</w:t>
      </w:r>
      <w:r>
        <w:rPr>
          <w:rFonts w:ascii="Courier New" w:hAnsi="Courier New" w:cs="Courier New"/>
          <w:color w:val="008080"/>
          <w:sz w:val="20"/>
          <w:szCs w:val="20"/>
        </w:rPr>
        <w:t>&gt;</w:t>
      </w:r>
    </w:p>
    <w:p w14:paraId="6485CCD6" w14:textId="77777777" w:rsidR="00447529" w:rsidRDefault="00447529" w:rsidP="0044752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input-data</w:t>
      </w:r>
      <w:r>
        <w:rPr>
          <w:rFonts w:ascii="Courier New" w:hAnsi="Courier New" w:cs="Courier New"/>
          <w:color w:val="008080"/>
          <w:sz w:val="20"/>
          <w:szCs w:val="20"/>
        </w:rPr>
        <w:t>&gt;</w:t>
      </w:r>
    </w:p>
    <w:p w14:paraId="7C1019DC" w14:textId="77777777" w:rsidR="00447529" w:rsidRDefault="00447529" w:rsidP="00447529">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table</w:t>
      </w:r>
      <w:r>
        <w:rPr>
          <w:rFonts w:ascii="Courier New" w:hAnsi="Courier New" w:cs="Courier New"/>
          <w:color w:val="008080"/>
          <w:sz w:val="20"/>
          <w:szCs w:val="20"/>
        </w:rPr>
        <w:t>&gt;</w:t>
      </w:r>
    </w:p>
    <w:p w14:paraId="10BD1140" w14:textId="77777777" w:rsidR="0006127D" w:rsidRDefault="0006127D" w:rsidP="00FC5F78"/>
    <w:p w14:paraId="404B6F56" w14:textId="77777777" w:rsidR="00F32367" w:rsidRDefault="00F32367" w:rsidP="00A4240B">
      <w:pPr>
        <w:pStyle w:val="Heading4"/>
      </w:pPr>
      <w:r>
        <w:t>Notion of Filter</w:t>
      </w:r>
    </w:p>
    <w:p w14:paraId="28FAFABA" w14:textId="77777777" w:rsidR="00F32367" w:rsidRDefault="00F32367" w:rsidP="00FC5F78">
      <w:r>
        <w:t>Filters are rules to produce a fine-grain data set within a foreign key provider. It is a powerful feature to associate a filtered list of records with other entities. Below is an example from</w:t>
      </w:r>
      <w:r w:rsidR="001D161F">
        <w:t xml:space="preserve"> </w:t>
      </w:r>
      <w:r w:rsidR="001D161F" w:rsidRPr="001D161F">
        <w:rPr>
          <w:rFonts w:ascii="Courier New" w:hAnsi="Courier New" w:cs="Courier New"/>
          <w:sz w:val="20"/>
          <w:szCs w:val="20"/>
        </w:rPr>
        <w:t>ExampleUseCase1SmallScale.xml</w:t>
      </w:r>
      <w:r w:rsidR="001D161F">
        <w:t xml:space="preserve"> configuration file</w:t>
      </w:r>
      <w:r>
        <w:t>:</w:t>
      </w:r>
    </w:p>
    <w:p w14:paraId="3F718C29" w14:textId="77777777" w:rsidR="001D161F" w:rsidRDefault="001D161F" w:rsidP="00FC5F78"/>
    <w:p w14:paraId="021ACB87" w14:textId="77777777" w:rsidR="00F32367" w:rsidRDefault="00F32367" w:rsidP="00F3236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proofErr w:type="gramStart"/>
      <w:r>
        <w:rPr>
          <w:rFonts w:ascii="Courier New" w:hAnsi="Courier New" w:cs="Courier New"/>
          <w:color w:val="3F7F7F"/>
          <w:sz w:val="20"/>
          <w:szCs w:val="20"/>
        </w:rPr>
        <w:t>table</w:t>
      </w:r>
      <w:proofErr w:type="gramEnd"/>
      <w:r>
        <w:rPr>
          <w:rFonts w:ascii="Courier New" w:hAnsi="Courier New" w:cs="Courier New"/>
          <w:color w:val="3F7F7F"/>
          <w:sz w:val="20"/>
          <w:szCs w:val="20"/>
        </w:rPr>
        <w:t>-population</w:t>
      </w:r>
      <w:r>
        <w:rPr>
          <w:rFonts w:ascii="Courier New" w:hAnsi="Courier New" w:cs="Courier New"/>
          <w:sz w:val="20"/>
          <w:szCs w:val="20"/>
        </w:rPr>
        <w:t xml:space="preserve">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i/>
          <w:iCs/>
          <w:color w:val="2A00FF"/>
          <w:sz w:val="20"/>
          <w:szCs w:val="20"/>
        </w:rPr>
        <w:t>"USR_SN_1"</w:t>
      </w:r>
      <w:r>
        <w:rPr>
          <w:rFonts w:ascii="Courier New" w:hAnsi="Courier New" w:cs="Courier New"/>
          <w:color w:val="008080"/>
          <w:sz w:val="20"/>
          <w:szCs w:val="20"/>
        </w:rPr>
        <w:t>&gt;</w:t>
      </w:r>
    </w:p>
    <w:p w14:paraId="58FEAA38" w14:textId="77777777" w:rsidR="00F32367" w:rsidRDefault="00F32367" w:rsidP="00F3236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proofErr w:type="gramStart"/>
      <w:r>
        <w:rPr>
          <w:rFonts w:ascii="Courier New" w:hAnsi="Courier New" w:cs="Courier New"/>
          <w:color w:val="3F7F7F"/>
          <w:sz w:val="20"/>
          <w:szCs w:val="20"/>
        </w:rPr>
        <w:t>size</w:t>
      </w:r>
      <w:proofErr w:type="gramEnd"/>
      <w:r>
        <w:rPr>
          <w:rFonts w:ascii="Courier New" w:hAnsi="Courier New" w:cs="Courier New"/>
          <w:color w:val="008080"/>
          <w:sz w:val="20"/>
          <w:szCs w:val="20"/>
        </w:rPr>
        <w:t>&gt;</w:t>
      </w:r>
      <w:r>
        <w:rPr>
          <w:rFonts w:ascii="Courier New" w:hAnsi="Courier New" w:cs="Courier New"/>
          <w:color w:val="000000"/>
          <w:sz w:val="20"/>
          <w:szCs w:val="20"/>
        </w:rPr>
        <w:t>by-derivation</w:t>
      </w:r>
      <w:r>
        <w:rPr>
          <w:rFonts w:ascii="Courier New" w:hAnsi="Courier New" w:cs="Courier New"/>
          <w:color w:val="008080"/>
          <w:sz w:val="20"/>
          <w:szCs w:val="20"/>
        </w:rPr>
        <w:t>&lt;/</w:t>
      </w:r>
      <w:r>
        <w:rPr>
          <w:rFonts w:ascii="Courier New" w:hAnsi="Courier New" w:cs="Courier New"/>
          <w:color w:val="3F7F7F"/>
          <w:sz w:val="20"/>
          <w:szCs w:val="20"/>
        </w:rPr>
        <w:t>size</w:t>
      </w:r>
      <w:r>
        <w:rPr>
          <w:rFonts w:ascii="Courier New" w:hAnsi="Courier New" w:cs="Courier New"/>
          <w:color w:val="008080"/>
          <w:sz w:val="20"/>
          <w:szCs w:val="20"/>
        </w:rPr>
        <w:t>&gt;</w:t>
      </w:r>
    </w:p>
    <w:p w14:paraId="3CD51EAE" w14:textId="77777777" w:rsidR="00F32367" w:rsidRDefault="00F32367" w:rsidP="00F3236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proofErr w:type="gramStart"/>
      <w:r>
        <w:rPr>
          <w:rFonts w:ascii="Courier New" w:hAnsi="Courier New" w:cs="Courier New"/>
          <w:color w:val="3F7F7F"/>
          <w:sz w:val="20"/>
          <w:szCs w:val="20"/>
        </w:rPr>
        <w:t>relationship</w:t>
      </w:r>
      <w:proofErr w:type="gramEnd"/>
      <w:r>
        <w:rPr>
          <w:rFonts w:ascii="Courier New" w:hAnsi="Courier New" w:cs="Courier New"/>
          <w:color w:val="008080"/>
          <w:sz w:val="20"/>
          <w:szCs w:val="20"/>
        </w:rPr>
        <w:t>&gt;</w:t>
      </w:r>
      <w:r>
        <w:rPr>
          <w:rFonts w:ascii="Courier New" w:hAnsi="Courier New" w:cs="Courier New"/>
          <w:color w:val="000000"/>
          <w:sz w:val="20"/>
          <w:szCs w:val="20"/>
        </w:rPr>
        <w:t>M:M</w:t>
      </w:r>
      <w:r>
        <w:rPr>
          <w:rFonts w:ascii="Courier New" w:hAnsi="Courier New" w:cs="Courier New"/>
          <w:color w:val="008080"/>
          <w:sz w:val="20"/>
          <w:szCs w:val="20"/>
        </w:rPr>
        <w:t>&lt;/</w:t>
      </w:r>
      <w:r>
        <w:rPr>
          <w:rFonts w:ascii="Courier New" w:hAnsi="Courier New" w:cs="Courier New"/>
          <w:color w:val="3F7F7F"/>
          <w:sz w:val="20"/>
          <w:szCs w:val="20"/>
        </w:rPr>
        <w:t>relationship</w:t>
      </w:r>
      <w:r>
        <w:rPr>
          <w:rFonts w:ascii="Courier New" w:hAnsi="Courier New" w:cs="Courier New"/>
          <w:color w:val="008080"/>
          <w:sz w:val="20"/>
          <w:szCs w:val="20"/>
        </w:rPr>
        <w:t>&gt;</w:t>
      </w:r>
    </w:p>
    <w:p w14:paraId="5706DF1D" w14:textId="77777777" w:rsidR="00F32367" w:rsidRDefault="00F32367" w:rsidP="00F3236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lastRenderedPageBreak/>
        <w:t xml:space="preserve">      </w:t>
      </w:r>
      <w:r>
        <w:rPr>
          <w:rFonts w:ascii="Courier New" w:hAnsi="Courier New" w:cs="Courier New"/>
          <w:color w:val="008080"/>
          <w:sz w:val="20"/>
          <w:szCs w:val="20"/>
        </w:rPr>
        <w:t>&lt;</w:t>
      </w:r>
      <w:proofErr w:type="spellStart"/>
      <w:proofErr w:type="gramStart"/>
      <w:r>
        <w:rPr>
          <w:rFonts w:ascii="Courier New" w:hAnsi="Courier New" w:cs="Courier New"/>
          <w:color w:val="3F7F7F"/>
          <w:sz w:val="20"/>
          <w:szCs w:val="20"/>
        </w:rPr>
        <w:t>fkey</w:t>
      </w:r>
      <w:proofErr w:type="spellEnd"/>
      <w:proofErr w:type="gramEnd"/>
      <w:r>
        <w:rPr>
          <w:rFonts w:ascii="Courier New" w:hAnsi="Courier New" w:cs="Courier New"/>
          <w:color w:val="3F7F7F"/>
          <w:sz w:val="20"/>
          <w:szCs w:val="20"/>
        </w:rPr>
        <w:t>-providers</w:t>
      </w:r>
      <w:r>
        <w:rPr>
          <w:rFonts w:ascii="Courier New" w:hAnsi="Courier New" w:cs="Courier New"/>
          <w:color w:val="008080"/>
          <w:sz w:val="20"/>
          <w:szCs w:val="20"/>
        </w:rPr>
        <w:t>&gt;</w:t>
      </w:r>
    </w:p>
    <w:p w14:paraId="3DAA3693" w14:textId="77777777" w:rsidR="00F32367" w:rsidRDefault="00F32367" w:rsidP="00F3236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proofErr w:type="spellStart"/>
      <w:proofErr w:type="gramStart"/>
      <w:r>
        <w:rPr>
          <w:rFonts w:ascii="Courier New" w:hAnsi="Courier New" w:cs="Courier New"/>
          <w:color w:val="3F7F7F"/>
          <w:sz w:val="20"/>
          <w:szCs w:val="20"/>
        </w:rPr>
        <w:t>fkey</w:t>
      </w:r>
      <w:proofErr w:type="spellEnd"/>
      <w:proofErr w:type="gramEnd"/>
      <w:r>
        <w:rPr>
          <w:rFonts w:ascii="Courier New" w:hAnsi="Courier New" w:cs="Courier New"/>
          <w:color w:val="3F7F7F"/>
          <w:sz w:val="20"/>
          <w:szCs w:val="20"/>
        </w:rPr>
        <w:t>-provider</w:t>
      </w:r>
      <w:r>
        <w:rPr>
          <w:rFonts w:ascii="Courier New" w:hAnsi="Courier New" w:cs="Courier New"/>
          <w:sz w:val="20"/>
          <w:szCs w:val="20"/>
        </w:rPr>
        <w:t xml:space="preserve">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i/>
          <w:iCs/>
          <w:color w:val="2A00FF"/>
          <w:sz w:val="20"/>
          <w:szCs w:val="20"/>
        </w:rPr>
        <w:t>"USR"</w:t>
      </w:r>
      <w:r>
        <w:rPr>
          <w:rFonts w:ascii="Courier New" w:hAnsi="Courier New" w:cs="Courier New"/>
          <w:color w:val="008080"/>
          <w:sz w:val="20"/>
          <w:szCs w:val="20"/>
        </w:rPr>
        <w:t>&gt;</w:t>
      </w:r>
    </w:p>
    <w:p w14:paraId="45FC737A" w14:textId="77777777" w:rsidR="00F32367" w:rsidRDefault="00F32367" w:rsidP="00F3236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proofErr w:type="gramStart"/>
      <w:r>
        <w:rPr>
          <w:rFonts w:ascii="Courier New" w:hAnsi="Courier New" w:cs="Courier New"/>
          <w:color w:val="3F7F7F"/>
          <w:sz w:val="20"/>
          <w:szCs w:val="20"/>
        </w:rPr>
        <w:t>filter</w:t>
      </w:r>
      <w:proofErr w:type="gramEnd"/>
      <w:r>
        <w:rPr>
          <w:rFonts w:ascii="Courier New" w:hAnsi="Courier New" w:cs="Courier New"/>
          <w:color w:val="008080"/>
          <w:sz w:val="20"/>
          <w:szCs w:val="20"/>
        </w:rPr>
        <w:t>&gt;</w:t>
      </w:r>
      <w:r>
        <w:rPr>
          <w:rFonts w:ascii="Courier New" w:hAnsi="Courier New" w:cs="Courier New"/>
          <w:color w:val="000000"/>
          <w:sz w:val="20"/>
          <w:szCs w:val="20"/>
        </w:rPr>
        <w:t xml:space="preserve">AGE </w:t>
      </w:r>
      <w:r>
        <w:rPr>
          <w:rFonts w:ascii="Courier New" w:hAnsi="Courier New" w:cs="Courier New"/>
          <w:color w:val="2A00FF"/>
          <w:sz w:val="20"/>
          <w:szCs w:val="20"/>
        </w:rPr>
        <w:t>&amp;</w:t>
      </w:r>
      <w:proofErr w:type="spellStart"/>
      <w:r>
        <w:rPr>
          <w:rFonts w:ascii="Courier New" w:hAnsi="Courier New" w:cs="Courier New"/>
          <w:color w:val="2A00FF"/>
          <w:sz w:val="20"/>
          <w:szCs w:val="20"/>
        </w:rPr>
        <w:t>gt</w:t>
      </w:r>
      <w:proofErr w:type="spellEnd"/>
      <w:r>
        <w:rPr>
          <w:rFonts w:ascii="Courier New" w:hAnsi="Courier New" w:cs="Courier New"/>
          <w:color w:val="2A00FF"/>
          <w:sz w:val="20"/>
          <w:szCs w:val="20"/>
        </w:rPr>
        <w:t>;</w:t>
      </w:r>
      <w:r>
        <w:rPr>
          <w:rFonts w:ascii="Courier New" w:hAnsi="Courier New" w:cs="Courier New"/>
          <w:color w:val="000000"/>
          <w:sz w:val="20"/>
          <w:szCs w:val="20"/>
        </w:rPr>
        <w:t xml:space="preserve"> 18 AND AGE </w:t>
      </w:r>
      <w:r>
        <w:rPr>
          <w:rFonts w:ascii="Courier New" w:hAnsi="Courier New" w:cs="Courier New"/>
          <w:color w:val="2A00FF"/>
          <w:sz w:val="20"/>
          <w:szCs w:val="20"/>
        </w:rPr>
        <w:t>&amp;</w:t>
      </w:r>
      <w:proofErr w:type="spellStart"/>
      <w:r>
        <w:rPr>
          <w:rFonts w:ascii="Courier New" w:hAnsi="Courier New" w:cs="Courier New"/>
          <w:color w:val="2A00FF"/>
          <w:sz w:val="20"/>
          <w:szCs w:val="20"/>
        </w:rPr>
        <w:t>lt</w:t>
      </w:r>
      <w:proofErr w:type="spellEnd"/>
      <w:r>
        <w:rPr>
          <w:rFonts w:ascii="Courier New" w:hAnsi="Courier New" w:cs="Courier New"/>
          <w:color w:val="2A00FF"/>
          <w:sz w:val="20"/>
          <w:szCs w:val="20"/>
        </w:rPr>
        <w:t>;</w:t>
      </w:r>
      <w:r>
        <w:rPr>
          <w:rFonts w:ascii="Courier New" w:hAnsi="Courier New" w:cs="Courier New"/>
          <w:color w:val="000000"/>
          <w:sz w:val="20"/>
          <w:szCs w:val="20"/>
        </w:rPr>
        <w:t xml:space="preserve"> 55</w:t>
      </w:r>
      <w:r>
        <w:rPr>
          <w:rFonts w:ascii="Courier New" w:hAnsi="Courier New" w:cs="Courier New"/>
          <w:color w:val="008080"/>
          <w:sz w:val="20"/>
          <w:szCs w:val="20"/>
        </w:rPr>
        <w:t>&lt;/</w:t>
      </w:r>
      <w:r>
        <w:rPr>
          <w:rFonts w:ascii="Courier New" w:hAnsi="Courier New" w:cs="Courier New"/>
          <w:color w:val="3F7F7F"/>
          <w:sz w:val="20"/>
          <w:szCs w:val="20"/>
        </w:rPr>
        <w:t>filter</w:t>
      </w:r>
      <w:r>
        <w:rPr>
          <w:rFonts w:ascii="Courier New" w:hAnsi="Courier New" w:cs="Courier New"/>
          <w:color w:val="008080"/>
          <w:sz w:val="20"/>
          <w:szCs w:val="20"/>
        </w:rPr>
        <w:t>&gt;</w:t>
      </w:r>
    </w:p>
    <w:p w14:paraId="00E6F381" w14:textId="77777777" w:rsidR="00F32367" w:rsidRDefault="00F32367" w:rsidP="00F3236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proofErr w:type="gramStart"/>
      <w:r>
        <w:rPr>
          <w:rFonts w:ascii="Courier New" w:hAnsi="Courier New" w:cs="Courier New"/>
          <w:color w:val="3F7F7F"/>
          <w:sz w:val="20"/>
          <w:szCs w:val="20"/>
        </w:rPr>
        <w:t>percent</w:t>
      </w:r>
      <w:proofErr w:type="gramEnd"/>
      <w:r>
        <w:rPr>
          <w:rFonts w:ascii="Courier New" w:hAnsi="Courier New" w:cs="Courier New"/>
          <w:color w:val="008080"/>
          <w:sz w:val="20"/>
          <w:szCs w:val="20"/>
        </w:rPr>
        <w:t>&gt;</w:t>
      </w:r>
      <w:r>
        <w:rPr>
          <w:rFonts w:ascii="Courier New" w:hAnsi="Courier New" w:cs="Courier New"/>
          <w:color w:val="000000"/>
          <w:sz w:val="20"/>
          <w:szCs w:val="20"/>
        </w:rPr>
        <w:t>10</w:t>
      </w:r>
      <w:r>
        <w:rPr>
          <w:rFonts w:ascii="Courier New" w:hAnsi="Courier New" w:cs="Courier New"/>
          <w:color w:val="008080"/>
          <w:sz w:val="20"/>
          <w:szCs w:val="20"/>
        </w:rPr>
        <w:t>&lt;/</w:t>
      </w:r>
      <w:r>
        <w:rPr>
          <w:rFonts w:ascii="Courier New" w:hAnsi="Courier New" w:cs="Courier New"/>
          <w:color w:val="3F7F7F"/>
          <w:sz w:val="20"/>
          <w:szCs w:val="20"/>
        </w:rPr>
        <w:t>percent</w:t>
      </w:r>
      <w:r>
        <w:rPr>
          <w:rFonts w:ascii="Courier New" w:hAnsi="Courier New" w:cs="Courier New"/>
          <w:color w:val="008080"/>
          <w:sz w:val="20"/>
          <w:szCs w:val="20"/>
        </w:rPr>
        <w:t>&gt;</w:t>
      </w:r>
    </w:p>
    <w:p w14:paraId="371849B8" w14:textId="77777777" w:rsidR="00F32367" w:rsidRDefault="00F32367" w:rsidP="00F3236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proofErr w:type="gramStart"/>
      <w:r>
        <w:rPr>
          <w:rFonts w:ascii="Courier New" w:hAnsi="Courier New" w:cs="Courier New"/>
          <w:color w:val="3F7F7F"/>
          <w:sz w:val="20"/>
          <w:szCs w:val="20"/>
        </w:rPr>
        <w:t>random</w:t>
      </w:r>
      <w:proofErr w:type="gramEnd"/>
      <w:r>
        <w:rPr>
          <w:rFonts w:ascii="Courier New" w:hAnsi="Courier New" w:cs="Courier New"/>
          <w:color w:val="3F7F7F"/>
          <w:sz w:val="20"/>
          <w:szCs w:val="20"/>
        </w:rPr>
        <w:t>-select</w:t>
      </w:r>
      <w:r>
        <w:rPr>
          <w:rFonts w:ascii="Courier New" w:hAnsi="Courier New" w:cs="Courier New"/>
          <w:color w:val="008080"/>
          <w:sz w:val="20"/>
          <w:szCs w:val="20"/>
        </w:rPr>
        <w:t>&gt;</w:t>
      </w:r>
      <w:r>
        <w:rPr>
          <w:rFonts w:ascii="Courier New" w:hAnsi="Courier New" w:cs="Courier New"/>
          <w:color w:val="000000"/>
          <w:sz w:val="20"/>
          <w:szCs w:val="20"/>
        </w:rPr>
        <w:t>true</w:t>
      </w:r>
      <w:r>
        <w:rPr>
          <w:rFonts w:ascii="Courier New" w:hAnsi="Courier New" w:cs="Courier New"/>
          <w:color w:val="008080"/>
          <w:sz w:val="20"/>
          <w:szCs w:val="20"/>
        </w:rPr>
        <w:t>&lt;/</w:t>
      </w:r>
      <w:r>
        <w:rPr>
          <w:rFonts w:ascii="Courier New" w:hAnsi="Courier New" w:cs="Courier New"/>
          <w:color w:val="3F7F7F"/>
          <w:sz w:val="20"/>
          <w:szCs w:val="20"/>
        </w:rPr>
        <w:t>random-select</w:t>
      </w:r>
      <w:r>
        <w:rPr>
          <w:rFonts w:ascii="Courier New" w:hAnsi="Courier New" w:cs="Courier New"/>
          <w:color w:val="008080"/>
          <w:sz w:val="20"/>
          <w:szCs w:val="20"/>
        </w:rPr>
        <w:t>&gt;</w:t>
      </w:r>
    </w:p>
    <w:p w14:paraId="39D0F7FB" w14:textId="77777777" w:rsidR="00F32367" w:rsidRDefault="00F32367" w:rsidP="00F3236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proofErr w:type="spellStart"/>
      <w:r>
        <w:rPr>
          <w:rFonts w:ascii="Courier New" w:hAnsi="Courier New" w:cs="Courier New"/>
          <w:color w:val="3F7F7F"/>
          <w:sz w:val="20"/>
          <w:szCs w:val="20"/>
        </w:rPr>
        <w:t>fkey</w:t>
      </w:r>
      <w:proofErr w:type="spellEnd"/>
      <w:r>
        <w:rPr>
          <w:rFonts w:ascii="Courier New" w:hAnsi="Courier New" w:cs="Courier New"/>
          <w:color w:val="3F7F7F"/>
          <w:sz w:val="20"/>
          <w:szCs w:val="20"/>
        </w:rPr>
        <w:t>-provider</w:t>
      </w:r>
      <w:r>
        <w:rPr>
          <w:rFonts w:ascii="Courier New" w:hAnsi="Courier New" w:cs="Courier New"/>
          <w:color w:val="008080"/>
          <w:sz w:val="20"/>
          <w:szCs w:val="20"/>
        </w:rPr>
        <w:t>&gt;</w:t>
      </w:r>
    </w:p>
    <w:p w14:paraId="20C618D9" w14:textId="77777777" w:rsidR="00F32367" w:rsidRDefault="00F32367" w:rsidP="00F3236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proofErr w:type="spellStart"/>
      <w:proofErr w:type="gramStart"/>
      <w:r>
        <w:rPr>
          <w:rFonts w:ascii="Courier New" w:hAnsi="Courier New" w:cs="Courier New"/>
          <w:color w:val="3F7F7F"/>
          <w:sz w:val="20"/>
          <w:szCs w:val="20"/>
        </w:rPr>
        <w:t>fkey</w:t>
      </w:r>
      <w:proofErr w:type="spellEnd"/>
      <w:proofErr w:type="gramEnd"/>
      <w:r>
        <w:rPr>
          <w:rFonts w:ascii="Courier New" w:hAnsi="Courier New" w:cs="Courier New"/>
          <w:color w:val="3F7F7F"/>
          <w:sz w:val="20"/>
          <w:szCs w:val="20"/>
        </w:rPr>
        <w:t>-provider</w:t>
      </w:r>
      <w:r>
        <w:rPr>
          <w:rFonts w:ascii="Courier New" w:hAnsi="Courier New" w:cs="Courier New"/>
          <w:sz w:val="20"/>
          <w:szCs w:val="20"/>
        </w:rPr>
        <w:t xml:space="preserve">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i/>
          <w:iCs/>
          <w:color w:val="2A00FF"/>
          <w:sz w:val="20"/>
          <w:szCs w:val="20"/>
        </w:rPr>
        <w:t>"SN"</w:t>
      </w:r>
      <w:r>
        <w:rPr>
          <w:rFonts w:ascii="Courier New" w:hAnsi="Courier New" w:cs="Courier New"/>
          <w:color w:val="008080"/>
          <w:sz w:val="20"/>
          <w:szCs w:val="20"/>
        </w:rPr>
        <w:t>&gt;</w:t>
      </w:r>
    </w:p>
    <w:p w14:paraId="6AB40D4E" w14:textId="77777777" w:rsidR="00F32367" w:rsidRDefault="00F32367" w:rsidP="00F3236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proofErr w:type="gramStart"/>
      <w:r>
        <w:rPr>
          <w:rFonts w:ascii="Courier New" w:hAnsi="Courier New" w:cs="Courier New"/>
          <w:color w:val="3F7F7F"/>
          <w:sz w:val="20"/>
          <w:szCs w:val="20"/>
        </w:rPr>
        <w:t>filter</w:t>
      </w:r>
      <w:proofErr w:type="gramEnd"/>
      <w:r>
        <w:rPr>
          <w:rFonts w:ascii="Courier New" w:hAnsi="Courier New" w:cs="Courier New"/>
          <w:color w:val="008080"/>
          <w:sz w:val="20"/>
          <w:szCs w:val="20"/>
        </w:rPr>
        <w:t>&gt;</w:t>
      </w:r>
      <w:r>
        <w:rPr>
          <w:rFonts w:ascii="Courier New" w:hAnsi="Courier New" w:cs="Courier New"/>
          <w:color w:val="000000"/>
          <w:sz w:val="20"/>
          <w:szCs w:val="20"/>
        </w:rPr>
        <w:t>TYPE=</w:t>
      </w:r>
      <w:r>
        <w:rPr>
          <w:rFonts w:ascii="Courier New" w:hAnsi="Courier New" w:cs="Courier New"/>
          <w:color w:val="2A00FF"/>
          <w:sz w:val="20"/>
          <w:szCs w:val="20"/>
        </w:rPr>
        <w:t>&amp;</w:t>
      </w:r>
      <w:proofErr w:type="spellStart"/>
      <w:r>
        <w:rPr>
          <w:rFonts w:ascii="Courier New" w:hAnsi="Courier New" w:cs="Courier New"/>
          <w:color w:val="2A00FF"/>
          <w:sz w:val="20"/>
          <w:szCs w:val="20"/>
        </w:rPr>
        <w:t>apos;</w:t>
      </w:r>
      <w:r>
        <w:rPr>
          <w:rFonts w:ascii="Courier New" w:hAnsi="Courier New" w:cs="Courier New"/>
          <w:color w:val="000000"/>
          <w:sz w:val="20"/>
          <w:szCs w:val="20"/>
        </w:rPr>
        <w:t>technology</w:t>
      </w:r>
      <w:r>
        <w:rPr>
          <w:rFonts w:ascii="Courier New" w:hAnsi="Courier New" w:cs="Courier New"/>
          <w:color w:val="2A00FF"/>
          <w:sz w:val="20"/>
          <w:szCs w:val="20"/>
        </w:rPr>
        <w:t>&amp;apos</w:t>
      </w:r>
      <w:proofErr w:type="spellEnd"/>
      <w:r>
        <w:rPr>
          <w:rFonts w:ascii="Courier New" w:hAnsi="Courier New" w:cs="Courier New"/>
          <w:color w:val="2A00FF"/>
          <w:sz w:val="20"/>
          <w:szCs w:val="20"/>
        </w:rPr>
        <w:t>;</w:t>
      </w:r>
      <w:r>
        <w:rPr>
          <w:rFonts w:ascii="Courier New" w:hAnsi="Courier New" w:cs="Courier New"/>
          <w:color w:val="008080"/>
          <w:sz w:val="20"/>
          <w:szCs w:val="20"/>
        </w:rPr>
        <w:t>&lt;/</w:t>
      </w:r>
      <w:r>
        <w:rPr>
          <w:rFonts w:ascii="Courier New" w:hAnsi="Courier New" w:cs="Courier New"/>
          <w:color w:val="3F7F7F"/>
          <w:sz w:val="20"/>
          <w:szCs w:val="20"/>
        </w:rPr>
        <w:t>filter</w:t>
      </w:r>
      <w:r>
        <w:rPr>
          <w:rFonts w:ascii="Courier New" w:hAnsi="Courier New" w:cs="Courier New"/>
          <w:color w:val="008080"/>
          <w:sz w:val="20"/>
          <w:szCs w:val="20"/>
        </w:rPr>
        <w:t>&gt;</w:t>
      </w:r>
    </w:p>
    <w:p w14:paraId="186F4653" w14:textId="77777777" w:rsidR="00F32367" w:rsidRDefault="00F32367" w:rsidP="00F3236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proofErr w:type="gramStart"/>
      <w:r>
        <w:rPr>
          <w:rFonts w:ascii="Courier New" w:hAnsi="Courier New" w:cs="Courier New"/>
          <w:color w:val="3F7F7F"/>
          <w:sz w:val="20"/>
          <w:szCs w:val="20"/>
        </w:rPr>
        <w:t>percent</w:t>
      </w:r>
      <w:proofErr w:type="gramEnd"/>
      <w:r>
        <w:rPr>
          <w:rFonts w:ascii="Courier New" w:hAnsi="Courier New" w:cs="Courier New"/>
          <w:color w:val="008080"/>
          <w:sz w:val="20"/>
          <w:szCs w:val="20"/>
        </w:rPr>
        <w:t>&gt;</w:t>
      </w:r>
      <w:r>
        <w:rPr>
          <w:rFonts w:ascii="Courier New" w:hAnsi="Courier New" w:cs="Courier New"/>
          <w:color w:val="000000"/>
          <w:sz w:val="20"/>
          <w:szCs w:val="20"/>
        </w:rPr>
        <w:t>5</w:t>
      </w:r>
      <w:r>
        <w:rPr>
          <w:rFonts w:ascii="Courier New" w:hAnsi="Courier New" w:cs="Courier New"/>
          <w:color w:val="008080"/>
          <w:sz w:val="20"/>
          <w:szCs w:val="20"/>
        </w:rPr>
        <w:t>&lt;/</w:t>
      </w:r>
      <w:r>
        <w:rPr>
          <w:rFonts w:ascii="Courier New" w:hAnsi="Courier New" w:cs="Courier New"/>
          <w:color w:val="3F7F7F"/>
          <w:sz w:val="20"/>
          <w:szCs w:val="20"/>
        </w:rPr>
        <w:t>percent</w:t>
      </w:r>
      <w:r>
        <w:rPr>
          <w:rFonts w:ascii="Courier New" w:hAnsi="Courier New" w:cs="Courier New"/>
          <w:color w:val="008080"/>
          <w:sz w:val="20"/>
          <w:szCs w:val="20"/>
        </w:rPr>
        <w:t>&gt;</w:t>
      </w:r>
    </w:p>
    <w:p w14:paraId="7FE9A196" w14:textId="77777777" w:rsidR="00F32367" w:rsidRDefault="00F32367" w:rsidP="00F3236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proofErr w:type="gramStart"/>
      <w:r>
        <w:rPr>
          <w:rFonts w:ascii="Courier New" w:hAnsi="Courier New" w:cs="Courier New"/>
          <w:color w:val="3F7F7F"/>
          <w:sz w:val="20"/>
          <w:szCs w:val="20"/>
        </w:rPr>
        <w:t>random</w:t>
      </w:r>
      <w:proofErr w:type="gramEnd"/>
      <w:r>
        <w:rPr>
          <w:rFonts w:ascii="Courier New" w:hAnsi="Courier New" w:cs="Courier New"/>
          <w:color w:val="3F7F7F"/>
          <w:sz w:val="20"/>
          <w:szCs w:val="20"/>
        </w:rPr>
        <w:t>-select</w:t>
      </w:r>
      <w:r>
        <w:rPr>
          <w:rFonts w:ascii="Courier New" w:hAnsi="Courier New" w:cs="Courier New"/>
          <w:color w:val="008080"/>
          <w:sz w:val="20"/>
          <w:szCs w:val="20"/>
        </w:rPr>
        <w:t>&gt;</w:t>
      </w:r>
      <w:r>
        <w:rPr>
          <w:rFonts w:ascii="Courier New" w:hAnsi="Courier New" w:cs="Courier New"/>
          <w:color w:val="000000"/>
          <w:sz w:val="20"/>
          <w:szCs w:val="20"/>
        </w:rPr>
        <w:t>true</w:t>
      </w:r>
      <w:r>
        <w:rPr>
          <w:rFonts w:ascii="Courier New" w:hAnsi="Courier New" w:cs="Courier New"/>
          <w:color w:val="008080"/>
          <w:sz w:val="20"/>
          <w:szCs w:val="20"/>
        </w:rPr>
        <w:t>&lt;/</w:t>
      </w:r>
      <w:r>
        <w:rPr>
          <w:rFonts w:ascii="Courier New" w:hAnsi="Courier New" w:cs="Courier New"/>
          <w:color w:val="3F7F7F"/>
          <w:sz w:val="20"/>
          <w:szCs w:val="20"/>
        </w:rPr>
        <w:t>random-select</w:t>
      </w:r>
      <w:r>
        <w:rPr>
          <w:rFonts w:ascii="Courier New" w:hAnsi="Courier New" w:cs="Courier New"/>
          <w:color w:val="008080"/>
          <w:sz w:val="20"/>
          <w:szCs w:val="20"/>
        </w:rPr>
        <w:t>&gt;</w:t>
      </w:r>
    </w:p>
    <w:p w14:paraId="40E8E39D" w14:textId="77777777" w:rsidR="00F32367" w:rsidRDefault="00F32367" w:rsidP="00F3236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proofErr w:type="spellStart"/>
      <w:r>
        <w:rPr>
          <w:rFonts w:ascii="Courier New" w:hAnsi="Courier New" w:cs="Courier New"/>
          <w:color w:val="3F7F7F"/>
          <w:sz w:val="20"/>
          <w:szCs w:val="20"/>
        </w:rPr>
        <w:t>fkey</w:t>
      </w:r>
      <w:proofErr w:type="spellEnd"/>
      <w:r>
        <w:rPr>
          <w:rFonts w:ascii="Courier New" w:hAnsi="Courier New" w:cs="Courier New"/>
          <w:color w:val="3F7F7F"/>
          <w:sz w:val="20"/>
          <w:szCs w:val="20"/>
        </w:rPr>
        <w:t>-provider</w:t>
      </w:r>
      <w:r>
        <w:rPr>
          <w:rFonts w:ascii="Courier New" w:hAnsi="Courier New" w:cs="Courier New"/>
          <w:color w:val="008080"/>
          <w:sz w:val="20"/>
          <w:szCs w:val="20"/>
        </w:rPr>
        <w:t>&gt;</w:t>
      </w:r>
    </w:p>
    <w:p w14:paraId="4170DC12" w14:textId="77777777" w:rsidR="00F32367" w:rsidRDefault="00F32367" w:rsidP="00F32367">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proofErr w:type="spellStart"/>
      <w:r>
        <w:rPr>
          <w:rFonts w:ascii="Courier New" w:hAnsi="Courier New" w:cs="Courier New"/>
          <w:color w:val="3F7F7F"/>
          <w:sz w:val="20"/>
          <w:szCs w:val="20"/>
        </w:rPr>
        <w:t>fkey</w:t>
      </w:r>
      <w:proofErr w:type="spellEnd"/>
      <w:r>
        <w:rPr>
          <w:rFonts w:ascii="Courier New" w:hAnsi="Courier New" w:cs="Courier New"/>
          <w:color w:val="3F7F7F"/>
          <w:sz w:val="20"/>
          <w:szCs w:val="20"/>
        </w:rPr>
        <w:t>-providers</w:t>
      </w:r>
      <w:r>
        <w:rPr>
          <w:rFonts w:ascii="Courier New" w:hAnsi="Courier New" w:cs="Courier New"/>
          <w:color w:val="008080"/>
          <w:sz w:val="20"/>
          <w:szCs w:val="20"/>
        </w:rPr>
        <w:t>&gt;</w:t>
      </w:r>
    </w:p>
    <w:p w14:paraId="21B776CF" w14:textId="77777777" w:rsidR="00F32367" w:rsidRDefault="00F32367" w:rsidP="00F32367">
      <w:pPr>
        <w:rPr>
          <w:rFonts w:ascii="Courier New" w:hAnsi="Courier New" w:cs="Courier New"/>
          <w:color w:val="008080"/>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table-population</w:t>
      </w:r>
      <w:r>
        <w:rPr>
          <w:rFonts w:ascii="Courier New" w:hAnsi="Courier New" w:cs="Courier New"/>
          <w:color w:val="008080"/>
          <w:sz w:val="20"/>
          <w:szCs w:val="20"/>
        </w:rPr>
        <w:t>&gt;</w:t>
      </w:r>
    </w:p>
    <w:p w14:paraId="165595A1" w14:textId="77777777" w:rsidR="001D161F" w:rsidRDefault="001D161F" w:rsidP="00F32367"/>
    <w:p w14:paraId="6C59FE54" w14:textId="77777777" w:rsidR="00F32367" w:rsidRDefault="00F32367" w:rsidP="00F32367">
      <w:r>
        <w:t xml:space="preserve">In the example, USR records are filtered by demographic criteria such as AGE before a 10% selection on the pool is applied. Likewise, SN records can be filtered based on a different criterion. </w:t>
      </w:r>
      <w:proofErr w:type="spellStart"/>
      <w:r>
        <w:t>DataShaper</w:t>
      </w:r>
      <w:proofErr w:type="spellEnd"/>
      <w:r>
        <w:t xml:space="preserve"> rules engine supports simple AND </w:t>
      </w:r>
      <w:proofErr w:type="spellStart"/>
      <w:r>
        <w:t>and</w:t>
      </w:r>
      <w:proofErr w:type="spellEnd"/>
      <w:r>
        <w:t xml:space="preserve"> OR operations on rules.</w:t>
      </w:r>
    </w:p>
    <w:p w14:paraId="537EC93C" w14:textId="77777777" w:rsidR="00C340FC" w:rsidRDefault="00C340FC" w:rsidP="00F32367"/>
    <w:p w14:paraId="41FAF237" w14:textId="77777777" w:rsidR="00FC5F78" w:rsidRDefault="00FC5F78" w:rsidP="00817F30">
      <w:pPr>
        <w:pStyle w:val="Heading2"/>
        <w:rPr>
          <w:rFonts w:cs="Times New Roman"/>
          <w:szCs w:val="24"/>
        </w:rPr>
      </w:pPr>
      <w:bookmarkStart w:id="16" w:name="_Toc273630014"/>
      <w:bookmarkStart w:id="17" w:name="_Toc198735276"/>
      <w:r>
        <w:t xml:space="preserve">Definition of </w:t>
      </w:r>
      <w:r w:rsidRPr="005867A5">
        <w:rPr>
          <w:rFonts w:ascii="Courier New" w:hAnsi="Courier New" w:cs="Courier New"/>
          <w:sz w:val="20"/>
          <w:szCs w:val="20"/>
        </w:rPr>
        <w:t>&lt;tables-spec</w:t>
      </w:r>
      <w:r>
        <w:rPr>
          <w:rFonts w:ascii="Courier New" w:hAnsi="Courier New" w:cs="Courier New"/>
          <w:sz w:val="20"/>
          <w:szCs w:val="20"/>
        </w:rPr>
        <w:t>&gt;</w:t>
      </w:r>
      <w:bookmarkEnd w:id="16"/>
      <w:bookmarkEnd w:id="17"/>
    </w:p>
    <w:p w14:paraId="532B05A4" w14:textId="77777777" w:rsidR="00FC5F78" w:rsidRDefault="00FC5F78" w:rsidP="00FC5F78">
      <w:pPr>
        <w:rPr>
          <w:rFonts w:cs="Times New Roman"/>
          <w:szCs w:val="24"/>
        </w:rPr>
      </w:pPr>
    </w:p>
    <w:p w14:paraId="3484405E" w14:textId="77777777" w:rsidR="00FC5F78" w:rsidRDefault="00FC5F78" w:rsidP="00FC5F78">
      <w:pPr>
        <w:rPr>
          <w:rFonts w:ascii="Courier New" w:hAnsi="Courier New" w:cs="Courier New"/>
          <w:sz w:val="20"/>
          <w:szCs w:val="20"/>
        </w:rPr>
      </w:pPr>
      <w:r>
        <w:rPr>
          <w:rFonts w:cs="Times New Roman"/>
          <w:szCs w:val="24"/>
        </w:rPr>
        <w:t>At the high level, the &lt;tables-spec&gt; element has a structure that looks like this:</w:t>
      </w:r>
    </w:p>
    <w:p w14:paraId="50A61D2E" w14:textId="77777777" w:rsidR="00FC5F78" w:rsidRPr="00A64BD8" w:rsidRDefault="00FC5F78" w:rsidP="00FC5F78">
      <w:pPr>
        <w:autoSpaceDE w:val="0"/>
        <w:autoSpaceDN w:val="0"/>
        <w:adjustRightInd w:val="0"/>
        <w:rPr>
          <w:rFonts w:ascii="Courier New" w:hAnsi="Courier New" w:cs="Courier New"/>
          <w:sz w:val="20"/>
          <w:szCs w:val="20"/>
        </w:rPr>
      </w:pPr>
      <w:r w:rsidRPr="00A64BD8">
        <w:rPr>
          <w:rFonts w:ascii="Courier New" w:hAnsi="Courier New" w:cs="Courier New"/>
          <w:color w:val="008080"/>
          <w:sz w:val="20"/>
          <w:szCs w:val="20"/>
        </w:rPr>
        <w:t>&lt;</w:t>
      </w:r>
      <w:proofErr w:type="gramStart"/>
      <w:r w:rsidRPr="00A64BD8">
        <w:rPr>
          <w:rFonts w:ascii="Courier New" w:hAnsi="Courier New" w:cs="Courier New"/>
          <w:color w:val="3F7F7F"/>
          <w:sz w:val="20"/>
          <w:szCs w:val="20"/>
        </w:rPr>
        <w:t>tables</w:t>
      </w:r>
      <w:proofErr w:type="gramEnd"/>
      <w:r w:rsidRPr="00A64BD8">
        <w:rPr>
          <w:rFonts w:ascii="Courier New" w:hAnsi="Courier New" w:cs="Courier New"/>
          <w:color w:val="3F7F7F"/>
          <w:sz w:val="20"/>
          <w:szCs w:val="20"/>
        </w:rPr>
        <w:t>-spec</w:t>
      </w:r>
      <w:r w:rsidRPr="00A64BD8">
        <w:rPr>
          <w:rFonts w:ascii="Courier New" w:hAnsi="Courier New" w:cs="Courier New"/>
          <w:color w:val="008080"/>
          <w:sz w:val="20"/>
          <w:szCs w:val="20"/>
        </w:rPr>
        <w:t>&gt;</w:t>
      </w:r>
    </w:p>
    <w:p w14:paraId="0FBA4F0C" w14:textId="77777777" w:rsidR="00FC5F78" w:rsidRPr="00A64BD8" w:rsidRDefault="00CB2D64" w:rsidP="00FC5F78">
      <w:pPr>
        <w:autoSpaceDE w:val="0"/>
        <w:autoSpaceDN w:val="0"/>
        <w:adjustRightInd w:val="0"/>
        <w:rPr>
          <w:rFonts w:ascii="Courier New" w:hAnsi="Courier New" w:cs="Courier New"/>
          <w:sz w:val="20"/>
          <w:szCs w:val="20"/>
        </w:rPr>
      </w:pPr>
      <w:r>
        <w:rPr>
          <w:rFonts w:ascii="Courier New" w:hAnsi="Courier New" w:cs="Courier New"/>
          <w:color w:val="008080"/>
          <w:sz w:val="20"/>
          <w:szCs w:val="20"/>
        </w:rPr>
        <w:t xml:space="preserve">  </w:t>
      </w:r>
      <w:r w:rsidR="00FC5F78" w:rsidRPr="00A64BD8">
        <w:rPr>
          <w:rFonts w:ascii="Courier New" w:hAnsi="Courier New" w:cs="Courier New"/>
          <w:color w:val="008080"/>
          <w:sz w:val="20"/>
          <w:szCs w:val="20"/>
        </w:rPr>
        <w:t>&lt;</w:t>
      </w:r>
      <w:proofErr w:type="gramStart"/>
      <w:r w:rsidR="00FC5F78" w:rsidRPr="00A64BD8">
        <w:rPr>
          <w:rFonts w:ascii="Courier New" w:hAnsi="Courier New" w:cs="Courier New"/>
          <w:color w:val="3F7F7F"/>
          <w:sz w:val="20"/>
          <w:szCs w:val="20"/>
        </w:rPr>
        <w:t>shared</w:t>
      </w:r>
      <w:proofErr w:type="gramEnd"/>
      <w:r w:rsidR="00FC5F78" w:rsidRPr="00A64BD8">
        <w:rPr>
          <w:rFonts w:ascii="Courier New" w:hAnsi="Courier New" w:cs="Courier New"/>
          <w:color w:val="3F7F7F"/>
          <w:sz w:val="20"/>
          <w:szCs w:val="20"/>
        </w:rPr>
        <w:t>-sequence</w:t>
      </w:r>
      <w:r w:rsidR="00B42A96">
        <w:rPr>
          <w:rFonts w:ascii="Courier New" w:hAnsi="Courier New" w:cs="Courier New"/>
          <w:color w:val="3F7F7F"/>
          <w:sz w:val="20"/>
          <w:szCs w:val="20"/>
        </w:rPr>
        <w:t xml:space="preserve"> </w:t>
      </w:r>
      <w:r w:rsidR="00FC5F78" w:rsidRPr="00A64BD8">
        <w:rPr>
          <w:rFonts w:ascii="Courier New" w:hAnsi="Courier New" w:cs="Courier New"/>
          <w:color w:val="7F007F"/>
          <w:sz w:val="20"/>
          <w:szCs w:val="20"/>
        </w:rPr>
        <w:t>name</w:t>
      </w:r>
      <w:r w:rsidR="00FC5F78" w:rsidRPr="00A64BD8">
        <w:rPr>
          <w:rFonts w:ascii="Courier New" w:hAnsi="Courier New" w:cs="Courier New"/>
          <w:color w:val="000000"/>
          <w:sz w:val="20"/>
          <w:szCs w:val="20"/>
        </w:rPr>
        <w:t>=</w:t>
      </w:r>
      <w:r w:rsidR="00FC5F78" w:rsidRPr="00A64BD8">
        <w:rPr>
          <w:rFonts w:ascii="Courier New" w:hAnsi="Courier New" w:cs="Courier New"/>
          <w:i/>
          <w:iCs/>
          <w:color w:val="2A00FF"/>
          <w:sz w:val="20"/>
          <w:szCs w:val="20"/>
        </w:rPr>
        <w:t>"some-global-sequence"</w:t>
      </w:r>
      <w:r w:rsidR="00FC5F78" w:rsidRPr="00A64BD8">
        <w:rPr>
          <w:rFonts w:ascii="Courier New" w:hAnsi="Courier New" w:cs="Courier New"/>
          <w:color w:val="008080"/>
          <w:sz w:val="20"/>
          <w:szCs w:val="20"/>
        </w:rPr>
        <w:t>&gt;&lt;/</w:t>
      </w:r>
      <w:r w:rsidR="00FC5F78" w:rsidRPr="00A64BD8">
        <w:rPr>
          <w:rFonts w:ascii="Courier New" w:hAnsi="Courier New" w:cs="Courier New"/>
          <w:color w:val="3F7F7F"/>
          <w:sz w:val="20"/>
          <w:szCs w:val="20"/>
        </w:rPr>
        <w:t>shared-sequence</w:t>
      </w:r>
      <w:r w:rsidR="00FC5F78" w:rsidRPr="00A64BD8">
        <w:rPr>
          <w:rFonts w:ascii="Courier New" w:hAnsi="Courier New" w:cs="Courier New"/>
          <w:color w:val="008080"/>
          <w:sz w:val="20"/>
          <w:szCs w:val="20"/>
        </w:rPr>
        <w:t>&gt;</w:t>
      </w:r>
    </w:p>
    <w:p w14:paraId="797730F5" w14:textId="77777777" w:rsidR="00FC5F78" w:rsidRPr="00A64BD8" w:rsidRDefault="00CB2D64" w:rsidP="00FC5F78">
      <w:pPr>
        <w:autoSpaceDE w:val="0"/>
        <w:autoSpaceDN w:val="0"/>
        <w:adjustRightInd w:val="0"/>
        <w:rPr>
          <w:rFonts w:ascii="Courier New" w:hAnsi="Courier New" w:cs="Courier New"/>
          <w:sz w:val="20"/>
          <w:szCs w:val="20"/>
        </w:rPr>
      </w:pPr>
      <w:r>
        <w:rPr>
          <w:rFonts w:ascii="Courier New" w:hAnsi="Courier New" w:cs="Courier New"/>
          <w:color w:val="008080"/>
          <w:sz w:val="20"/>
          <w:szCs w:val="20"/>
        </w:rPr>
        <w:t xml:space="preserve">  </w:t>
      </w:r>
      <w:r w:rsidR="00FC5F78" w:rsidRPr="00A64BD8">
        <w:rPr>
          <w:rFonts w:ascii="Courier New" w:hAnsi="Courier New" w:cs="Courier New"/>
          <w:color w:val="008080"/>
          <w:sz w:val="20"/>
          <w:szCs w:val="20"/>
        </w:rPr>
        <w:t>&lt;</w:t>
      </w:r>
      <w:proofErr w:type="gramStart"/>
      <w:r w:rsidR="00FC5F78" w:rsidRPr="00A64BD8">
        <w:rPr>
          <w:rFonts w:ascii="Courier New" w:hAnsi="Courier New" w:cs="Courier New"/>
          <w:color w:val="3F7F7F"/>
          <w:sz w:val="20"/>
          <w:szCs w:val="20"/>
        </w:rPr>
        <w:t>table</w:t>
      </w:r>
      <w:proofErr w:type="gramEnd"/>
      <w:r w:rsidR="00A254C4">
        <w:rPr>
          <w:rFonts w:ascii="Courier New" w:hAnsi="Courier New" w:cs="Courier New"/>
          <w:color w:val="3F7F7F"/>
          <w:sz w:val="20"/>
          <w:szCs w:val="20"/>
        </w:rPr>
        <w:t xml:space="preserve"> </w:t>
      </w:r>
      <w:r w:rsidR="00FC5F78" w:rsidRPr="00A64BD8">
        <w:rPr>
          <w:rFonts w:ascii="Courier New" w:hAnsi="Courier New" w:cs="Courier New"/>
          <w:color w:val="7F007F"/>
          <w:sz w:val="20"/>
          <w:szCs w:val="20"/>
        </w:rPr>
        <w:t>name</w:t>
      </w:r>
      <w:r w:rsidR="00FC5F78" w:rsidRPr="00A64BD8">
        <w:rPr>
          <w:rFonts w:ascii="Courier New" w:hAnsi="Courier New" w:cs="Courier New"/>
          <w:color w:val="000000"/>
          <w:sz w:val="20"/>
          <w:szCs w:val="20"/>
        </w:rPr>
        <w:t>=</w:t>
      </w:r>
      <w:r w:rsidR="00FC5F78" w:rsidRPr="00A64BD8">
        <w:rPr>
          <w:rFonts w:ascii="Courier New" w:hAnsi="Courier New" w:cs="Courier New"/>
          <w:i/>
          <w:iCs/>
          <w:color w:val="2A00FF"/>
          <w:sz w:val="20"/>
          <w:szCs w:val="20"/>
        </w:rPr>
        <w:t>"SOME-TABLE-NAME"</w:t>
      </w:r>
      <w:r w:rsidR="00FC5F78" w:rsidRPr="00A64BD8">
        <w:rPr>
          <w:rFonts w:ascii="Courier New" w:hAnsi="Courier New" w:cs="Courier New"/>
          <w:color w:val="008080"/>
          <w:sz w:val="20"/>
          <w:szCs w:val="20"/>
        </w:rPr>
        <w:t>&gt;</w:t>
      </w:r>
    </w:p>
    <w:p w14:paraId="6C9E30A5" w14:textId="77777777" w:rsidR="00FC5F78" w:rsidRPr="00A64BD8" w:rsidRDefault="00CB2D64" w:rsidP="00FC5F78">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 xml:space="preserve">    </w:t>
      </w:r>
      <w:r w:rsidR="00FC5F78" w:rsidRPr="00A64BD8">
        <w:rPr>
          <w:rFonts w:ascii="Courier New" w:hAnsi="Courier New" w:cs="Courier New"/>
          <w:color w:val="008080"/>
          <w:sz w:val="20"/>
          <w:szCs w:val="20"/>
        </w:rPr>
        <w:t>&lt;</w:t>
      </w:r>
      <w:proofErr w:type="gramStart"/>
      <w:r w:rsidR="00FC5F78" w:rsidRPr="00A64BD8">
        <w:rPr>
          <w:rFonts w:ascii="Courier New" w:hAnsi="Courier New" w:cs="Courier New"/>
          <w:color w:val="3F7F7F"/>
          <w:sz w:val="20"/>
          <w:szCs w:val="20"/>
        </w:rPr>
        <w:t>local</w:t>
      </w:r>
      <w:proofErr w:type="gramEnd"/>
      <w:r w:rsidR="00FC5F78" w:rsidRPr="00A64BD8">
        <w:rPr>
          <w:rFonts w:ascii="Courier New" w:hAnsi="Courier New" w:cs="Courier New"/>
          <w:color w:val="3F7F7F"/>
          <w:sz w:val="20"/>
          <w:szCs w:val="20"/>
        </w:rPr>
        <w:t>-sequence</w:t>
      </w:r>
      <w:r w:rsidR="00B42A96">
        <w:rPr>
          <w:rFonts w:ascii="Courier New" w:hAnsi="Courier New" w:cs="Courier New"/>
          <w:color w:val="3F7F7F"/>
          <w:sz w:val="20"/>
          <w:szCs w:val="20"/>
        </w:rPr>
        <w:t xml:space="preserve"> </w:t>
      </w:r>
      <w:r w:rsidR="00FC5F78" w:rsidRPr="00A64BD8">
        <w:rPr>
          <w:rFonts w:ascii="Courier New" w:hAnsi="Courier New" w:cs="Courier New"/>
          <w:color w:val="7F007F"/>
          <w:sz w:val="20"/>
          <w:szCs w:val="20"/>
        </w:rPr>
        <w:t>name</w:t>
      </w:r>
      <w:r w:rsidR="00FC5F78" w:rsidRPr="00A64BD8">
        <w:rPr>
          <w:rFonts w:ascii="Courier New" w:hAnsi="Courier New" w:cs="Courier New"/>
          <w:color w:val="000000"/>
          <w:sz w:val="20"/>
          <w:szCs w:val="20"/>
        </w:rPr>
        <w:t>=</w:t>
      </w:r>
      <w:r w:rsidR="00FC5F78" w:rsidRPr="00A64BD8">
        <w:rPr>
          <w:rFonts w:ascii="Courier New" w:hAnsi="Courier New" w:cs="Courier New"/>
          <w:i/>
          <w:iCs/>
          <w:color w:val="2A00FF"/>
          <w:sz w:val="20"/>
          <w:szCs w:val="20"/>
        </w:rPr>
        <w:t>"some-local-sequence"</w:t>
      </w:r>
      <w:r w:rsidR="00FC5F78" w:rsidRPr="00A64BD8">
        <w:rPr>
          <w:rFonts w:ascii="Courier New" w:hAnsi="Courier New" w:cs="Courier New"/>
          <w:color w:val="008080"/>
          <w:sz w:val="20"/>
          <w:szCs w:val="20"/>
        </w:rPr>
        <w:t>&gt;&lt;/</w:t>
      </w:r>
      <w:r w:rsidR="00FC5F78" w:rsidRPr="00A64BD8">
        <w:rPr>
          <w:rFonts w:ascii="Courier New" w:hAnsi="Courier New" w:cs="Courier New"/>
          <w:color w:val="3F7F7F"/>
          <w:sz w:val="20"/>
          <w:szCs w:val="20"/>
        </w:rPr>
        <w:t>local-sequence</w:t>
      </w:r>
      <w:r w:rsidR="00FC5F78" w:rsidRPr="00A64BD8">
        <w:rPr>
          <w:rFonts w:ascii="Courier New" w:hAnsi="Courier New" w:cs="Courier New"/>
          <w:color w:val="008080"/>
          <w:sz w:val="20"/>
          <w:szCs w:val="20"/>
        </w:rPr>
        <w:t>&gt;</w:t>
      </w:r>
    </w:p>
    <w:p w14:paraId="0BBD1DB6" w14:textId="77777777" w:rsidR="00FC5F78" w:rsidRPr="00A64BD8" w:rsidRDefault="00CB2D64" w:rsidP="00FC5F78">
      <w:pPr>
        <w:rPr>
          <w:rFonts w:ascii="Courier New" w:hAnsi="Courier New" w:cs="Courier New"/>
          <w:color w:val="000000"/>
          <w:sz w:val="20"/>
          <w:szCs w:val="20"/>
        </w:rPr>
      </w:pPr>
      <w:r>
        <w:rPr>
          <w:rFonts w:ascii="Courier New" w:hAnsi="Courier New" w:cs="Courier New"/>
          <w:color w:val="008080"/>
          <w:sz w:val="20"/>
          <w:szCs w:val="20"/>
        </w:rPr>
        <w:t xml:space="preserve">    </w:t>
      </w:r>
      <w:r w:rsidR="00FC5F78" w:rsidRPr="00A64BD8">
        <w:rPr>
          <w:rFonts w:ascii="Courier New" w:hAnsi="Courier New" w:cs="Courier New"/>
          <w:color w:val="008080"/>
          <w:sz w:val="20"/>
          <w:szCs w:val="20"/>
        </w:rPr>
        <w:t>&lt;</w:t>
      </w:r>
      <w:proofErr w:type="spellStart"/>
      <w:proofErr w:type="gramStart"/>
      <w:r w:rsidR="00FC5F78" w:rsidRPr="00A64BD8">
        <w:rPr>
          <w:rFonts w:ascii="Courier New" w:hAnsi="Courier New" w:cs="Courier New"/>
          <w:color w:val="3F7F7F"/>
          <w:sz w:val="20"/>
          <w:szCs w:val="20"/>
        </w:rPr>
        <w:t>sql</w:t>
      </w:r>
      <w:proofErr w:type="spellEnd"/>
      <w:proofErr w:type="gramEnd"/>
      <w:r w:rsidR="00FC5F78" w:rsidRPr="00A64BD8">
        <w:rPr>
          <w:rFonts w:ascii="Courier New" w:hAnsi="Courier New" w:cs="Courier New"/>
          <w:color w:val="3F7F7F"/>
          <w:sz w:val="20"/>
          <w:szCs w:val="20"/>
        </w:rPr>
        <w:t>-statement</w:t>
      </w:r>
      <w:r w:rsidR="00FC5F78" w:rsidRPr="00A64BD8">
        <w:rPr>
          <w:rFonts w:ascii="Courier New" w:hAnsi="Courier New" w:cs="Courier New"/>
          <w:color w:val="008080"/>
          <w:sz w:val="20"/>
          <w:szCs w:val="20"/>
        </w:rPr>
        <w:t>&gt;</w:t>
      </w:r>
      <w:r w:rsidR="00FC5F78" w:rsidRPr="00A64BD8">
        <w:rPr>
          <w:rFonts w:ascii="Courier New" w:hAnsi="Courier New" w:cs="Courier New"/>
          <w:color w:val="000000"/>
          <w:sz w:val="20"/>
          <w:szCs w:val="20"/>
        </w:rPr>
        <w:t xml:space="preserve">some insert </w:t>
      </w:r>
      <w:r w:rsidR="00FC5F78">
        <w:rPr>
          <w:rFonts w:ascii="Courier New" w:hAnsi="Courier New" w:cs="Courier New"/>
          <w:color w:val="000000"/>
          <w:sz w:val="20"/>
          <w:szCs w:val="20"/>
        </w:rPr>
        <w:t xml:space="preserve">or select </w:t>
      </w:r>
      <w:r w:rsidR="00FC5F78" w:rsidRPr="00A64BD8">
        <w:rPr>
          <w:rFonts w:ascii="Courier New" w:hAnsi="Courier New" w:cs="Courier New"/>
          <w:color w:val="000000"/>
          <w:sz w:val="20"/>
          <w:szCs w:val="20"/>
        </w:rPr>
        <w:t>statement</w:t>
      </w:r>
      <w:r w:rsidR="00FC5F78" w:rsidRPr="00A64BD8">
        <w:rPr>
          <w:rFonts w:ascii="Courier New" w:hAnsi="Courier New" w:cs="Courier New"/>
          <w:color w:val="008080"/>
          <w:sz w:val="20"/>
          <w:szCs w:val="20"/>
        </w:rPr>
        <w:t>&lt;</w:t>
      </w:r>
      <w:proofErr w:type="spellStart"/>
      <w:r w:rsidR="00FC5F78" w:rsidRPr="00A64BD8">
        <w:rPr>
          <w:rFonts w:ascii="Courier New" w:hAnsi="Courier New" w:cs="Courier New"/>
          <w:color w:val="008080"/>
          <w:sz w:val="20"/>
          <w:szCs w:val="20"/>
        </w:rPr>
        <w:t>sql</w:t>
      </w:r>
      <w:proofErr w:type="spellEnd"/>
      <w:r w:rsidR="00FC5F78" w:rsidRPr="00A64BD8">
        <w:rPr>
          <w:rFonts w:ascii="Courier New" w:hAnsi="Courier New" w:cs="Courier New"/>
          <w:color w:val="008080"/>
          <w:sz w:val="20"/>
          <w:szCs w:val="20"/>
        </w:rPr>
        <w:t>-statement&gt;</w:t>
      </w:r>
    </w:p>
    <w:p w14:paraId="712974A7" w14:textId="77777777" w:rsidR="00FC5F78" w:rsidRPr="00A64BD8" w:rsidRDefault="00CB2D64" w:rsidP="00FC5F78">
      <w:pPr>
        <w:rPr>
          <w:rFonts w:ascii="Courier New" w:hAnsi="Courier New" w:cs="Courier New"/>
          <w:color w:val="000000"/>
          <w:sz w:val="20"/>
          <w:szCs w:val="20"/>
        </w:rPr>
      </w:pPr>
      <w:r>
        <w:rPr>
          <w:rFonts w:ascii="Courier New" w:hAnsi="Courier New" w:cs="Courier New"/>
          <w:color w:val="008080"/>
          <w:sz w:val="20"/>
          <w:szCs w:val="20"/>
        </w:rPr>
        <w:t xml:space="preserve">    </w:t>
      </w:r>
      <w:r w:rsidR="00FC5F78" w:rsidRPr="00A64BD8">
        <w:rPr>
          <w:rFonts w:ascii="Courier New" w:hAnsi="Courier New" w:cs="Courier New"/>
          <w:color w:val="008080"/>
          <w:sz w:val="20"/>
          <w:szCs w:val="20"/>
        </w:rPr>
        <w:t>&lt;</w:t>
      </w:r>
      <w:proofErr w:type="gramStart"/>
      <w:r w:rsidR="00FC5F78" w:rsidRPr="00A64BD8">
        <w:rPr>
          <w:rFonts w:ascii="Courier New" w:hAnsi="Courier New" w:cs="Courier New"/>
          <w:color w:val="3F7F7F"/>
          <w:sz w:val="20"/>
          <w:szCs w:val="20"/>
        </w:rPr>
        <w:t>data</w:t>
      </w:r>
      <w:proofErr w:type="gramEnd"/>
      <w:r w:rsidR="00FC5F78" w:rsidRPr="00A64BD8">
        <w:rPr>
          <w:rFonts w:ascii="Courier New" w:hAnsi="Courier New" w:cs="Courier New"/>
          <w:color w:val="3F7F7F"/>
          <w:sz w:val="20"/>
          <w:szCs w:val="20"/>
        </w:rPr>
        <w:t>-type</w:t>
      </w:r>
      <w:r w:rsidR="00FC5F78" w:rsidRPr="00A64BD8">
        <w:rPr>
          <w:rFonts w:ascii="Courier New" w:hAnsi="Courier New" w:cs="Courier New"/>
          <w:color w:val="008080"/>
          <w:sz w:val="20"/>
          <w:szCs w:val="20"/>
        </w:rPr>
        <w:t>&gt;</w:t>
      </w:r>
      <w:r w:rsidR="00FC5F78" w:rsidRPr="00A64BD8">
        <w:rPr>
          <w:rFonts w:ascii="Courier New" w:hAnsi="Courier New" w:cs="Courier New"/>
          <w:color w:val="000000"/>
          <w:sz w:val="20"/>
          <w:szCs w:val="20"/>
        </w:rPr>
        <w:t>some data types</w:t>
      </w:r>
      <w:r w:rsidR="00FC5F78" w:rsidRPr="00A64BD8">
        <w:rPr>
          <w:rFonts w:ascii="Courier New" w:hAnsi="Courier New" w:cs="Courier New"/>
          <w:color w:val="008080"/>
          <w:sz w:val="20"/>
          <w:szCs w:val="20"/>
        </w:rPr>
        <w:t>&lt;/data-type&gt;</w:t>
      </w:r>
    </w:p>
    <w:p w14:paraId="5E6D2AF2" w14:textId="77777777" w:rsidR="00FC5F78" w:rsidRPr="00A64BD8" w:rsidRDefault="00CB2D64" w:rsidP="00FC5F78">
      <w:pPr>
        <w:autoSpaceDE w:val="0"/>
        <w:autoSpaceDN w:val="0"/>
        <w:adjustRightInd w:val="0"/>
        <w:rPr>
          <w:rFonts w:ascii="Courier New" w:hAnsi="Courier New" w:cs="Courier New"/>
          <w:sz w:val="20"/>
          <w:szCs w:val="20"/>
        </w:rPr>
      </w:pPr>
      <w:r>
        <w:rPr>
          <w:rFonts w:ascii="Courier New" w:hAnsi="Courier New" w:cs="Courier New"/>
          <w:color w:val="008080"/>
          <w:sz w:val="20"/>
          <w:szCs w:val="20"/>
        </w:rPr>
        <w:t xml:space="preserve">    </w:t>
      </w:r>
      <w:r w:rsidR="00FC5F78" w:rsidRPr="00A64BD8">
        <w:rPr>
          <w:rFonts w:ascii="Courier New" w:hAnsi="Courier New" w:cs="Courier New"/>
          <w:color w:val="008080"/>
          <w:sz w:val="20"/>
          <w:szCs w:val="20"/>
        </w:rPr>
        <w:t>&lt;</w:t>
      </w:r>
      <w:proofErr w:type="gramStart"/>
      <w:r w:rsidR="00FC5F78" w:rsidRPr="00A64BD8">
        <w:rPr>
          <w:rFonts w:ascii="Courier New" w:hAnsi="Courier New" w:cs="Courier New"/>
          <w:color w:val="3F7F7F"/>
          <w:sz w:val="20"/>
          <w:szCs w:val="20"/>
        </w:rPr>
        <w:t>input</w:t>
      </w:r>
      <w:proofErr w:type="gramEnd"/>
      <w:r w:rsidR="00FC5F78" w:rsidRPr="00A64BD8">
        <w:rPr>
          <w:rFonts w:ascii="Courier New" w:hAnsi="Courier New" w:cs="Courier New"/>
          <w:color w:val="3F7F7F"/>
          <w:sz w:val="20"/>
          <w:szCs w:val="20"/>
        </w:rPr>
        <w:t>-data</w:t>
      </w:r>
      <w:r w:rsidR="00FC5F78" w:rsidRPr="00A64BD8">
        <w:rPr>
          <w:rFonts w:ascii="Courier New" w:hAnsi="Courier New" w:cs="Courier New"/>
          <w:color w:val="008080"/>
          <w:sz w:val="20"/>
          <w:szCs w:val="20"/>
        </w:rPr>
        <w:t>&gt;</w:t>
      </w:r>
    </w:p>
    <w:p w14:paraId="1D155E8F" w14:textId="77777777" w:rsidR="00FC5F78" w:rsidRPr="00A64BD8" w:rsidRDefault="00CB2D64" w:rsidP="00FC5F78">
      <w:pPr>
        <w:rPr>
          <w:rFonts w:ascii="Courier New" w:hAnsi="Courier New" w:cs="Courier New"/>
          <w:color w:val="000000"/>
          <w:sz w:val="20"/>
          <w:szCs w:val="20"/>
        </w:rPr>
      </w:pPr>
      <w:r>
        <w:rPr>
          <w:rFonts w:ascii="Courier New" w:hAnsi="Courier New" w:cs="Courier New"/>
          <w:color w:val="008080"/>
          <w:sz w:val="20"/>
          <w:szCs w:val="20"/>
        </w:rPr>
        <w:t xml:space="preserve">      </w:t>
      </w:r>
      <w:r w:rsidR="00FC5F78" w:rsidRPr="00A64BD8">
        <w:rPr>
          <w:rFonts w:ascii="Courier New" w:hAnsi="Courier New" w:cs="Courier New"/>
          <w:color w:val="008080"/>
          <w:sz w:val="20"/>
          <w:szCs w:val="20"/>
        </w:rPr>
        <w:t>&lt;</w:t>
      </w:r>
      <w:proofErr w:type="gramStart"/>
      <w:r w:rsidR="00FC5F78" w:rsidRPr="00A64BD8">
        <w:rPr>
          <w:rFonts w:ascii="Courier New" w:hAnsi="Courier New" w:cs="Courier New"/>
          <w:color w:val="3F7F7F"/>
          <w:sz w:val="20"/>
          <w:szCs w:val="20"/>
        </w:rPr>
        <w:t>row</w:t>
      </w:r>
      <w:proofErr w:type="gramEnd"/>
      <w:r w:rsidR="00FC5F78" w:rsidRPr="00A64BD8">
        <w:rPr>
          <w:rFonts w:ascii="Courier New" w:hAnsi="Courier New" w:cs="Courier New"/>
          <w:color w:val="008080"/>
          <w:sz w:val="20"/>
          <w:szCs w:val="20"/>
        </w:rPr>
        <w:t>&gt;</w:t>
      </w:r>
      <w:r w:rsidR="00FC5F78" w:rsidRPr="00A64BD8">
        <w:rPr>
          <w:rFonts w:ascii="Courier New" w:hAnsi="Courier New" w:cs="Courier New"/>
          <w:color w:val="000000"/>
          <w:sz w:val="20"/>
          <w:szCs w:val="20"/>
        </w:rPr>
        <w:t>some</w:t>
      </w:r>
      <w:r w:rsidR="00FC5F78">
        <w:rPr>
          <w:rFonts w:ascii="Courier New" w:hAnsi="Courier New" w:cs="Courier New"/>
          <w:color w:val="000000"/>
          <w:sz w:val="20"/>
          <w:szCs w:val="20"/>
        </w:rPr>
        <w:t xml:space="preserve"> sample</w:t>
      </w:r>
      <w:r w:rsidR="00FC5F78" w:rsidRPr="00A64BD8">
        <w:rPr>
          <w:rFonts w:ascii="Courier New" w:hAnsi="Courier New" w:cs="Courier New"/>
          <w:color w:val="000000"/>
          <w:sz w:val="20"/>
          <w:szCs w:val="20"/>
        </w:rPr>
        <w:t xml:space="preserve"> data</w:t>
      </w:r>
      <w:r w:rsidR="00FC5F78" w:rsidRPr="00A64BD8">
        <w:rPr>
          <w:rFonts w:ascii="Courier New" w:hAnsi="Courier New" w:cs="Courier New"/>
          <w:color w:val="008080"/>
          <w:sz w:val="20"/>
          <w:szCs w:val="20"/>
        </w:rPr>
        <w:t>&lt;/row&gt;</w:t>
      </w:r>
    </w:p>
    <w:p w14:paraId="57D942DA" w14:textId="77777777" w:rsidR="00FC5F78" w:rsidRPr="00A64BD8" w:rsidRDefault="00FC5F78" w:rsidP="00FC5F78">
      <w:pPr>
        <w:ind w:left="720"/>
        <w:rPr>
          <w:rFonts w:cs="Times New Roman"/>
          <w:b/>
          <w:color w:val="000000"/>
          <w:sz w:val="20"/>
          <w:szCs w:val="20"/>
        </w:rPr>
      </w:pPr>
      <w:r w:rsidRPr="00A64BD8">
        <w:rPr>
          <w:rFonts w:ascii="Courier New" w:hAnsi="Courier New" w:cs="Courier New"/>
          <w:color w:val="000000"/>
          <w:sz w:val="20"/>
          <w:szCs w:val="20"/>
        </w:rPr>
        <w:tab/>
      </w:r>
      <w:r w:rsidRPr="00A64BD8">
        <w:rPr>
          <w:rFonts w:cs="Times New Roman"/>
          <w:b/>
          <w:color w:val="000000"/>
          <w:sz w:val="20"/>
          <w:szCs w:val="20"/>
        </w:rPr>
        <w:t>…</w:t>
      </w:r>
    </w:p>
    <w:p w14:paraId="44E69A29" w14:textId="77777777" w:rsidR="00FC5F78" w:rsidRPr="00A64BD8" w:rsidRDefault="00CB2D64" w:rsidP="00FC5F78">
      <w:pPr>
        <w:rPr>
          <w:rFonts w:ascii="Courier New" w:hAnsi="Courier New" w:cs="Courier New"/>
          <w:color w:val="000000"/>
          <w:sz w:val="20"/>
          <w:szCs w:val="20"/>
        </w:rPr>
      </w:pPr>
      <w:r>
        <w:rPr>
          <w:rFonts w:ascii="Courier New" w:hAnsi="Courier New" w:cs="Courier New"/>
          <w:color w:val="008080"/>
          <w:sz w:val="20"/>
          <w:szCs w:val="20"/>
        </w:rPr>
        <w:t xml:space="preserve">      </w:t>
      </w:r>
      <w:r w:rsidR="00FC5F78" w:rsidRPr="00A64BD8">
        <w:rPr>
          <w:rFonts w:ascii="Courier New" w:hAnsi="Courier New" w:cs="Courier New"/>
          <w:color w:val="008080"/>
          <w:sz w:val="20"/>
          <w:szCs w:val="20"/>
        </w:rPr>
        <w:t>&lt;</w:t>
      </w:r>
      <w:proofErr w:type="gramStart"/>
      <w:r w:rsidR="00FC5F78" w:rsidRPr="00A64BD8">
        <w:rPr>
          <w:rFonts w:ascii="Courier New" w:hAnsi="Courier New" w:cs="Courier New"/>
          <w:color w:val="3F7F7F"/>
          <w:sz w:val="20"/>
          <w:szCs w:val="20"/>
        </w:rPr>
        <w:t>row</w:t>
      </w:r>
      <w:proofErr w:type="gramEnd"/>
      <w:r w:rsidR="00FC5F78" w:rsidRPr="00A64BD8">
        <w:rPr>
          <w:rFonts w:ascii="Courier New" w:hAnsi="Courier New" w:cs="Courier New"/>
          <w:color w:val="008080"/>
          <w:sz w:val="20"/>
          <w:szCs w:val="20"/>
        </w:rPr>
        <w:t>&gt;</w:t>
      </w:r>
      <w:r w:rsidR="00FC5F78" w:rsidRPr="00A64BD8">
        <w:rPr>
          <w:rFonts w:ascii="Courier New" w:hAnsi="Courier New" w:cs="Courier New"/>
          <w:color w:val="000000"/>
          <w:sz w:val="20"/>
          <w:szCs w:val="20"/>
        </w:rPr>
        <w:t>some other</w:t>
      </w:r>
      <w:r w:rsidR="00FC5F78">
        <w:rPr>
          <w:rFonts w:ascii="Courier New" w:hAnsi="Courier New" w:cs="Courier New"/>
          <w:color w:val="000000"/>
          <w:sz w:val="20"/>
          <w:szCs w:val="20"/>
        </w:rPr>
        <w:t xml:space="preserve"> sample</w:t>
      </w:r>
      <w:r w:rsidR="00FC5F78" w:rsidRPr="00A64BD8">
        <w:rPr>
          <w:rFonts w:ascii="Courier New" w:hAnsi="Courier New" w:cs="Courier New"/>
          <w:color w:val="000000"/>
          <w:sz w:val="20"/>
          <w:szCs w:val="20"/>
        </w:rPr>
        <w:t xml:space="preserve"> data</w:t>
      </w:r>
      <w:r w:rsidR="00FC5F78" w:rsidRPr="00A64BD8">
        <w:rPr>
          <w:rFonts w:ascii="Courier New" w:hAnsi="Courier New" w:cs="Courier New"/>
          <w:color w:val="008080"/>
          <w:sz w:val="20"/>
          <w:szCs w:val="20"/>
        </w:rPr>
        <w:t>&lt;/row&gt;</w:t>
      </w:r>
    </w:p>
    <w:p w14:paraId="5DB4DF20" w14:textId="77777777" w:rsidR="00FC5F78" w:rsidRDefault="00CB2D64" w:rsidP="00FC5F78">
      <w:pPr>
        <w:autoSpaceDE w:val="0"/>
        <w:autoSpaceDN w:val="0"/>
        <w:adjustRightInd w:val="0"/>
        <w:rPr>
          <w:rFonts w:ascii="Courier New" w:hAnsi="Courier New" w:cs="Courier New"/>
          <w:color w:val="008080"/>
          <w:sz w:val="20"/>
          <w:szCs w:val="20"/>
        </w:rPr>
      </w:pPr>
      <w:r>
        <w:rPr>
          <w:rFonts w:ascii="Courier New" w:hAnsi="Courier New" w:cs="Courier New"/>
          <w:color w:val="008080"/>
          <w:sz w:val="20"/>
          <w:szCs w:val="20"/>
        </w:rPr>
        <w:t xml:space="preserve">    </w:t>
      </w:r>
      <w:r w:rsidR="00FC5F78" w:rsidRPr="00A64BD8">
        <w:rPr>
          <w:rFonts w:ascii="Courier New" w:hAnsi="Courier New" w:cs="Courier New"/>
          <w:color w:val="008080"/>
          <w:sz w:val="20"/>
          <w:szCs w:val="20"/>
        </w:rPr>
        <w:t>&lt;/</w:t>
      </w:r>
      <w:r w:rsidR="00FC5F78" w:rsidRPr="00A64BD8">
        <w:rPr>
          <w:rFonts w:ascii="Courier New" w:hAnsi="Courier New" w:cs="Courier New"/>
          <w:color w:val="3F7F7F"/>
          <w:sz w:val="20"/>
          <w:szCs w:val="20"/>
        </w:rPr>
        <w:t>input-data</w:t>
      </w:r>
      <w:r w:rsidR="00FC5F78" w:rsidRPr="00A64BD8">
        <w:rPr>
          <w:rFonts w:ascii="Courier New" w:hAnsi="Courier New" w:cs="Courier New"/>
          <w:color w:val="008080"/>
          <w:sz w:val="20"/>
          <w:szCs w:val="20"/>
        </w:rPr>
        <w:t>&gt;</w:t>
      </w:r>
    </w:p>
    <w:p w14:paraId="7EE0AC5B" w14:textId="77777777" w:rsidR="00FC5F78" w:rsidRPr="00A64BD8" w:rsidRDefault="00CB2D64" w:rsidP="00FC5F78">
      <w:pPr>
        <w:autoSpaceDE w:val="0"/>
        <w:autoSpaceDN w:val="0"/>
        <w:adjustRightInd w:val="0"/>
        <w:rPr>
          <w:rFonts w:ascii="Courier New" w:hAnsi="Courier New" w:cs="Courier New"/>
          <w:sz w:val="20"/>
          <w:szCs w:val="20"/>
        </w:rPr>
      </w:pPr>
      <w:r>
        <w:rPr>
          <w:rFonts w:ascii="Courier New" w:hAnsi="Courier New" w:cs="Courier New"/>
          <w:color w:val="008080"/>
          <w:sz w:val="20"/>
          <w:szCs w:val="20"/>
        </w:rPr>
        <w:t xml:space="preserve">  </w:t>
      </w:r>
      <w:r w:rsidR="00FC5F78">
        <w:rPr>
          <w:rFonts w:ascii="Courier New" w:hAnsi="Courier New" w:cs="Courier New"/>
          <w:color w:val="008080"/>
          <w:sz w:val="20"/>
          <w:szCs w:val="20"/>
        </w:rPr>
        <w:t>&lt;/table&gt;</w:t>
      </w:r>
    </w:p>
    <w:p w14:paraId="0C41282E" w14:textId="77777777" w:rsidR="00FC5F78" w:rsidRPr="00A64BD8" w:rsidRDefault="00CB2D64" w:rsidP="00FC5F78">
      <w:pPr>
        <w:autoSpaceDE w:val="0"/>
        <w:autoSpaceDN w:val="0"/>
        <w:adjustRightInd w:val="0"/>
        <w:rPr>
          <w:rFonts w:ascii="Courier New" w:hAnsi="Courier New" w:cs="Courier New"/>
          <w:sz w:val="20"/>
          <w:szCs w:val="20"/>
        </w:rPr>
      </w:pPr>
      <w:r>
        <w:rPr>
          <w:rFonts w:ascii="Courier New" w:hAnsi="Courier New" w:cs="Courier New"/>
          <w:color w:val="008080"/>
          <w:sz w:val="20"/>
          <w:szCs w:val="20"/>
        </w:rPr>
        <w:t xml:space="preserve">  </w:t>
      </w:r>
      <w:r w:rsidR="00FC5F78" w:rsidRPr="00A64BD8">
        <w:rPr>
          <w:rFonts w:ascii="Courier New" w:hAnsi="Courier New" w:cs="Courier New"/>
          <w:color w:val="008080"/>
          <w:sz w:val="20"/>
          <w:szCs w:val="20"/>
        </w:rPr>
        <w:t>&lt;</w:t>
      </w:r>
      <w:proofErr w:type="spellStart"/>
      <w:proofErr w:type="gramStart"/>
      <w:r w:rsidR="00FC5F78" w:rsidRPr="00A64BD8">
        <w:rPr>
          <w:rFonts w:ascii="Courier New" w:hAnsi="Courier New" w:cs="Courier New"/>
          <w:color w:val="3F7F7F"/>
          <w:sz w:val="20"/>
          <w:szCs w:val="20"/>
        </w:rPr>
        <w:t>table</w:t>
      </w:r>
      <w:r w:rsidR="00FC5F78" w:rsidRPr="00A64BD8">
        <w:rPr>
          <w:rFonts w:ascii="Courier New" w:hAnsi="Courier New" w:cs="Courier New"/>
          <w:color w:val="7F007F"/>
          <w:sz w:val="20"/>
          <w:szCs w:val="20"/>
        </w:rPr>
        <w:t>name</w:t>
      </w:r>
      <w:proofErr w:type="spellEnd"/>
      <w:proofErr w:type="gramEnd"/>
      <w:r w:rsidR="00FC5F78" w:rsidRPr="00A64BD8">
        <w:rPr>
          <w:rFonts w:ascii="Courier New" w:hAnsi="Courier New" w:cs="Courier New"/>
          <w:color w:val="000000"/>
          <w:sz w:val="20"/>
          <w:szCs w:val="20"/>
        </w:rPr>
        <w:t>=</w:t>
      </w:r>
      <w:r w:rsidR="00FC5F78" w:rsidRPr="00A64BD8">
        <w:rPr>
          <w:rFonts w:ascii="Courier New" w:hAnsi="Courier New" w:cs="Courier New"/>
          <w:i/>
          <w:iCs/>
          <w:color w:val="2A00FF"/>
          <w:sz w:val="20"/>
          <w:szCs w:val="20"/>
        </w:rPr>
        <w:t>"</w:t>
      </w:r>
      <w:r w:rsidR="00FC5F78">
        <w:rPr>
          <w:rFonts w:ascii="Courier New" w:hAnsi="Courier New" w:cs="Courier New"/>
          <w:i/>
          <w:iCs/>
          <w:color w:val="2A00FF"/>
          <w:sz w:val="20"/>
          <w:szCs w:val="20"/>
        </w:rPr>
        <w:t>ANOTHER</w:t>
      </w:r>
      <w:r w:rsidR="00FC5F78" w:rsidRPr="00A64BD8">
        <w:rPr>
          <w:rFonts w:ascii="Courier New" w:hAnsi="Courier New" w:cs="Courier New"/>
          <w:i/>
          <w:iCs/>
          <w:color w:val="2A00FF"/>
          <w:sz w:val="20"/>
          <w:szCs w:val="20"/>
        </w:rPr>
        <w:t>-TABLE-NAME"</w:t>
      </w:r>
      <w:r w:rsidR="00FC5F78" w:rsidRPr="00A64BD8">
        <w:rPr>
          <w:rFonts w:ascii="Courier New" w:hAnsi="Courier New" w:cs="Courier New"/>
          <w:color w:val="008080"/>
          <w:sz w:val="20"/>
          <w:szCs w:val="20"/>
        </w:rPr>
        <w:t>&gt;</w:t>
      </w:r>
    </w:p>
    <w:p w14:paraId="3AAF2FC6" w14:textId="77777777" w:rsidR="00FC5F78" w:rsidRPr="00973180" w:rsidRDefault="00FC5F78" w:rsidP="00FC5F78">
      <w:pPr>
        <w:autoSpaceDE w:val="0"/>
        <w:autoSpaceDN w:val="0"/>
        <w:adjustRightInd w:val="0"/>
        <w:rPr>
          <w:rFonts w:cs="Times New Roman"/>
          <w:b/>
          <w:color w:val="008080"/>
          <w:szCs w:val="24"/>
        </w:rPr>
      </w:pPr>
      <w:r>
        <w:rPr>
          <w:rFonts w:ascii="Courier New" w:hAnsi="Courier New" w:cs="Courier New"/>
          <w:color w:val="000000"/>
          <w:sz w:val="20"/>
          <w:szCs w:val="20"/>
        </w:rPr>
        <w:tab/>
      </w:r>
      <w:r w:rsidRPr="00973180">
        <w:rPr>
          <w:rFonts w:cs="Times New Roman"/>
          <w:b/>
          <w:color w:val="000000"/>
          <w:szCs w:val="24"/>
        </w:rPr>
        <w:t>…</w:t>
      </w:r>
    </w:p>
    <w:p w14:paraId="6DC88835" w14:textId="77777777" w:rsidR="00FC5F78" w:rsidRPr="00A64BD8" w:rsidRDefault="00CB2D64" w:rsidP="00FC5F78">
      <w:pPr>
        <w:autoSpaceDE w:val="0"/>
        <w:autoSpaceDN w:val="0"/>
        <w:adjustRightInd w:val="0"/>
        <w:rPr>
          <w:rFonts w:ascii="Courier New" w:hAnsi="Courier New" w:cs="Courier New"/>
          <w:sz w:val="20"/>
          <w:szCs w:val="20"/>
        </w:rPr>
      </w:pPr>
      <w:r>
        <w:rPr>
          <w:rFonts w:ascii="Courier New" w:hAnsi="Courier New" w:cs="Courier New"/>
          <w:color w:val="008080"/>
          <w:sz w:val="20"/>
          <w:szCs w:val="20"/>
        </w:rPr>
        <w:t xml:space="preserve">  </w:t>
      </w:r>
      <w:r w:rsidR="00FC5F78">
        <w:rPr>
          <w:rFonts w:ascii="Courier New" w:hAnsi="Courier New" w:cs="Courier New"/>
          <w:color w:val="008080"/>
          <w:sz w:val="20"/>
          <w:szCs w:val="20"/>
        </w:rPr>
        <w:t>&lt;/table&gt;</w:t>
      </w:r>
    </w:p>
    <w:p w14:paraId="411E4BD2" w14:textId="77777777" w:rsidR="00FC5F78" w:rsidRDefault="00FC5F78" w:rsidP="00FC5F78">
      <w:pPr>
        <w:rPr>
          <w:rFonts w:ascii="Courier New" w:hAnsi="Courier New" w:cs="Courier New"/>
          <w:color w:val="008080"/>
          <w:sz w:val="16"/>
          <w:szCs w:val="16"/>
        </w:rPr>
      </w:pPr>
      <w:r w:rsidRPr="00A64BD8">
        <w:rPr>
          <w:rFonts w:ascii="Courier New" w:hAnsi="Courier New" w:cs="Courier New"/>
          <w:color w:val="008080"/>
          <w:sz w:val="20"/>
          <w:szCs w:val="20"/>
        </w:rPr>
        <w:t>&lt;/</w:t>
      </w:r>
      <w:r w:rsidRPr="00A64BD8">
        <w:rPr>
          <w:rFonts w:ascii="Courier New" w:hAnsi="Courier New" w:cs="Courier New"/>
          <w:color w:val="3F7F7F"/>
          <w:sz w:val="20"/>
          <w:szCs w:val="20"/>
        </w:rPr>
        <w:t>tables-spec</w:t>
      </w:r>
      <w:r w:rsidRPr="00A64BD8">
        <w:rPr>
          <w:rFonts w:ascii="Courier New" w:hAnsi="Courier New" w:cs="Courier New"/>
          <w:color w:val="008080"/>
          <w:sz w:val="20"/>
          <w:szCs w:val="20"/>
        </w:rPr>
        <w:t>&gt;</w:t>
      </w:r>
    </w:p>
    <w:p w14:paraId="424F86CA" w14:textId="77777777" w:rsidR="00FC5F78" w:rsidRDefault="00FC5F78" w:rsidP="00FC5F78"/>
    <w:p w14:paraId="7FF2C281" w14:textId="77777777" w:rsidR="00FC5F78" w:rsidRDefault="00FC5F78" w:rsidP="00FC5F78">
      <w:r>
        <w:t xml:space="preserve">The </w:t>
      </w:r>
      <w:r w:rsidRPr="00A64BD8">
        <w:rPr>
          <w:rFonts w:ascii="Courier New" w:hAnsi="Courier New" w:cs="Courier New"/>
          <w:color w:val="008080"/>
          <w:sz w:val="20"/>
          <w:szCs w:val="20"/>
        </w:rPr>
        <w:t>&lt;</w:t>
      </w:r>
      <w:r w:rsidRPr="00A64BD8">
        <w:rPr>
          <w:rFonts w:ascii="Courier New" w:hAnsi="Courier New" w:cs="Courier New"/>
          <w:color w:val="3F7F7F"/>
          <w:sz w:val="20"/>
          <w:szCs w:val="20"/>
        </w:rPr>
        <w:t>tables-spec</w:t>
      </w:r>
      <w:r w:rsidRPr="00A64BD8">
        <w:rPr>
          <w:rFonts w:ascii="Courier New" w:hAnsi="Courier New" w:cs="Courier New"/>
          <w:color w:val="008080"/>
          <w:sz w:val="20"/>
          <w:szCs w:val="20"/>
        </w:rPr>
        <w:t>&gt;</w:t>
      </w:r>
      <w:r w:rsidR="00FB2018">
        <w:rPr>
          <w:rFonts w:ascii="Courier New" w:hAnsi="Courier New" w:cs="Courier New"/>
          <w:color w:val="008080"/>
          <w:sz w:val="20"/>
          <w:szCs w:val="20"/>
        </w:rPr>
        <w:t xml:space="preserve"> </w:t>
      </w:r>
      <w:r>
        <w:t xml:space="preserve">has at least one and optionally numerous table definitions and an optional </w:t>
      </w:r>
      <w:r w:rsidRPr="00A64BD8">
        <w:rPr>
          <w:rFonts w:ascii="Courier New" w:hAnsi="Courier New" w:cs="Courier New"/>
          <w:color w:val="008080"/>
          <w:sz w:val="20"/>
          <w:szCs w:val="20"/>
        </w:rPr>
        <w:t>&lt;</w:t>
      </w:r>
      <w:r w:rsidRPr="00A64BD8">
        <w:rPr>
          <w:rFonts w:ascii="Courier New" w:hAnsi="Courier New" w:cs="Courier New"/>
          <w:color w:val="3F7F7F"/>
          <w:sz w:val="20"/>
          <w:szCs w:val="20"/>
        </w:rPr>
        <w:t>shared-sequence</w:t>
      </w:r>
      <w:r>
        <w:rPr>
          <w:rFonts w:ascii="Courier New" w:hAnsi="Courier New" w:cs="Courier New"/>
          <w:color w:val="3F7F7F"/>
          <w:sz w:val="20"/>
          <w:szCs w:val="20"/>
        </w:rPr>
        <w:t>&gt;</w:t>
      </w:r>
      <w:r w:rsidR="00FB2018">
        <w:rPr>
          <w:rFonts w:ascii="Courier New" w:hAnsi="Courier New" w:cs="Courier New"/>
          <w:color w:val="3F7F7F"/>
          <w:sz w:val="20"/>
          <w:szCs w:val="20"/>
        </w:rPr>
        <w:t xml:space="preserve"> </w:t>
      </w:r>
      <w:r>
        <w:t xml:space="preserve">if it exists in the schema. Each table definition can specify an optional </w:t>
      </w:r>
      <w:r w:rsidRPr="00A64BD8">
        <w:rPr>
          <w:rFonts w:ascii="Courier New" w:hAnsi="Courier New" w:cs="Courier New"/>
          <w:color w:val="008080"/>
          <w:sz w:val="20"/>
          <w:szCs w:val="20"/>
        </w:rPr>
        <w:t>&lt;</w:t>
      </w:r>
      <w:r w:rsidRPr="00A64BD8">
        <w:rPr>
          <w:rFonts w:ascii="Courier New" w:hAnsi="Courier New" w:cs="Courier New"/>
          <w:color w:val="3F7F7F"/>
          <w:sz w:val="20"/>
          <w:szCs w:val="20"/>
        </w:rPr>
        <w:t>local-sequence</w:t>
      </w:r>
      <w:r>
        <w:rPr>
          <w:rFonts w:ascii="Courier New" w:hAnsi="Courier New" w:cs="Courier New"/>
          <w:color w:val="3F7F7F"/>
          <w:sz w:val="20"/>
          <w:szCs w:val="20"/>
        </w:rPr>
        <w:t>&gt;</w:t>
      </w:r>
      <w:r w:rsidR="00A30F41">
        <w:rPr>
          <w:rFonts w:ascii="Courier New" w:hAnsi="Courier New" w:cs="Courier New"/>
          <w:color w:val="3F7F7F"/>
          <w:sz w:val="20"/>
          <w:szCs w:val="20"/>
        </w:rPr>
        <w:t xml:space="preserve"> </w:t>
      </w:r>
      <w:r>
        <w:t xml:space="preserve">as an override on the shared sequence (which is quite common in </w:t>
      </w:r>
      <w:proofErr w:type="spellStart"/>
      <w:r>
        <w:t>PostgreSQL</w:t>
      </w:r>
      <w:proofErr w:type="spellEnd"/>
      <w:r>
        <w:t xml:space="preserve"> schema using SERIAL per table). Some databases don’t support Sequence, hence the </w:t>
      </w:r>
      <w:r w:rsidRPr="00A64BD8">
        <w:rPr>
          <w:rFonts w:ascii="Courier New" w:hAnsi="Courier New" w:cs="Courier New"/>
          <w:color w:val="008080"/>
          <w:sz w:val="20"/>
          <w:szCs w:val="20"/>
        </w:rPr>
        <w:t>&lt;</w:t>
      </w:r>
      <w:r w:rsidRPr="00A64BD8">
        <w:rPr>
          <w:rFonts w:ascii="Courier New" w:hAnsi="Courier New" w:cs="Courier New"/>
          <w:color w:val="3F7F7F"/>
          <w:sz w:val="20"/>
          <w:szCs w:val="20"/>
        </w:rPr>
        <w:t>shared-sequence</w:t>
      </w:r>
      <w:r>
        <w:rPr>
          <w:rFonts w:ascii="Courier New" w:hAnsi="Courier New" w:cs="Courier New"/>
          <w:color w:val="3F7F7F"/>
          <w:sz w:val="20"/>
          <w:szCs w:val="20"/>
        </w:rPr>
        <w:t>&gt;</w:t>
      </w:r>
      <w:r>
        <w:t xml:space="preserve"> and </w:t>
      </w:r>
      <w:r w:rsidRPr="00A64BD8">
        <w:rPr>
          <w:rFonts w:ascii="Courier New" w:hAnsi="Courier New" w:cs="Courier New"/>
          <w:color w:val="008080"/>
          <w:sz w:val="20"/>
          <w:szCs w:val="20"/>
        </w:rPr>
        <w:t>&lt;</w:t>
      </w:r>
      <w:r w:rsidRPr="00A64BD8">
        <w:rPr>
          <w:rFonts w:ascii="Courier New" w:hAnsi="Courier New" w:cs="Courier New"/>
          <w:color w:val="3F7F7F"/>
          <w:sz w:val="20"/>
          <w:szCs w:val="20"/>
        </w:rPr>
        <w:t>local-sequence</w:t>
      </w:r>
      <w:r>
        <w:rPr>
          <w:rFonts w:ascii="Courier New" w:hAnsi="Courier New" w:cs="Courier New"/>
          <w:color w:val="3F7F7F"/>
          <w:sz w:val="20"/>
          <w:szCs w:val="20"/>
        </w:rPr>
        <w:t>&gt;</w:t>
      </w:r>
      <w:r>
        <w:t xml:space="preserve"> are optional. The </w:t>
      </w:r>
      <w:r w:rsidRPr="00A64BD8">
        <w:rPr>
          <w:rFonts w:ascii="Courier New" w:hAnsi="Courier New" w:cs="Courier New"/>
          <w:color w:val="008080"/>
          <w:sz w:val="20"/>
          <w:szCs w:val="20"/>
        </w:rPr>
        <w:t>&lt;</w:t>
      </w:r>
      <w:proofErr w:type="spellStart"/>
      <w:r w:rsidRPr="00A64BD8">
        <w:rPr>
          <w:rFonts w:ascii="Courier New" w:hAnsi="Courier New" w:cs="Courier New"/>
          <w:color w:val="3F7F7F"/>
          <w:sz w:val="20"/>
          <w:szCs w:val="20"/>
        </w:rPr>
        <w:t>sql</w:t>
      </w:r>
      <w:proofErr w:type="spellEnd"/>
      <w:r w:rsidRPr="00A64BD8">
        <w:rPr>
          <w:rFonts w:ascii="Courier New" w:hAnsi="Courier New" w:cs="Courier New"/>
          <w:color w:val="3F7F7F"/>
          <w:sz w:val="20"/>
          <w:szCs w:val="20"/>
        </w:rPr>
        <w:t>-statement</w:t>
      </w:r>
      <w:r w:rsidRPr="00A64BD8">
        <w:rPr>
          <w:rFonts w:ascii="Courier New" w:hAnsi="Courier New" w:cs="Courier New"/>
          <w:color w:val="008080"/>
          <w:sz w:val="20"/>
          <w:szCs w:val="20"/>
        </w:rPr>
        <w:t>&gt;</w:t>
      </w:r>
      <w:r>
        <w:t xml:space="preserve"> can specify either an INSERT or SELECT statement. The insert SQL statement can have a number of bind variables marked with ‘?’ and separated by ‘,’. The </w:t>
      </w:r>
      <w:r w:rsidRPr="00A64BD8">
        <w:rPr>
          <w:rFonts w:ascii="Courier New" w:hAnsi="Courier New" w:cs="Courier New"/>
          <w:color w:val="008080"/>
          <w:sz w:val="20"/>
          <w:szCs w:val="20"/>
        </w:rPr>
        <w:t>&lt;</w:t>
      </w:r>
      <w:r w:rsidRPr="00A64BD8">
        <w:rPr>
          <w:rFonts w:ascii="Courier New" w:hAnsi="Courier New" w:cs="Courier New"/>
          <w:color w:val="3F7F7F"/>
          <w:sz w:val="20"/>
          <w:szCs w:val="20"/>
        </w:rPr>
        <w:t>data-type</w:t>
      </w:r>
      <w:r w:rsidRPr="00A64BD8">
        <w:rPr>
          <w:rFonts w:ascii="Courier New" w:hAnsi="Courier New" w:cs="Courier New"/>
          <w:color w:val="008080"/>
          <w:sz w:val="20"/>
          <w:szCs w:val="20"/>
        </w:rPr>
        <w:t>&gt;</w:t>
      </w:r>
      <w:r>
        <w:t xml:space="preserve"> specifies the equivalent JDBC/JAVA data types that the bind variables will be mapped to, which correspond to the SQL types expected by the columns bound to the variables. A listing of the data type mappings between Java and SQL can be found in the appendix. The </w:t>
      </w:r>
      <w:r w:rsidRPr="00A64BD8">
        <w:rPr>
          <w:rFonts w:ascii="Courier New" w:hAnsi="Courier New" w:cs="Courier New"/>
          <w:color w:val="008080"/>
          <w:sz w:val="20"/>
          <w:szCs w:val="20"/>
        </w:rPr>
        <w:t>&lt;</w:t>
      </w:r>
      <w:r w:rsidRPr="00A64BD8">
        <w:rPr>
          <w:rFonts w:ascii="Courier New" w:hAnsi="Courier New" w:cs="Courier New"/>
          <w:color w:val="3F7F7F"/>
          <w:sz w:val="20"/>
          <w:szCs w:val="20"/>
        </w:rPr>
        <w:t>input-data</w:t>
      </w:r>
      <w:r w:rsidRPr="00A64BD8">
        <w:rPr>
          <w:rFonts w:ascii="Courier New" w:hAnsi="Courier New" w:cs="Courier New"/>
          <w:color w:val="008080"/>
          <w:sz w:val="20"/>
          <w:szCs w:val="20"/>
        </w:rPr>
        <w:t>&gt;</w:t>
      </w:r>
      <w:r>
        <w:t xml:space="preserve"> consists of numerous rows of sample data or reference data, which are acting as the source for data generation. The </w:t>
      </w:r>
      <w:r w:rsidRPr="00A64BD8">
        <w:rPr>
          <w:rFonts w:ascii="Courier New" w:hAnsi="Courier New" w:cs="Courier New"/>
          <w:color w:val="008080"/>
          <w:sz w:val="20"/>
          <w:szCs w:val="20"/>
        </w:rPr>
        <w:t>&lt;</w:t>
      </w:r>
      <w:r w:rsidRPr="00A64BD8">
        <w:rPr>
          <w:rFonts w:ascii="Courier New" w:hAnsi="Courier New" w:cs="Courier New"/>
          <w:color w:val="3F7F7F"/>
          <w:sz w:val="20"/>
          <w:szCs w:val="20"/>
        </w:rPr>
        <w:t>row</w:t>
      </w:r>
      <w:r w:rsidRPr="00A64BD8">
        <w:rPr>
          <w:rFonts w:ascii="Courier New" w:hAnsi="Courier New" w:cs="Courier New"/>
          <w:color w:val="008080"/>
          <w:sz w:val="20"/>
          <w:szCs w:val="20"/>
        </w:rPr>
        <w:t>&gt;</w:t>
      </w:r>
      <w:r>
        <w:t xml:space="preserve"> specifies the data that will be used by the bind variables in the SQL statement. There is </w:t>
      </w:r>
      <w:r>
        <w:lastRenderedPageBreak/>
        <w:t xml:space="preserve">currently no hard limit on the number of </w:t>
      </w:r>
      <w:r w:rsidRPr="00A64BD8">
        <w:rPr>
          <w:rFonts w:ascii="Courier New" w:hAnsi="Courier New" w:cs="Courier New"/>
          <w:color w:val="008080"/>
          <w:sz w:val="20"/>
          <w:szCs w:val="20"/>
        </w:rPr>
        <w:t>&lt;</w:t>
      </w:r>
      <w:r w:rsidRPr="00A64BD8">
        <w:rPr>
          <w:rFonts w:ascii="Courier New" w:hAnsi="Courier New" w:cs="Courier New"/>
          <w:color w:val="3F7F7F"/>
          <w:sz w:val="20"/>
          <w:szCs w:val="20"/>
        </w:rPr>
        <w:t>row</w:t>
      </w:r>
      <w:r w:rsidRPr="00A64BD8">
        <w:rPr>
          <w:rFonts w:ascii="Courier New" w:hAnsi="Courier New" w:cs="Courier New"/>
          <w:color w:val="008080"/>
          <w:sz w:val="20"/>
          <w:szCs w:val="20"/>
        </w:rPr>
        <w:t>&gt;</w:t>
      </w:r>
      <w:r>
        <w:t xml:space="preserve"> in </w:t>
      </w:r>
      <w:r w:rsidRPr="00A64BD8">
        <w:rPr>
          <w:rFonts w:ascii="Courier New" w:hAnsi="Courier New" w:cs="Courier New"/>
          <w:color w:val="008080"/>
          <w:sz w:val="20"/>
          <w:szCs w:val="20"/>
        </w:rPr>
        <w:t>&lt;</w:t>
      </w:r>
      <w:r w:rsidRPr="00A64BD8">
        <w:rPr>
          <w:rFonts w:ascii="Courier New" w:hAnsi="Courier New" w:cs="Courier New"/>
          <w:color w:val="3F7F7F"/>
          <w:sz w:val="20"/>
          <w:szCs w:val="20"/>
        </w:rPr>
        <w:t>input-data</w:t>
      </w:r>
      <w:r w:rsidRPr="00A64BD8">
        <w:rPr>
          <w:rFonts w:ascii="Courier New" w:hAnsi="Courier New" w:cs="Courier New"/>
          <w:color w:val="008080"/>
          <w:sz w:val="20"/>
          <w:szCs w:val="20"/>
        </w:rPr>
        <w:t>&gt;</w:t>
      </w:r>
      <w:r>
        <w:t>.  The rows of data are repeatedly used, in a sequential fashion, during the data population. One should carefully consider the characteristics of the data and craft a representative sample for mass production.</w:t>
      </w:r>
    </w:p>
    <w:p w14:paraId="1F1CC7E0" w14:textId="77777777" w:rsidR="00FC5F78" w:rsidRDefault="00FC5F78" w:rsidP="00FC5F78"/>
    <w:p w14:paraId="2E2C9D57" w14:textId="77777777" w:rsidR="00FC5F78" w:rsidRDefault="00FC5F78" w:rsidP="00FC5F78">
      <w:r>
        <w:t>It is easier to understand the above description by looking at the example below:</w:t>
      </w:r>
    </w:p>
    <w:p w14:paraId="009CD898" w14:textId="77777777" w:rsidR="00FC5F78" w:rsidRDefault="00FC5F78" w:rsidP="00FC5F78"/>
    <w:p w14:paraId="1C2DE55C" w14:textId="77777777" w:rsidR="00FC5F78" w:rsidRPr="00973180" w:rsidRDefault="00FC5F78" w:rsidP="00FC5F78">
      <w:pPr>
        <w:autoSpaceDE w:val="0"/>
        <w:autoSpaceDN w:val="0"/>
        <w:adjustRightInd w:val="0"/>
        <w:rPr>
          <w:rFonts w:ascii="Courier New" w:hAnsi="Courier New" w:cs="Courier New"/>
          <w:sz w:val="20"/>
          <w:szCs w:val="20"/>
        </w:rPr>
      </w:pPr>
      <w:r w:rsidRPr="00973180">
        <w:rPr>
          <w:rFonts w:ascii="Courier New" w:hAnsi="Courier New" w:cs="Courier New"/>
          <w:color w:val="008080"/>
          <w:sz w:val="20"/>
          <w:szCs w:val="20"/>
        </w:rPr>
        <w:t>&lt;</w:t>
      </w:r>
      <w:proofErr w:type="gramStart"/>
      <w:r w:rsidRPr="00973180">
        <w:rPr>
          <w:rFonts w:ascii="Courier New" w:hAnsi="Courier New" w:cs="Courier New"/>
          <w:color w:val="3F7F7F"/>
          <w:sz w:val="20"/>
          <w:szCs w:val="20"/>
        </w:rPr>
        <w:t>tables</w:t>
      </w:r>
      <w:proofErr w:type="gramEnd"/>
      <w:r w:rsidRPr="00973180">
        <w:rPr>
          <w:rFonts w:ascii="Courier New" w:hAnsi="Courier New" w:cs="Courier New"/>
          <w:color w:val="3F7F7F"/>
          <w:sz w:val="20"/>
          <w:szCs w:val="20"/>
        </w:rPr>
        <w:t>-spec</w:t>
      </w:r>
      <w:r w:rsidRPr="00973180">
        <w:rPr>
          <w:rFonts w:ascii="Courier New" w:hAnsi="Courier New" w:cs="Courier New"/>
          <w:color w:val="008080"/>
          <w:sz w:val="20"/>
          <w:szCs w:val="20"/>
        </w:rPr>
        <w:t>&gt;</w:t>
      </w:r>
    </w:p>
    <w:p w14:paraId="27C4BF5C" w14:textId="77777777" w:rsidR="00FC5F78" w:rsidRPr="00973180" w:rsidRDefault="00B8189C" w:rsidP="00FC5F78">
      <w:pPr>
        <w:autoSpaceDE w:val="0"/>
        <w:autoSpaceDN w:val="0"/>
        <w:adjustRightInd w:val="0"/>
        <w:rPr>
          <w:rFonts w:ascii="Courier New" w:hAnsi="Courier New" w:cs="Courier New"/>
          <w:sz w:val="20"/>
          <w:szCs w:val="20"/>
        </w:rPr>
      </w:pPr>
      <w:r>
        <w:rPr>
          <w:rFonts w:ascii="Courier New" w:hAnsi="Courier New" w:cs="Courier New"/>
          <w:color w:val="008080"/>
          <w:sz w:val="20"/>
          <w:szCs w:val="20"/>
        </w:rPr>
        <w:t xml:space="preserve">  </w:t>
      </w:r>
      <w:r w:rsidR="00FC5F78" w:rsidRPr="00973180">
        <w:rPr>
          <w:rFonts w:ascii="Courier New" w:hAnsi="Courier New" w:cs="Courier New"/>
          <w:color w:val="008080"/>
          <w:sz w:val="20"/>
          <w:szCs w:val="20"/>
        </w:rPr>
        <w:t>&lt;</w:t>
      </w:r>
      <w:proofErr w:type="gramStart"/>
      <w:r w:rsidR="00FC5F78" w:rsidRPr="00973180">
        <w:rPr>
          <w:rFonts w:ascii="Courier New" w:hAnsi="Courier New" w:cs="Courier New"/>
          <w:color w:val="3F7F7F"/>
          <w:sz w:val="20"/>
          <w:szCs w:val="20"/>
        </w:rPr>
        <w:t>shared</w:t>
      </w:r>
      <w:proofErr w:type="gramEnd"/>
      <w:r w:rsidR="00FC5F78" w:rsidRPr="00973180">
        <w:rPr>
          <w:rFonts w:ascii="Courier New" w:hAnsi="Courier New" w:cs="Courier New"/>
          <w:color w:val="3F7F7F"/>
          <w:sz w:val="20"/>
          <w:szCs w:val="20"/>
        </w:rPr>
        <w:t>-sequence</w:t>
      </w:r>
      <w:r w:rsidR="000A4C1E">
        <w:rPr>
          <w:rFonts w:ascii="Courier New" w:hAnsi="Courier New" w:cs="Courier New"/>
          <w:color w:val="3F7F7F"/>
          <w:sz w:val="20"/>
          <w:szCs w:val="20"/>
        </w:rPr>
        <w:t xml:space="preserve"> </w:t>
      </w:r>
      <w:r w:rsidR="00FC5F78" w:rsidRPr="00973180">
        <w:rPr>
          <w:rFonts w:ascii="Courier New" w:hAnsi="Courier New" w:cs="Courier New"/>
          <w:color w:val="7F007F"/>
          <w:sz w:val="20"/>
          <w:szCs w:val="20"/>
        </w:rPr>
        <w:t>name</w:t>
      </w:r>
      <w:r w:rsidR="00FC5F78" w:rsidRPr="00973180">
        <w:rPr>
          <w:rFonts w:ascii="Courier New" w:hAnsi="Courier New" w:cs="Courier New"/>
          <w:color w:val="000000"/>
          <w:sz w:val="20"/>
          <w:szCs w:val="20"/>
        </w:rPr>
        <w:t>=</w:t>
      </w:r>
      <w:r w:rsidR="00FC5F78" w:rsidRPr="00973180">
        <w:rPr>
          <w:rFonts w:ascii="Courier New" w:hAnsi="Courier New" w:cs="Courier New"/>
          <w:i/>
          <w:iCs/>
          <w:color w:val="2A00FF"/>
          <w:sz w:val="20"/>
          <w:szCs w:val="20"/>
        </w:rPr>
        <w:t>"ACTPROJ"</w:t>
      </w:r>
      <w:r w:rsidR="00FC5F78" w:rsidRPr="00973180">
        <w:rPr>
          <w:rFonts w:ascii="Courier New" w:hAnsi="Courier New" w:cs="Courier New"/>
          <w:color w:val="008080"/>
          <w:sz w:val="20"/>
          <w:szCs w:val="20"/>
        </w:rPr>
        <w:t>&gt;&lt;/</w:t>
      </w:r>
      <w:r w:rsidR="00FC5F78" w:rsidRPr="00973180">
        <w:rPr>
          <w:rFonts w:ascii="Courier New" w:hAnsi="Courier New" w:cs="Courier New"/>
          <w:color w:val="3F7F7F"/>
          <w:sz w:val="20"/>
          <w:szCs w:val="20"/>
        </w:rPr>
        <w:t>shared-sequence</w:t>
      </w:r>
      <w:r w:rsidR="00FC5F78" w:rsidRPr="00973180">
        <w:rPr>
          <w:rFonts w:ascii="Courier New" w:hAnsi="Courier New" w:cs="Courier New"/>
          <w:color w:val="008080"/>
          <w:sz w:val="20"/>
          <w:szCs w:val="20"/>
        </w:rPr>
        <w:t>&gt;</w:t>
      </w:r>
    </w:p>
    <w:p w14:paraId="41EDEF98" w14:textId="77777777" w:rsidR="00FC5F78" w:rsidRPr="00973180" w:rsidRDefault="00B8189C" w:rsidP="00FC5F78">
      <w:pPr>
        <w:autoSpaceDE w:val="0"/>
        <w:autoSpaceDN w:val="0"/>
        <w:adjustRightInd w:val="0"/>
        <w:rPr>
          <w:rFonts w:ascii="Courier New" w:hAnsi="Courier New" w:cs="Courier New"/>
          <w:sz w:val="20"/>
          <w:szCs w:val="20"/>
        </w:rPr>
      </w:pPr>
      <w:r>
        <w:rPr>
          <w:rFonts w:ascii="Courier New" w:hAnsi="Courier New" w:cs="Courier New"/>
          <w:color w:val="008080"/>
          <w:sz w:val="20"/>
          <w:szCs w:val="20"/>
        </w:rPr>
        <w:t xml:space="preserve">  </w:t>
      </w:r>
      <w:r w:rsidR="00FC5F78" w:rsidRPr="00973180">
        <w:rPr>
          <w:rFonts w:ascii="Courier New" w:hAnsi="Courier New" w:cs="Courier New"/>
          <w:color w:val="008080"/>
          <w:sz w:val="20"/>
          <w:szCs w:val="20"/>
        </w:rPr>
        <w:t>&lt;</w:t>
      </w:r>
      <w:proofErr w:type="gramStart"/>
      <w:r w:rsidR="00FC5F78" w:rsidRPr="00973180">
        <w:rPr>
          <w:rFonts w:ascii="Courier New" w:hAnsi="Courier New" w:cs="Courier New"/>
          <w:color w:val="3F7F7F"/>
          <w:sz w:val="20"/>
          <w:szCs w:val="20"/>
        </w:rPr>
        <w:t>table</w:t>
      </w:r>
      <w:proofErr w:type="gramEnd"/>
      <w:r>
        <w:rPr>
          <w:rFonts w:ascii="Courier New" w:hAnsi="Courier New" w:cs="Courier New"/>
          <w:color w:val="3F7F7F"/>
          <w:sz w:val="20"/>
          <w:szCs w:val="20"/>
        </w:rPr>
        <w:t xml:space="preserve"> </w:t>
      </w:r>
      <w:r w:rsidR="00FC5F78" w:rsidRPr="00973180">
        <w:rPr>
          <w:rFonts w:ascii="Courier New" w:hAnsi="Courier New" w:cs="Courier New"/>
          <w:color w:val="7F007F"/>
          <w:sz w:val="20"/>
          <w:szCs w:val="20"/>
        </w:rPr>
        <w:t>name</w:t>
      </w:r>
      <w:r w:rsidR="00FC5F78" w:rsidRPr="00973180">
        <w:rPr>
          <w:rFonts w:ascii="Courier New" w:hAnsi="Courier New" w:cs="Courier New"/>
          <w:color w:val="000000"/>
          <w:sz w:val="20"/>
          <w:szCs w:val="20"/>
        </w:rPr>
        <w:t>=</w:t>
      </w:r>
      <w:r w:rsidR="00FC5F78" w:rsidRPr="00973180">
        <w:rPr>
          <w:rFonts w:ascii="Courier New" w:hAnsi="Courier New" w:cs="Courier New"/>
          <w:i/>
          <w:iCs/>
          <w:color w:val="2A00FF"/>
          <w:sz w:val="20"/>
          <w:szCs w:val="20"/>
        </w:rPr>
        <w:t>"USR"</w:t>
      </w:r>
      <w:r w:rsidR="00FC5F78" w:rsidRPr="00973180">
        <w:rPr>
          <w:rFonts w:ascii="Courier New" w:hAnsi="Courier New" w:cs="Courier New"/>
          <w:color w:val="008080"/>
          <w:sz w:val="20"/>
          <w:szCs w:val="20"/>
        </w:rPr>
        <w:t>&gt;</w:t>
      </w:r>
    </w:p>
    <w:p w14:paraId="600D8122" w14:textId="77777777" w:rsidR="00FC5F78" w:rsidRPr="00973180" w:rsidRDefault="00B8189C" w:rsidP="00FC5F78">
      <w:pPr>
        <w:autoSpaceDE w:val="0"/>
        <w:autoSpaceDN w:val="0"/>
        <w:adjustRightInd w:val="0"/>
        <w:rPr>
          <w:rFonts w:ascii="Courier New" w:hAnsi="Courier New" w:cs="Courier New"/>
          <w:sz w:val="20"/>
          <w:szCs w:val="20"/>
        </w:rPr>
      </w:pPr>
      <w:r>
        <w:rPr>
          <w:rFonts w:ascii="Courier New" w:hAnsi="Courier New" w:cs="Courier New"/>
          <w:color w:val="008080"/>
          <w:sz w:val="20"/>
          <w:szCs w:val="20"/>
        </w:rPr>
        <w:t xml:space="preserve">    </w:t>
      </w:r>
      <w:r w:rsidR="00FC5F78" w:rsidRPr="00973180">
        <w:rPr>
          <w:rFonts w:ascii="Courier New" w:hAnsi="Courier New" w:cs="Courier New"/>
          <w:color w:val="008080"/>
          <w:sz w:val="20"/>
          <w:szCs w:val="20"/>
        </w:rPr>
        <w:t>&lt;</w:t>
      </w:r>
      <w:proofErr w:type="spellStart"/>
      <w:proofErr w:type="gramStart"/>
      <w:r w:rsidR="00FC5F78" w:rsidRPr="00973180">
        <w:rPr>
          <w:rFonts w:ascii="Courier New" w:hAnsi="Courier New" w:cs="Courier New"/>
          <w:color w:val="3F7F7F"/>
          <w:sz w:val="20"/>
          <w:szCs w:val="20"/>
        </w:rPr>
        <w:t>sql</w:t>
      </w:r>
      <w:proofErr w:type="spellEnd"/>
      <w:proofErr w:type="gramEnd"/>
      <w:r w:rsidR="00FC5F78" w:rsidRPr="00973180">
        <w:rPr>
          <w:rFonts w:ascii="Courier New" w:hAnsi="Courier New" w:cs="Courier New"/>
          <w:color w:val="3F7F7F"/>
          <w:sz w:val="20"/>
          <w:szCs w:val="20"/>
        </w:rPr>
        <w:t>-statement</w:t>
      </w:r>
      <w:r w:rsidR="00FC5F78" w:rsidRPr="00973180">
        <w:rPr>
          <w:rFonts w:ascii="Courier New" w:hAnsi="Courier New" w:cs="Courier New"/>
          <w:color w:val="008080"/>
          <w:sz w:val="20"/>
          <w:szCs w:val="20"/>
        </w:rPr>
        <w:t>&gt;</w:t>
      </w:r>
      <w:r w:rsidR="00FC5F78" w:rsidRPr="00973180">
        <w:rPr>
          <w:rFonts w:ascii="Courier New" w:hAnsi="Courier New" w:cs="Courier New"/>
          <w:color w:val="000000"/>
          <w:sz w:val="20"/>
          <w:szCs w:val="20"/>
        </w:rPr>
        <w:t>INSERT INTO ACTPROJ</w:t>
      </w:r>
      <w:r>
        <w:rPr>
          <w:rFonts w:ascii="Courier New" w:hAnsi="Courier New" w:cs="Courier New"/>
          <w:color w:val="000000"/>
          <w:sz w:val="20"/>
          <w:szCs w:val="20"/>
        </w:rPr>
        <w:t>.</w:t>
      </w:r>
      <w:r w:rsidR="00FC5F78" w:rsidRPr="00973180">
        <w:rPr>
          <w:rFonts w:ascii="Courier New" w:hAnsi="Courier New" w:cs="Courier New"/>
          <w:color w:val="000000"/>
          <w:sz w:val="20"/>
          <w:szCs w:val="20"/>
        </w:rPr>
        <w:t>USR (USR_ID, EMAIL, NAME, USR_TYPE, SYS_TENANT_ID, DESCRIPTION) VALUES (?, ?, ?, ?, ?, ?)</w:t>
      </w:r>
      <w:r w:rsidR="00FC5F78" w:rsidRPr="00973180">
        <w:rPr>
          <w:rFonts w:ascii="Courier New" w:hAnsi="Courier New" w:cs="Courier New"/>
          <w:color w:val="008080"/>
          <w:sz w:val="20"/>
          <w:szCs w:val="20"/>
        </w:rPr>
        <w:t>&lt;/</w:t>
      </w:r>
      <w:proofErr w:type="spellStart"/>
      <w:r w:rsidR="00FC5F78" w:rsidRPr="00973180">
        <w:rPr>
          <w:rFonts w:ascii="Courier New" w:hAnsi="Courier New" w:cs="Courier New"/>
          <w:color w:val="3F7F7F"/>
          <w:sz w:val="20"/>
          <w:szCs w:val="20"/>
        </w:rPr>
        <w:t>sql</w:t>
      </w:r>
      <w:proofErr w:type="spellEnd"/>
      <w:r w:rsidR="00FC5F78" w:rsidRPr="00973180">
        <w:rPr>
          <w:rFonts w:ascii="Courier New" w:hAnsi="Courier New" w:cs="Courier New"/>
          <w:color w:val="3F7F7F"/>
          <w:sz w:val="20"/>
          <w:szCs w:val="20"/>
        </w:rPr>
        <w:t>-statement</w:t>
      </w:r>
      <w:r w:rsidR="00FC5F78" w:rsidRPr="00973180">
        <w:rPr>
          <w:rFonts w:ascii="Courier New" w:hAnsi="Courier New" w:cs="Courier New"/>
          <w:color w:val="008080"/>
          <w:sz w:val="20"/>
          <w:szCs w:val="20"/>
        </w:rPr>
        <w:t>&gt;</w:t>
      </w:r>
    </w:p>
    <w:p w14:paraId="011FCE85" w14:textId="77777777" w:rsidR="00FC5F78" w:rsidRPr="00973180" w:rsidRDefault="00B8189C" w:rsidP="00FC5F78">
      <w:pPr>
        <w:autoSpaceDE w:val="0"/>
        <w:autoSpaceDN w:val="0"/>
        <w:adjustRightInd w:val="0"/>
        <w:rPr>
          <w:rFonts w:ascii="Courier New" w:hAnsi="Courier New" w:cs="Courier New"/>
          <w:sz w:val="20"/>
          <w:szCs w:val="20"/>
        </w:rPr>
      </w:pPr>
      <w:r>
        <w:rPr>
          <w:rFonts w:ascii="Courier New" w:hAnsi="Courier New" w:cs="Courier New"/>
          <w:color w:val="008080"/>
          <w:sz w:val="20"/>
          <w:szCs w:val="20"/>
        </w:rPr>
        <w:t xml:space="preserve">    </w:t>
      </w:r>
      <w:r w:rsidR="00FC5F78" w:rsidRPr="00973180">
        <w:rPr>
          <w:rFonts w:ascii="Courier New" w:hAnsi="Courier New" w:cs="Courier New"/>
          <w:color w:val="008080"/>
          <w:sz w:val="20"/>
          <w:szCs w:val="20"/>
        </w:rPr>
        <w:t>&lt;</w:t>
      </w:r>
      <w:proofErr w:type="gramStart"/>
      <w:r w:rsidR="00FC5F78" w:rsidRPr="00973180">
        <w:rPr>
          <w:rFonts w:ascii="Courier New" w:hAnsi="Courier New" w:cs="Courier New"/>
          <w:color w:val="3F7F7F"/>
          <w:sz w:val="20"/>
          <w:szCs w:val="20"/>
        </w:rPr>
        <w:t>data</w:t>
      </w:r>
      <w:proofErr w:type="gramEnd"/>
      <w:r w:rsidR="00FC5F78" w:rsidRPr="00973180">
        <w:rPr>
          <w:rFonts w:ascii="Courier New" w:hAnsi="Courier New" w:cs="Courier New"/>
          <w:color w:val="3F7F7F"/>
          <w:sz w:val="20"/>
          <w:szCs w:val="20"/>
        </w:rPr>
        <w:t>-type</w:t>
      </w:r>
      <w:r w:rsidR="00FC5F78" w:rsidRPr="00973180">
        <w:rPr>
          <w:rFonts w:ascii="Courier New" w:hAnsi="Courier New" w:cs="Courier New"/>
          <w:color w:val="008080"/>
          <w:sz w:val="20"/>
          <w:szCs w:val="20"/>
        </w:rPr>
        <w:t>&gt;</w:t>
      </w:r>
      <w:proofErr w:type="spellStart"/>
      <w:r w:rsidR="00FC5F78" w:rsidRPr="00973180">
        <w:rPr>
          <w:rFonts w:ascii="Courier New" w:hAnsi="Courier New" w:cs="Courier New"/>
          <w:color w:val="000000"/>
          <w:sz w:val="20"/>
          <w:szCs w:val="20"/>
        </w:rPr>
        <w:t>java.math.BigDecimal</w:t>
      </w:r>
      <w:proofErr w:type="spellEnd"/>
      <w:r w:rsidR="00FC5F78" w:rsidRPr="00973180">
        <w:rPr>
          <w:rFonts w:ascii="Courier New" w:hAnsi="Courier New" w:cs="Courier New"/>
          <w:color w:val="000000"/>
          <w:sz w:val="20"/>
          <w:szCs w:val="20"/>
        </w:rPr>
        <w:t xml:space="preserve">, </w:t>
      </w:r>
      <w:proofErr w:type="spellStart"/>
      <w:r w:rsidR="00FC5F78" w:rsidRPr="00973180">
        <w:rPr>
          <w:rFonts w:ascii="Courier New" w:hAnsi="Courier New" w:cs="Courier New"/>
          <w:color w:val="000000"/>
          <w:sz w:val="20"/>
          <w:szCs w:val="20"/>
        </w:rPr>
        <w:t>java.lang.String</w:t>
      </w:r>
      <w:proofErr w:type="spellEnd"/>
      <w:r w:rsidR="00FC5F78" w:rsidRPr="00973180">
        <w:rPr>
          <w:rFonts w:ascii="Courier New" w:hAnsi="Courier New" w:cs="Courier New"/>
          <w:color w:val="000000"/>
          <w:sz w:val="20"/>
          <w:szCs w:val="20"/>
        </w:rPr>
        <w:t xml:space="preserve">, </w:t>
      </w:r>
      <w:proofErr w:type="spellStart"/>
      <w:r w:rsidR="00FC5F78" w:rsidRPr="00973180">
        <w:rPr>
          <w:rFonts w:ascii="Courier New" w:hAnsi="Courier New" w:cs="Courier New"/>
          <w:color w:val="000000"/>
          <w:sz w:val="20"/>
          <w:szCs w:val="20"/>
        </w:rPr>
        <w:t>java.lang.String</w:t>
      </w:r>
      <w:proofErr w:type="spellEnd"/>
      <w:r w:rsidR="00FC5F78" w:rsidRPr="00973180">
        <w:rPr>
          <w:rFonts w:ascii="Courier New" w:hAnsi="Courier New" w:cs="Courier New"/>
          <w:color w:val="000000"/>
          <w:sz w:val="20"/>
          <w:szCs w:val="20"/>
        </w:rPr>
        <w:t xml:space="preserve">, </w:t>
      </w:r>
      <w:proofErr w:type="spellStart"/>
      <w:r w:rsidR="00FC5F78" w:rsidRPr="00973180">
        <w:rPr>
          <w:rFonts w:ascii="Courier New" w:hAnsi="Courier New" w:cs="Courier New"/>
          <w:color w:val="000000"/>
          <w:sz w:val="20"/>
          <w:szCs w:val="20"/>
        </w:rPr>
        <w:t>java.lang.String</w:t>
      </w:r>
      <w:proofErr w:type="spellEnd"/>
      <w:r w:rsidR="00FC5F78" w:rsidRPr="00973180">
        <w:rPr>
          <w:rFonts w:ascii="Courier New" w:hAnsi="Courier New" w:cs="Courier New"/>
          <w:color w:val="000000"/>
          <w:sz w:val="20"/>
          <w:szCs w:val="20"/>
        </w:rPr>
        <w:t xml:space="preserve">, </w:t>
      </w:r>
      <w:proofErr w:type="spellStart"/>
      <w:r w:rsidR="00FC5F78" w:rsidRPr="00973180">
        <w:rPr>
          <w:rFonts w:ascii="Courier New" w:hAnsi="Courier New" w:cs="Courier New"/>
          <w:color w:val="000000"/>
          <w:sz w:val="20"/>
          <w:szCs w:val="20"/>
        </w:rPr>
        <w:t>java.math.BigDecimal</w:t>
      </w:r>
      <w:proofErr w:type="spellEnd"/>
      <w:r w:rsidR="00FC5F78" w:rsidRPr="00973180">
        <w:rPr>
          <w:rFonts w:ascii="Courier New" w:hAnsi="Courier New" w:cs="Courier New"/>
          <w:color w:val="000000"/>
          <w:sz w:val="20"/>
          <w:szCs w:val="20"/>
        </w:rPr>
        <w:t xml:space="preserve">, </w:t>
      </w:r>
      <w:proofErr w:type="spellStart"/>
      <w:r w:rsidR="00FC5F78" w:rsidRPr="00973180">
        <w:rPr>
          <w:rFonts w:ascii="Courier New" w:hAnsi="Courier New" w:cs="Courier New"/>
          <w:color w:val="000000"/>
          <w:sz w:val="20"/>
          <w:szCs w:val="20"/>
        </w:rPr>
        <w:t>java.lang.String</w:t>
      </w:r>
      <w:proofErr w:type="spellEnd"/>
      <w:r w:rsidR="00FC5F78" w:rsidRPr="00973180">
        <w:rPr>
          <w:rFonts w:ascii="Courier New" w:hAnsi="Courier New" w:cs="Courier New"/>
          <w:color w:val="008080"/>
          <w:sz w:val="20"/>
          <w:szCs w:val="20"/>
        </w:rPr>
        <w:t>&lt;/</w:t>
      </w:r>
      <w:r w:rsidR="00FC5F78" w:rsidRPr="00973180">
        <w:rPr>
          <w:rFonts w:ascii="Courier New" w:hAnsi="Courier New" w:cs="Courier New"/>
          <w:color w:val="3F7F7F"/>
          <w:sz w:val="20"/>
          <w:szCs w:val="20"/>
        </w:rPr>
        <w:t>data-type</w:t>
      </w:r>
      <w:r w:rsidR="00FC5F78" w:rsidRPr="00973180">
        <w:rPr>
          <w:rFonts w:ascii="Courier New" w:hAnsi="Courier New" w:cs="Courier New"/>
          <w:color w:val="008080"/>
          <w:sz w:val="20"/>
          <w:szCs w:val="20"/>
        </w:rPr>
        <w:t>&gt;</w:t>
      </w:r>
    </w:p>
    <w:p w14:paraId="3C427DA3" w14:textId="77777777" w:rsidR="00FC5F78" w:rsidRPr="00973180" w:rsidRDefault="00B8189C" w:rsidP="00FC5F78">
      <w:pPr>
        <w:autoSpaceDE w:val="0"/>
        <w:autoSpaceDN w:val="0"/>
        <w:adjustRightInd w:val="0"/>
        <w:rPr>
          <w:rFonts w:ascii="Courier New" w:hAnsi="Courier New" w:cs="Courier New"/>
          <w:sz w:val="20"/>
          <w:szCs w:val="20"/>
        </w:rPr>
      </w:pPr>
      <w:r>
        <w:rPr>
          <w:rFonts w:ascii="Courier New" w:hAnsi="Courier New" w:cs="Courier New"/>
          <w:color w:val="008080"/>
          <w:sz w:val="20"/>
          <w:szCs w:val="20"/>
        </w:rPr>
        <w:t xml:space="preserve">    </w:t>
      </w:r>
      <w:r w:rsidR="00FC5F78" w:rsidRPr="00973180">
        <w:rPr>
          <w:rFonts w:ascii="Courier New" w:hAnsi="Courier New" w:cs="Courier New"/>
          <w:color w:val="008080"/>
          <w:sz w:val="20"/>
          <w:szCs w:val="20"/>
        </w:rPr>
        <w:t>&lt;</w:t>
      </w:r>
      <w:proofErr w:type="gramStart"/>
      <w:r w:rsidR="00FC5F78" w:rsidRPr="00973180">
        <w:rPr>
          <w:rFonts w:ascii="Courier New" w:hAnsi="Courier New" w:cs="Courier New"/>
          <w:color w:val="3F7F7F"/>
          <w:sz w:val="20"/>
          <w:szCs w:val="20"/>
        </w:rPr>
        <w:t>input</w:t>
      </w:r>
      <w:proofErr w:type="gramEnd"/>
      <w:r w:rsidR="00FC5F78" w:rsidRPr="00973180">
        <w:rPr>
          <w:rFonts w:ascii="Courier New" w:hAnsi="Courier New" w:cs="Courier New"/>
          <w:color w:val="3F7F7F"/>
          <w:sz w:val="20"/>
          <w:szCs w:val="20"/>
        </w:rPr>
        <w:t>-data</w:t>
      </w:r>
      <w:r w:rsidR="00FC5F78" w:rsidRPr="00973180">
        <w:rPr>
          <w:rFonts w:ascii="Courier New" w:hAnsi="Courier New" w:cs="Courier New"/>
          <w:color w:val="008080"/>
          <w:sz w:val="20"/>
          <w:szCs w:val="20"/>
        </w:rPr>
        <w:t>&gt;</w:t>
      </w:r>
    </w:p>
    <w:p w14:paraId="5DDAAE55" w14:textId="77777777" w:rsidR="00FC5F78" w:rsidRPr="00973180" w:rsidRDefault="00B8189C" w:rsidP="00FC5F78">
      <w:pPr>
        <w:autoSpaceDE w:val="0"/>
        <w:autoSpaceDN w:val="0"/>
        <w:adjustRightInd w:val="0"/>
        <w:rPr>
          <w:rFonts w:ascii="Courier New" w:hAnsi="Courier New" w:cs="Courier New"/>
          <w:sz w:val="20"/>
          <w:szCs w:val="20"/>
        </w:rPr>
      </w:pPr>
      <w:r>
        <w:rPr>
          <w:rFonts w:ascii="Courier New" w:hAnsi="Courier New" w:cs="Courier New"/>
          <w:color w:val="008080"/>
          <w:sz w:val="20"/>
          <w:szCs w:val="20"/>
        </w:rPr>
        <w:t xml:space="preserve">      </w:t>
      </w:r>
      <w:r w:rsidR="00FC5F78" w:rsidRPr="00973180">
        <w:rPr>
          <w:rFonts w:ascii="Courier New" w:hAnsi="Courier New" w:cs="Courier New"/>
          <w:color w:val="008080"/>
          <w:sz w:val="20"/>
          <w:szCs w:val="20"/>
        </w:rPr>
        <w:t>&lt;</w:t>
      </w:r>
      <w:proofErr w:type="gramStart"/>
      <w:r w:rsidR="00FC5F78" w:rsidRPr="00973180">
        <w:rPr>
          <w:rFonts w:ascii="Courier New" w:hAnsi="Courier New" w:cs="Courier New"/>
          <w:color w:val="3F7F7F"/>
          <w:sz w:val="20"/>
          <w:szCs w:val="20"/>
        </w:rPr>
        <w:t>row</w:t>
      </w:r>
      <w:proofErr w:type="gramEnd"/>
      <w:r w:rsidR="00FC5F78" w:rsidRPr="00973180">
        <w:rPr>
          <w:rFonts w:ascii="Courier New" w:hAnsi="Courier New" w:cs="Courier New"/>
          <w:color w:val="008080"/>
          <w:sz w:val="20"/>
          <w:szCs w:val="20"/>
        </w:rPr>
        <w:t>&gt;</w:t>
      </w:r>
      <w:r>
        <w:rPr>
          <w:rFonts w:ascii="Courier New" w:hAnsi="Courier New" w:cs="Courier New"/>
          <w:color w:val="2A00FF"/>
          <w:sz w:val="20"/>
          <w:szCs w:val="20"/>
        </w:rPr>
        <w:t>'</w:t>
      </w:r>
      <w:r w:rsidR="00FC5F78" w:rsidRPr="00973180">
        <w:rPr>
          <w:rFonts w:ascii="Courier New" w:hAnsi="Courier New" w:cs="Courier New"/>
          <w:color w:val="000000"/>
          <w:sz w:val="20"/>
          <w:szCs w:val="20"/>
        </w:rPr>
        <w:t>${ds-</w:t>
      </w:r>
      <w:proofErr w:type="spellStart"/>
      <w:r w:rsidR="00FC5F78" w:rsidRPr="00973180">
        <w:rPr>
          <w:rFonts w:ascii="Courier New" w:hAnsi="Courier New" w:cs="Courier New"/>
          <w:color w:val="000000"/>
          <w:sz w:val="20"/>
          <w:szCs w:val="20"/>
        </w:rPr>
        <w:t>nextval</w:t>
      </w:r>
      <w:proofErr w:type="spellEnd"/>
      <w:r w:rsidR="00FC5F78" w:rsidRPr="00973180">
        <w:rPr>
          <w:rFonts w:ascii="Courier New" w:hAnsi="Courier New" w:cs="Courier New"/>
          <w:color w:val="000000"/>
          <w:sz w:val="20"/>
          <w:szCs w:val="20"/>
        </w:rPr>
        <w:t>}</w:t>
      </w:r>
      <w:r>
        <w:rPr>
          <w:rFonts w:ascii="Courier New" w:hAnsi="Courier New" w:cs="Courier New"/>
          <w:color w:val="2A00FF"/>
          <w:sz w:val="20"/>
          <w:szCs w:val="20"/>
        </w:rPr>
        <w:t>'</w:t>
      </w:r>
      <w:r w:rsidR="00FC5F78" w:rsidRPr="00973180">
        <w:rPr>
          <w:rFonts w:ascii="Courier New" w:hAnsi="Courier New" w:cs="Courier New"/>
          <w:color w:val="000000"/>
          <w:sz w:val="20"/>
          <w:szCs w:val="20"/>
        </w:rPr>
        <w:t xml:space="preserve">, </w:t>
      </w:r>
      <w:r>
        <w:rPr>
          <w:rFonts w:ascii="Courier New" w:hAnsi="Courier New" w:cs="Courier New"/>
          <w:color w:val="2A00FF"/>
          <w:sz w:val="20"/>
          <w:szCs w:val="20"/>
        </w:rPr>
        <w:t>'</w:t>
      </w:r>
      <w:r w:rsidR="00D17876">
        <w:rPr>
          <w:rFonts w:ascii="Courier New" w:hAnsi="Courier New" w:cs="Courier New"/>
          <w:color w:val="000000"/>
          <w:sz w:val="20"/>
          <w:szCs w:val="20"/>
        </w:rPr>
        <w:t>johndoe123</w:t>
      </w:r>
      <w:r w:rsidR="00FC5F78" w:rsidRPr="00973180">
        <w:rPr>
          <w:rFonts w:ascii="Courier New" w:hAnsi="Courier New" w:cs="Courier New"/>
          <w:color w:val="000000"/>
          <w:sz w:val="20"/>
          <w:szCs w:val="20"/>
        </w:rPr>
        <w:t>@yahoo.com</w:t>
      </w:r>
      <w:r>
        <w:rPr>
          <w:rFonts w:ascii="Courier New" w:hAnsi="Courier New" w:cs="Courier New"/>
          <w:color w:val="2A00FF"/>
          <w:sz w:val="20"/>
          <w:szCs w:val="20"/>
        </w:rPr>
        <w:t>'</w:t>
      </w:r>
      <w:r w:rsidR="00FC5F78" w:rsidRPr="00973180">
        <w:rPr>
          <w:rFonts w:ascii="Courier New" w:hAnsi="Courier New" w:cs="Courier New"/>
          <w:color w:val="000000"/>
          <w:sz w:val="20"/>
          <w:szCs w:val="20"/>
        </w:rPr>
        <w:t xml:space="preserve">, </w:t>
      </w:r>
      <w:r>
        <w:rPr>
          <w:rFonts w:ascii="Courier New" w:hAnsi="Courier New" w:cs="Courier New"/>
          <w:color w:val="2A00FF"/>
          <w:sz w:val="20"/>
          <w:szCs w:val="20"/>
        </w:rPr>
        <w:t>'</w:t>
      </w:r>
      <w:r w:rsidR="00D17876">
        <w:rPr>
          <w:rFonts w:ascii="Courier New" w:hAnsi="Courier New" w:cs="Courier New"/>
          <w:color w:val="000000"/>
          <w:sz w:val="20"/>
          <w:szCs w:val="20"/>
        </w:rPr>
        <w:t xml:space="preserve">John </w:t>
      </w:r>
      <w:proofErr w:type="spellStart"/>
      <w:r w:rsidR="00D17876">
        <w:rPr>
          <w:rFonts w:ascii="Courier New" w:hAnsi="Courier New" w:cs="Courier New"/>
          <w:color w:val="000000"/>
          <w:sz w:val="20"/>
          <w:szCs w:val="20"/>
        </w:rPr>
        <w:t>Doeee</w:t>
      </w:r>
      <w:proofErr w:type="spellEnd"/>
      <w:r w:rsidR="00FC5F78" w:rsidRPr="00973180">
        <w:rPr>
          <w:rFonts w:ascii="Courier New" w:hAnsi="Courier New" w:cs="Courier New"/>
          <w:color w:val="000000"/>
          <w:sz w:val="20"/>
          <w:szCs w:val="20"/>
        </w:rPr>
        <w:t xml:space="preserve"> ${ds-current-record-id}</w:t>
      </w:r>
      <w:r>
        <w:rPr>
          <w:rFonts w:ascii="Courier New" w:hAnsi="Courier New" w:cs="Courier New"/>
          <w:color w:val="2A00FF"/>
          <w:sz w:val="20"/>
          <w:szCs w:val="20"/>
        </w:rPr>
        <w:t>'</w:t>
      </w:r>
      <w:r w:rsidR="00FC5F78" w:rsidRPr="00973180">
        <w:rPr>
          <w:rFonts w:ascii="Courier New" w:hAnsi="Courier New" w:cs="Courier New"/>
          <w:color w:val="000000"/>
          <w:sz w:val="20"/>
          <w:szCs w:val="20"/>
        </w:rPr>
        <w:t xml:space="preserve">, </w:t>
      </w:r>
      <w:r>
        <w:rPr>
          <w:rFonts w:ascii="Courier New" w:hAnsi="Courier New" w:cs="Courier New"/>
          <w:color w:val="2A00FF"/>
          <w:sz w:val="20"/>
          <w:szCs w:val="20"/>
        </w:rPr>
        <w:t>'</w:t>
      </w:r>
      <w:r w:rsidR="00FC5F78" w:rsidRPr="00973180">
        <w:rPr>
          <w:rFonts w:ascii="Courier New" w:hAnsi="Courier New" w:cs="Courier New"/>
          <w:color w:val="000000"/>
          <w:sz w:val="20"/>
          <w:szCs w:val="20"/>
        </w:rPr>
        <w:t>user</w:t>
      </w:r>
      <w:r>
        <w:rPr>
          <w:rFonts w:ascii="Courier New" w:hAnsi="Courier New" w:cs="Courier New"/>
          <w:color w:val="2A00FF"/>
          <w:sz w:val="20"/>
          <w:szCs w:val="20"/>
        </w:rPr>
        <w:t>'</w:t>
      </w:r>
      <w:r w:rsidR="00FC5F78" w:rsidRPr="00973180">
        <w:rPr>
          <w:rFonts w:ascii="Courier New" w:hAnsi="Courier New" w:cs="Courier New"/>
          <w:color w:val="000000"/>
          <w:sz w:val="20"/>
          <w:szCs w:val="20"/>
        </w:rPr>
        <w:t xml:space="preserve">, </w:t>
      </w:r>
      <w:r>
        <w:rPr>
          <w:rFonts w:ascii="Courier New" w:hAnsi="Courier New" w:cs="Courier New"/>
          <w:color w:val="2A00FF"/>
          <w:sz w:val="20"/>
          <w:szCs w:val="20"/>
        </w:rPr>
        <w:t>'</w:t>
      </w:r>
      <w:r w:rsidR="00FC5F78" w:rsidRPr="00973180">
        <w:rPr>
          <w:rFonts w:ascii="Courier New" w:hAnsi="Courier New" w:cs="Courier New"/>
          <w:color w:val="000000"/>
          <w:sz w:val="20"/>
          <w:szCs w:val="20"/>
        </w:rPr>
        <w:t>0</w:t>
      </w:r>
      <w:r>
        <w:rPr>
          <w:rFonts w:ascii="Courier New" w:hAnsi="Courier New" w:cs="Courier New"/>
          <w:color w:val="2A00FF"/>
          <w:sz w:val="20"/>
          <w:szCs w:val="20"/>
        </w:rPr>
        <w:t>'</w:t>
      </w:r>
      <w:r w:rsidR="00FC5F78" w:rsidRPr="00973180">
        <w:rPr>
          <w:rFonts w:ascii="Courier New" w:hAnsi="Courier New" w:cs="Courier New"/>
          <w:color w:val="000000"/>
          <w:sz w:val="20"/>
          <w:szCs w:val="20"/>
        </w:rPr>
        <w:t xml:space="preserve">, </w:t>
      </w:r>
      <w:r>
        <w:rPr>
          <w:rFonts w:ascii="Courier New" w:hAnsi="Courier New" w:cs="Courier New"/>
          <w:color w:val="2A00FF"/>
          <w:sz w:val="20"/>
          <w:szCs w:val="20"/>
        </w:rPr>
        <w:t>'</w:t>
      </w:r>
      <w:r w:rsidR="00FC5F78" w:rsidRPr="00973180">
        <w:rPr>
          <w:rFonts w:ascii="Courier New" w:hAnsi="Courier New" w:cs="Courier New"/>
          <w:color w:val="000000"/>
          <w:sz w:val="20"/>
          <w:szCs w:val="20"/>
        </w:rPr>
        <w:t>A developer from Sunnyvale, California.</w:t>
      </w:r>
      <w:r>
        <w:rPr>
          <w:rFonts w:ascii="Courier New" w:hAnsi="Courier New" w:cs="Courier New"/>
          <w:color w:val="2A00FF"/>
          <w:sz w:val="20"/>
          <w:szCs w:val="20"/>
        </w:rPr>
        <w:t>'</w:t>
      </w:r>
      <w:r w:rsidR="00FC5F78" w:rsidRPr="00973180">
        <w:rPr>
          <w:rFonts w:ascii="Courier New" w:hAnsi="Courier New" w:cs="Courier New"/>
          <w:color w:val="008080"/>
          <w:sz w:val="20"/>
          <w:szCs w:val="20"/>
        </w:rPr>
        <w:t>&lt;/</w:t>
      </w:r>
      <w:r w:rsidR="00FC5F78" w:rsidRPr="00973180">
        <w:rPr>
          <w:rFonts w:ascii="Courier New" w:hAnsi="Courier New" w:cs="Courier New"/>
          <w:color w:val="3F7F7F"/>
          <w:sz w:val="20"/>
          <w:szCs w:val="20"/>
        </w:rPr>
        <w:t>row</w:t>
      </w:r>
      <w:r w:rsidR="00FC5F78" w:rsidRPr="00973180">
        <w:rPr>
          <w:rFonts w:ascii="Courier New" w:hAnsi="Courier New" w:cs="Courier New"/>
          <w:color w:val="008080"/>
          <w:sz w:val="20"/>
          <w:szCs w:val="20"/>
        </w:rPr>
        <w:t>&gt;</w:t>
      </w:r>
    </w:p>
    <w:p w14:paraId="295EC933" w14:textId="77777777" w:rsidR="00FC5F78" w:rsidRPr="00973180" w:rsidRDefault="00B8189C" w:rsidP="00FC5F78">
      <w:pPr>
        <w:autoSpaceDE w:val="0"/>
        <w:autoSpaceDN w:val="0"/>
        <w:adjustRightInd w:val="0"/>
        <w:rPr>
          <w:rFonts w:ascii="Courier New" w:hAnsi="Courier New" w:cs="Courier New"/>
          <w:sz w:val="20"/>
          <w:szCs w:val="20"/>
        </w:rPr>
      </w:pPr>
      <w:r>
        <w:rPr>
          <w:rFonts w:ascii="Courier New" w:hAnsi="Courier New" w:cs="Courier New"/>
          <w:color w:val="008080"/>
          <w:sz w:val="20"/>
          <w:szCs w:val="20"/>
        </w:rPr>
        <w:t xml:space="preserve">     </w:t>
      </w:r>
      <w:r w:rsidR="00FC5F78" w:rsidRPr="00973180">
        <w:rPr>
          <w:rFonts w:ascii="Courier New" w:hAnsi="Courier New" w:cs="Courier New"/>
          <w:color w:val="008080"/>
          <w:sz w:val="20"/>
          <w:szCs w:val="20"/>
        </w:rPr>
        <w:t>&lt;</w:t>
      </w:r>
      <w:proofErr w:type="gramStart"/>
      <w:r w:rsidR="00FC5F78" w:rsidRPr="00973180">
        <w:rPr>
          <w:rFonts w:ascii="Courier New" w:hAnsi="Courier New" w:cs="Courier New"/>
          <w:color w:val="3F7F7F"/>
          <w:sz w:val="20"/>
          <w:szCs w:val="20"/>
        </w:rPr>
        <w:t>row</w:t>
      </w:r>
      <w:proofErr w:type="gramEnd"/>
      <w:r w:rsidR="00FC5F78" w:rsidRPr="00973180">
        <w:rPr>
          <w:rFonts w:ascii="Courier New" w:hAnsi="Courier New" w:cs="Courier New"/>
          <w:color w:val="008080"/>
          <w:sz w:val="20"/>
          <w:szCs w:val="20"/>
        </w:rPr>
        <w:t>&gt;</w:t>
      </w:r>
      <w:r>
        <w:rPr>
          <w:rFonts w:ascii="Courier New" w:hAnsi="Courier New" w:cs="Courier New"/>
          <w:color w:val="2A00FF"/>
          <w:sz w:val="20"/>
          <w:szCs w:val="20"/>
        </w:rPr>
        <w:t>'</w:t>
      </w:r>
      <w:r w:rsidR="00FC5F78" w:rsidRPr="00973180">
        <w:rPr>
          <w:rFonts w:ascii="Courier New" w:hAnsi="Courier New" w:cs="Courier New"/>
          <w:color w:val="000000"/>
          <w:sz w:val="20"/>
          <w:szCs w:val="20"/>
        </w:rPr>
        <w:t>${ds-</w:t>
      </w:r>
      <w:proofErr w:type="spellStart"/>
      <w:r w:rsidR="00FC5F78" w:rsidRPr="00973180">
        <w:rPr>
          <w:rFonts w:ascii="Courier New" w:hAnsi="Courier New" w:cs="Courier New"/>
          <w:color w:val="000000"/>
          <w:sz w:val="20"/>
          <w:szCs w:val="20"/>
        </w:rPr>
        <w:t>nextval</w:t>
      </w:r>
      <w:proofErr w:type="spellEnd"/>
      <w:r w:rsidR="00FC5F78" w:rsidRPr="00973180">
        <w:rPr>
          <w:rFonts w:ascii="Courier New" w:hAnsi="Courier New" w:cs="Courier New"/>
          <w:color w:val="000000"/>
          <w:sz w:val="20"/>
          <w:szCs w:val="20"/>
        </w:rPr>
        <w:t>}</w:t>
      </w:r>
      <w:r>
        <w:rPr>
          <w:rFonts w:ascii="Courier New" w:hAnsi="Courier New" w:cs="Courier New"/>
          <w:color w:val="2A00FF"/>
          <w:sz w:val="20"/>
          <w:szCs w:val="20"/>
        </w:rPr>
        <w:t>'</w:t>
      </w:r>
      <w:r w:rsidR="00FC5F78" w:rsidRPr="00973180">
        <w:rPr>
          <w:rFonts w:ascii="Courier New" w:hAnsi="Courier New" w:cs="Courier New"/>
          <w:color w:val="000000"/>
          <w:sz w:val="20"/>
          <w:szCs w:val="20"/>
        </w:rPr>
        <w:t xml:space="preserve">, </w:t>
      </w:r>
      <w:r>
        <w:rPr>
          <w:rFonts w:ascii="Courier New" w:hAnsi="Courier New" w:cs="Courier New"/>
          <w:color w:val="2A00FF"/>
          <w:sz w:val="20"/>
          <w:szCs w:val="20"/>
        </w:rPr>
        <w:t>'</w:t>
      </w:r>
      <w:r w:rsidR="00D17876">
        <w:rPr>
          <w:rFonts w:ascii="Courier New" w:hAnsi="Courier New" w:cs="Courier New"/>
          <w:color w:val="000000"/>
          <w:sz w:val="20"/>
          <w:szCs w:val="20"/>
        </w:rPr>
        <w:t>johndoe345</w:t>
      </w:r>
      <w:r w:rsidR="00FC5F78" w:rsidRPr="00973180">
        <w:rPr>
          <w:rFonts w:ascii="Courier New" w:hAnsi="Courier New" w:cs="Courier New"/>
          <w:color w:val="000000"/>
          <w:sz w:val="20"/>
          <w:szCs w:val="20"/>
        </w:rPr>
        <w:t>@yahoo.com</w:t>
      </w:r>
      <w:r>
        <w:rPr>
          <w:rFonts w:ascii="Courier New" w:hAnsi="Courier New" w:cs="Courier New"/>
          <w:color w:val="2A00FF"/>
          <w:sz w:val="20"/>
          <w:szCs w:val="20"/>
        </w:rPr>
        <w:t>'</w:t>
      </w:r>
      <w:r w:rsidR="00FC5F78" w:rsidRPr="00973180">
        <w:rPr>
          <w:rFonts w:ascii="Courier New" w:hAnsi="Courier New" w:cs="Courier New"/>
          <w:color w:val="000000"/>
          <w:sz w:val="20"/>
          <w:szCs w:val="20"/>
        </w:rPr>
        <w:t xml:space="preserve">, </w:t>
      </w:r>
      <w:r>
        <w:rPr>
          <w:rFonts w:ascii="Courier New" w:hAnsi="Courier New" w:cs="Courier New"/>
          <w:color w:val="2A00FF"/>
          <w:sz w:val="20"/>
          <w:szCs w:val="20"/>
        </w:rPr>
        <w:t>'</w:t>
      </w:r>
      <w:r w:rsidR="00D17876">
        <w:rPr>
          <w:rFonts w:ascii="Courier New" w:hAnsi="Courier New" w:cs="Courier New"/>
          <w:color w:val="000000"/>
          <w:sz w:val="20"/>
          <w:szCs w:val="20"/>
        </w:rPr>
        <w:t xml:space="preserve">John </w:t>
      </w:r>
      <w:proofErr w:type="spellStart"/>
      <w:r w:rsidR="00D17876">
        <w:rPr>
          <w:rFonts w:ascii="Courier New" w:hAnsi="Courier New" w:cs="Courier New"/>
          <w:color w:val="000000"/>
          <w:sz w:val="20"/>
          <w:szCs w:val="20"/>
        </w:rPr>
        <w:t>Doerrr</w:t>
      </w:r>
      <w:proofErr w:type="spellEnd"/>
      <w:r w:rsidR="00FC5F78" w:rsidRPr="00973180">
        <w:rPr>
          <w:rFonts w:ascii="Courier New" w:hAnsi="Courier New" w:cs="Courier New"/>
          <w:color w:val="000000"/>
          <w:sz w:val="20"/>
          <w:szCs w:val="20"/>
        </w:rPr>
        <w:t xml:space="preserve"> ${ds-current-record-id}</w:t>
      </w:r>
      <w:r>
        <w:rPr>
          <w:rFonts w:ascii="Courier New" w:hAnsi="Courier New" w:cs="Courier New"/>
          <w:color w:val="2A00FF"/>
          <w:sz w:val="20"/>
          <w:szCs w:val="20"/>
        </w:rPr>
        <w:t>'</w:t>
      </w:r>
      <w:r w:rsidR="00FC5F78" w:rsidRPr="00973180">
        <w:rPr>
          <w:rFonts w:ascii="Courier New" w:hAnsi="Courier New" w:cs="Courier New"/>
          <w:color w:val="000000"/>
          <w:sz w:val="20"/>
          <w:szCs w:val="20"/>
        </w:rPr>
        <w:t xml:space="preserve">, </w:t>
      </w:r>
      <w:r>
        <w:rPr>
          <w:rFonts w:ascii="Courier New" w:hAnsi="Courier New" w:cs="Courier New"/>
          <w:color w:val="2A00FF"/>
          <w:sz w:val="20"/>
          <w:szCs w:val="20"/>
        </w:rPr>
        <w:t>'</w:t>
      </w:r>
      <w:r w:rsidR="00FC5F78" w:rsidRPr="00973180">
        <w:rPr>
          <w:rFonts w:ascii="Courier New" w:hAnsi="Courier New" w:cs="Courier New"/>
          <w:color w:val="000000"/>
          <w:sz w:val="20"/>
          <w:szCs w:val="20"/>
        </w:rPr>
        <w:t>user</w:t>
      </w:r>
      <w:r>
        <w:rPr>
          <w:rFonts w:ascii="Courier New" w:hAnsi="Courier New" w:cs="Courier New"/>
          <w:color w:val="2A00FF"/>
          <w:sz w:val="20"/>
          <w:szCs w:val="20"/>
        </w:rPr>
        <w:t>'</w:t>
      </w:r>
      <w:r w:rsidR="00FC5F78" w:rsidRPr="00973180">
        <w:rPr>
          <w:rFonts w:ascii="Courier New" w:hAnsi="Courier New" w:cs="Courier New"/>
          <w:color w:val="000000"/>
          <w:sz w:val="20"/>
          <w:szCs w:val="20"/>
        </w:rPr>
        <w:t xml:space="preserve">, </w:t>
      </w:r>
      <w:r>
        <w:rPr>
          <w:rFonts w:ascii="Courier New" w:hAnsi="Courier New" w:cs="Courier New"/>
          <w:color w:val="2A00FF"/>
          <w:sz w:val="20"/>
          <w:szCs w:val="20"/>
        </w:rPr>
        <w:t>'</w:t>
      </w:r>
      <w:r w:rsidR="00FC5F78" w:rsidRPr="00973180">
        <w:rPr>
          <w:rFonts w:ascii="Courier New" w:hAnsi="Courier New" w:cs="Courier New"/>
          <w:color w:val="000000"/>
          <w:sz w:val="20"/>
          <w:szCs w:val="20"/>
        </w:rPr>
        <w:t>0</w:t>
      </w:r>
      <w:r>
        <w:rPr>
          <w:rFonts w:ascii="Courier New" w:hAnsi="Courier New" w:cs="Courier New"/>
          <w:color w:val="2A00FF"/>
          <w:sz w:val="20"/>
          <w:szCs w:val="20"/>
        </w:rPr>
        <w:t>'</w:t>
      </w:r>
      <w:r w:rsidR="00FC5F78" w:rsidRPr="00973180">
        <w:rPr>
          <w:rFonts w:ascii="Courier New" w:hAnsi="Courier New" w:cs="Courier New"/>
          <w:color w:val="000000"/>
          <w:sz w:val="20"/>
          <w:szCs w:val="20"/>
        </w:rPr>
        <w:t xml:space="preserve">, </w:t>
      </w:r>
      <w:r>
        <w:rPr>
          <w:rFonts w:ascii="Courier New" w:hAnsi="Courier New" w:cs="Courier New"/>
          <w:color w:val="2A00FF"/>
          <w:sz w:val="20"/>
          <w:szCs w:val="20"/>
        </w:rPr>
        <w:t>'</w:t>
      </w:r>
      <w:r w:rsidR="00FC5F78" w:rsidRPr="00973180">
        <w:rPr>
          <w:rFonts w:ascii="Courier New" w:hAnsi="Courier New" w:cs="Courier New"/>
          <w:color w:val="000000"/>
          <w:sz w:val="20"/>
          <w:szCs w:val="20"/>
        </w:rPr>
        <w:t xml:space="preserve">A </w:t>
      </w:r>
      <w:r w:rsidR="00D17876">
        <w:rPr>
          <w:rFonts w:ascii="Courier New" w:hAnsi="Courier New" w:cs="Courier New"/>
          <w:color w:val="000000"/>
          <w:sz w:val="20"/>
          <w:szCs w:val="20"/>
        </w:rPr>
        <w:t>musician</w:t>
      </w:r>
      <w:r w:rsidR="00FC5F78" w:rsidRPr="00973180">
        <w:rPr>
          <w:rFonts w:ascii="Courier New" w:hAnsi="Courier New" w:cs="Courier New"/>
          <w:color w:val="000000"/>
          <w:sz w:val="20"/>
          <w:szCs w:val="20"/>
        </w:rPr>
        <w:t xml:space="preserve"> from </w:t>
      </w:r>
      <w:r w:rsidR="00D17876">
        <w:rPr>
          <w:rFonts w:ascii="Courier New" w:hAnsi="Courier New" w:cs="Courier New"/>
          <w:color w:val="000000"/>
          <w:sz w:val="20"/>
          <w:szCs w:val="20"/>
        </w:rPr>
        <w:t>San Francisco</w:t>
      </w:r>
      <w:r w:rsidR="00FC5F78" w:rsidRPr="00973180">
        <w:rPr>
          <w:rFonts w:ascii="Courier New" w:hAnsi="Courier New" w:cs="Courier New"/>
          <w:color w:val="000000"/>
          <w:sz w:val="20"/>
          <w:szCs w:val="20"/>
        </w:rPr>
        <w:t>, California</w:t>
      </w:r>
      <w:r>
        <w:rPr>
          <w:rFonts w:ascii="Courier New" w:hAnsi="Courier New" w:cs="Courier New"/>
          <w:color w:val="000000"/>
          <w:sz w:val="20"/>
          <w:szCs w:val="20"/>
        </w:rPr>
        <w:t>.</w:t>
      </w:r>
      <w:r>
        <w:rPr>
          <w:rFonts w:ascii="Courier New" w:hAnsi="Courier New" w:cs="Courier New"/>
          <w:color w:val="2A00FF"/>
          <w:sz w:val="20"/>
          <w:szCs w:val="20"/>
        </w:rPr>
        <w:t>'</w:t>
      </w:r>
      <w:r w:rsidR="00FC5F78" w:rsidRPr="00973180">
        <w:rPr>
          <w:rFonts w:ascii="Courier New" w:hAnsi="Courier New" w:cs="Courier New"/>
          <w:color w:val="008080"/>
          <w:sz w:val="20"/>
          <w:szCs w:val="20"/>
        </w:rPr>
        <w:t>&lt;/</w:t>
      </w:r>
      <w:r w:rsidR="00FC5F78" w:rsidRPr="00973180">
        <w:rPr>
          <w:rFonts w:ascii="Courier New" w:hAnsi="Courier New" w:cs="Courier New"/>
          <w:color w:val="3F7F7F"/>
          <w:sz w:val="20"/>
          <w:szCs w:val="20"/>
        </w:rPr>
        <w:t>row</w:t>
      </w:r>
      <w:r w:rsidR="00FC5F78" w:rsidRPr="00973180">
        <w:rPr>
          <w:rFonts w:ascii="Courier New" w:hAnsi="Courier New" w:cs="Courier New"/>
          <w:color w:val="008080"/>
          <w:sz w:val="20"/>
          <w:szCs w:val="20"/>
        </w:rPr>
        <w:t>&gt;</w:t>
      </w:r>
    </w:p>
    <w:p w14:paraId="34596698" w14:textId="77777777" w:rsidR="00FC5F78" w:rsidRPr="00973180" w:rsidRDefault="00B8189C" w:rsidP="00FC5F78">
      <w:pPr>
        <w:autoSpaceDE w:val="0"/>
        <w:autoSpaceDN w:val="0"/>
        <w:adjustRightInd w:val="0"/>
        <w:rPr>
          <w:rFonts w:ascii="Courier New" w:hAnsi="Courier New" w:cs="Courier New"/>
          <w:sz w:val="20"/>
          <w:szCs w:val="20"/>
        </w:rPr>
      </w:pPr>
      <w:r>
        <w:rPr>
          <w:rFonts w:ascii="Courier New" w:hAnsi="Courier New" w:cs="Courier New"/>
          <w:color w:val="008080"/>
          <w:sz w:val="20"/>
          <w:szCs w:val="20"/>
        </w:rPr>
        <w:t xml:space="preserve">     </w:t>
      </w:r>
      <w:r w:rsidR="00FC5F78" w:rsidRPr="00973180">
        <w:rPr>
          <w:rFonts w:ascii="Courier New" w:hAnsi="Courier New" w:cs="Courier New"/>
          <w:color w:val="008080"/>
          <w:sz w:val="20"/>
          <w:szCs w:val="20"/>
        </w:rPr>
        <w:t>&lt;</w:t>
      </w:r>
      <w:proofErr w:type="gramStart"/>
      <w:r w:rsidR="00FC5F78" w:rsidRPr="00973180">
        <w:rPr>
          <w:rFonts w:ascii="Courier New" w:hAnsi="Courier New" w:cs="Courier New"/>
          <w:color w:val="3F7F7F"/>
          <w:sz w:val="20"/>
          <w:szCs w:val="20"/>
        </w:rPr>
        <w:t>row</w:t>
      </w:r>
      <w:proofErr w:type="gramEnd"/>
      <w:r w:rsidR="00FC5F78" w:rsidRPr="00973180">
        <w:rPr>
          <w:rFonts w:ascii="Courier New" w:hAnsi="Courier New" w:cs="Courier New"/>
          <w:color w:val="008080"/>
          <w:sz w:val="20"/>
          <w:szCs w:val="20"/>
        </w:rPr>
        <w:t>&gt;</w:t>
      </w:r>
      <w:r>
        <w:rPr>
          <w:rFonts w:ascii="Courier New" w:hAnsi="Courier New" w:cs="Courier New"/>
          <w:color w:val="2A00FF"/>
          <w:sz w:val="20"/>
          <w:szCs w:val="20"/>
        </w:rPr>
        <w:t>'</w:t>
      </w:r>
      <w:r w:rsidR="00FC5F78" w:rsidRPr="00973180">
        <w:rPr>
          <w:rFonts w:ascii="Courier New" w:hAnsi="Courier New" w:cs="Courier New"/>
          <w:color w:val="000000"/>
          <w:sz w:val="20"/>
          <w:szCs w:val="20"/>
        </w:rPr>
        <w:t>${ds-</w:t>
      </w:r>
      <w:proofErr w:type="spellStart"/>
      <w:r w:rsidR="00FC5F78" w:rsidRPr="00973180">
        <w:rPr>
          <w:rFonts w:ascii="Courier New" w:hAnsi="Courier New" w:cs="Courier New"/>
          <w:color w:val="000000"/>
          <w:sz w:val="20"/>
          <w:szCs w:val="20"/>
        </w:rPr>
        <w:t>nextval</w:t>
      </w:r>
      <w:proofErr w:type="spellEnd"/>
      <w:r w:rsidR="00FC5F78" w:rsidRPr="00973180">
        <w:rPr>
          <w:rFonts w:ascii="Courier New" w:hAnsi="Courier New" w:cs="Courier New"/>
          <w:color w:val="000000"/>
          <w:sz w:val="20"/>
          <w:szCs w:val="20"/>
        </w:rPr>
        <w:t>}</w:t>
      </w:r>
      <w:r>
        <w:rPr>
          <w:rFonts w:ascii="Courier New" w:hAnsi="Courier New" w:cs="Courier New"/>
          <w:color w:val="2A00FF"/>
          <w:sz w:val="20"/>
          <w:szCs w:val="20"/>
        </w:rPr>
        <w:t>'</w:t>
      </w:r>
      <w:r w:rsidR="00FC5F78" w:rsidRPr="00973180">
        <w:rPr>
          <w:rFonts w:ascii="Courier New" w:hAnsi="Courier New" w:cs="Courier New"/>
          <w:color w:val="000000"/>
          <w:sz w:val="20"/>
          <w:szCs w:val="20"/>
        </w:rPr>
        <w:t xml:space="preserve">, </w:t>
      </w:r>
      <w:r>
        <w:rPr>
          <w:rFonts w:ascii="Courier New" w:hAnsi="Courier New" w:cs="Courier New"/>
          <w:color w:val="2A00FF"/>
          <w:sz w:val="20"/>
          <w:szCs w:val="20"/>
        </w:rPr>
        <w:t>'</w:t>
      </w:r>
      <w:r w:rsidR="00D17876">
        <w:rPr>
          <w:rFonts w:ascii="Courier New" w:hAnsi="Courier New" w:cs="Courier New"/>
          <w:color w:val="000000"/>
          <w:sz w:val="20"/>
          <w:szCs w:val="20"/>
        </w:rPr>
        <w:t>johndoe678</w:t>
      </w:r>
      <w:r w:rsidR="00FC5F78" w:rsidRPr="00973180">
        <w:rPr>
          <w:rFonts w:ascii="Courier New" w:hAnsi="Courier New" w:cs="Courier New"/>
          <w:color w:val="000000"/>
          <w:sz w:val="20"/>
          <w:szCs w:val="20"/>
        </w:rPr>
        <w:t>@yahoo.com</w:t>
      </w:r>
      <w:r>
        <w:rPr>
          <w:rFonts w:ascii="Courier New" w:hAnsi="Courier New" w:cs="Courier New"/>
          <w:color w:val="2A00FF"/>
          <w:sz w:val="20"/>
          <w:szCs w:val="20"/>
        </w:rPr>
        <w:t>'</w:t>
      </w:r>
      <w:r w:rsidR="00FC5F78" w:rsidRPr="00973180">
        <w:rPr>
          <w:rFonts w:ascii="Courier New" w:hAnsi="Courier New" w:cs="Courier New"/>
          <w:color w:val="000000"/>
          <w:sz w:val="20"/>
          <w:szCs w:val="20"/>
        </w:rPr>
        <w:t xml:space="preserve">, </w:t>
      </w:r>
      <w:r>
        <w:rPr>
          <w:rFonts w:ascii="Courier New" w:hAnsi="Courier New" w:cs="Courier New"/>
          <w:color w:val="2A00FF"/>
          <w:sz w:val="20"/>
          <w:szCs w:val="20"/>
        </w:rPr>
        <w:t>'</w:t>
      </w:r>
      <w:r w:rsidR="00D17876">
        <w:rPr>
          <w:rFonts w:ascii="Courier New" w:hAnsi="Courier New" w:cs="Courier New"/>
          <w:color w:val="000000"/>
          <w:sz w:val="20"/>
          <w:szCs w:val="20"/>
        </w:rPr>
        <w:t xml:space="preserve">John </w:t>
      </w:r>
      <w:proofErr w:type="spellStart"/>
      <w:r w:rsidR="00D17876">
        <w:rPr>
          <w:rFonts w:ascii="Courier New" w:hAnsi="Courier New" w:cs="Courier New"/>
          <w:color w:val="000000"/>
          <w:sz w:val="20"/>
          <w:szCs w:val="20"/>
        </w:rPr>
        <w:t>Doeoe</w:t>
      </w:r>
      <w:proofErr w:type="spellEnd"/>
      <w:r w:rsidR="00FC5F78" w:rsidRPr="00973180">
        <w:rPr>
          <w:rFonts w:ascii="Courier New" w:hAnsi="Courier New" w:cs="Courier New"/>
          <w:color w:val="000000"/>
          <w:sz w:val="20"/>
          <w:szCs w:val="20"/>
        </w:rPr>
        <w:t xml:space="preserve"> ${ds-current-record-id}</w:t>
      </w:r>
      <w:r>
        <w:rPr>
          <w:rFonts w:ascii="Courier New" w:hAnsi="Courier New" w:cs="Courier New"/>
          <w:color w:val="2A00FF"/>
          <w:sz w:val="20"/>
          <w:szCs w:val="20"/>
        </w:rPr>
        <w:t>'</w:t>
      </w:r>
      <w:r w:rsidR="00FC5F78" w:rsidRPr="00973180">
        <w:rPr>
          <w:rFonts w:ascii="Courier New" w:hAnsi="Courier New" w:cs="Courier New"/>
          <w:color w:val="000000"/>
          <w:sz w:val="20"/>
          <w:szCs w:val="20"/>
        </w:rPr>
        <w:t xml:space="preserve">, </w:t>
      </w:r>
      <w:r>
        <w:rPr>
          <w:rFonts w:ascii="Courier New" w:hAnsi="Courier New" w:cs="Courier New"/>
          <w:color w:val="2A00FF"/>
          <w:sz w:val="20"/>
          <w:szCs w:val="20"/>
        </w:rPr>
        <w:t>'</w:t>
      </w:r>
      <w:r w:rsidR="00FC5F78" w:rsidRPr="00973180">
        <w:rPr>
          <w:rFonts w:ascii="Courier New" w:hAnsi="Courier New" w:cs="Courier New"/>
          <w:color w:val="000000"/>
          <w:sz w:val="20"/>
          <w:szCs w:val="20"/>
        </w:rPr>
        <w:t>user</w:t>
      </w:r>
      <w:r>
        <w:rPr>
          <w:rFonts w:ascii="Courier New" w:hAnsi="Courier New" w:cs="Courier New"/>
          <w:color w:val="2A00FF"/>
          <w:sz w:val="20"/>
          <w:szCs w:val="20"/>
        </w:rPr>
        <w:t>'</w:t>
      </w:r>
      <w:r w:rsidR="00FC5F78" w:rsidRPr="00973180">
        <w:rPr>
          <w:rFonts w:ascii="Courier New" w:hAnsi="Courier New" w:cs="Courier New"/>
          <w:color w:val="000000"/>
          <w:sz w:val="20"/>
          <w:szCs w:val="20"/>
        </w:rPr>
        <w:t xml:space="preserve">, </w:t>
      </w:r>
      <w:r>
        <w:rPr>
          <w:rFonts w:ascii="Courier New" w:hAnsi="Courier New" w:cs="Courier New"/>
          <w:color w:val="2A00FF"/>
          <w:sz w:val="20"/>
          <w:szCs w:val="20"/>
        </w:rPr>
        <w:t>'</w:t>
      </w:r>
      <w:r w:rsidR="00FC5F78" w:rsidRPr="00973180">
        <w:rPr>
          <w:rFonts w:ascii="Courier New" w:hAnsi="Courier New" w:cs="Courier New"/>
          <w:color w:val="000000"/>
          <w:sz w:val="20"/>
          <w:szCs w:val="20"/>
        </w:rPr>
        <w:t>0</w:t>
      </w:r>
      <w:r>
        <w:rPr>
          <w:rFonts w:ascii="Courier New" w:hAnsi="Courier New" w:cs="Courier New"/>
          <w:color w:val="2A00FF"/>
          <w:sz w:val="20"/>
          <w:szCs w:val="20"/>
        </w:rPr>
        <w:t>'</w:t>
      </w:r>
      <w:r w:rsidR="00FC5F78" w:rsidRPr="00973180">
        <w:rPr>
          <w:rFonts w:ascii="Courier New" w:hAnsi="Courier New" w:cs="Courier New"/>
          <w:color w:val="000000"/>
          <w:sz w:val="20"/>
          <w:szCs w:val="20"/>
        </w:rPr>
        <w:t xml:space="preserve">, </w:t>
      </w:r>
      <w:r>
        <w:rPr>
          <w:rFonts w:ascii="Courier New" w:hAnsi="Courier New" w:cs="Courier New"/>
          <w:color w:val="2A00FF"/>
          <w:sz w:val="20"/>
          <w:szCs w:val="20"/>
        </w:rPr>
        <w:t>'</w:t>
      </w:r>
      <w:r w:rsidR="00FC5F78" w:rsidRPr="00973180">
        <w:rPr>
          <w:rFonts w:ascii="Courier New" w:hAnsi="Courier New" w:cs="Courier New"/>
          <w:color w:val="000000"/>
          <w:sz w:val="20"/>
          <w:szCs w:val="20"/>
        </w:rPr>
        <w:t xml:space="preserve">A </w:t>
      </w:r>
      <w:r w:rsidR="00D17876">
        <w:rPr>
          <w:rFonts w:ascii="Courier New" w:hAnsi="Courier New" w:cs="Courier New"/>
          <w:color w:val="000000"/>
          <w:sz w:val="20"/>
          <w:szCs w:val="20"/>
        </w:rPr>
        <w:t>baseball player</w:t>
      </w:r>
      <w:r w:rsidR="00FC5F78" w:rsidRPr="00973180">
        <w:rPr>
          <w:rFonts w:ascii="Courier New" w:hAnsi="Courier New" w:cs="Courier New"/>
          <w:color w:val="000000"/>
          <w:sz w:val="20"/>
          <w:szCs w:val="20"/>
        </w:rPr>
        <w:t xml:space="preserve"> from </w:t>
      </w:r>
      <w:r w:rsidR="00D17876">
        <w:rPr>
          <w:rFonts w:ascii="Courier New" w:hAnsi="Courier New" w:cs="Courier New"/>
          <w:color w:val="000000"/>
          <w:sz w:val="20"/>
          <w:szCs w:val="20"/>
        </w:rPr>
        <w:t>Oakland</w:t>
      </w:r>
      <w:r w:rsidR="00FC5F78" w:rsidRPr="00973180">
        <w:rPr>
          <w:rFonts w:ascii="Courier New" w:hAnsi="Courier New" w:cs="Courier New"/>
          <w:color w:val="000000"/>
          <w:sz w:val="20"/>
          <w:szCs w:val="20"/>
        </w:rPr>
        <w:t>, California</w:t>
      </w:r>
      <w:r>
        <w:rPr>
          <w:rFonts w:ascii="Courier New" w:hAnsi="Courier New" w:cs="Courier New"/>
          <w:color w:val="000000"/>
          <w:sz w:val="20"/>
          <w:szCs w:val="20"/>
        </w:rPr>
        <w:t>.</w:t>
      </w:r>
      <w:r>
        <w:rPr>
          <w:rFonts w:ascii="Courier New" w:hAnsi="Courier New" w:cs="Courier New"/>
          <w:color w:val="2A00FF"/>
          <w:sz w:val="20"/>
          <w:szCs w:val="20"/>
        </w:rPr>
        <w:t>'</w:t>
      </w:r>
      <w:r w:rsidR="00FC5F78" w:rsidRPr="00973180">
        <w:rPr>
          <w:rFonts w:ascii="Courier New" w:hAnsi="Courier New" w:cs="Courier New"/>
          <w:color w:val="008080"/>
          <w:sz w:val="20"/>
          <w:szCs w:val="20"/>
        </w:rPr>
        <w:t>&lt;/</w:t>
      </w:r>
      <w:r w:rsidR="00FC5F78" w:rsidRPr="00973180">
        <w:rPr>
          <w:rFonts w:ascii="Courier New" w:hAnsi="Courier New" w:cs="Courier New"/>
          <w:color w:val="3F7F7F"/>
          <w:sz w:val="20"/>
          <w:szCs w:val="20"/>
        </w:rPr>
        <w:t>row</w:t>
      </w:r>
      <w:r w:rsidR="00FC5F78" w:rsidRPr="00973180">
        <w:rPr>
          <w:rFonts w:ascii="Courier New" w:hAnsi="Courier New" w:cs="Courier New"/>
          <w:color w:val="008080"/>
          <w:sz w:val="20"/>
          <w:szCs w:val="20"/>
        </w:rPr>
        <w:t>&gt;</w:t>
      </w:r>
    </w:p>
    <w:p w14:paraId="64C1B07B" w14:textId="77777777" w:rsidR="00FC5F78" w:rsidRPr="00973180" w:rsidRDefault="00B8189C" w:rsidP="00FC5F78">
      <w:pPr>
        <w:autoSpaceDE w:val="0"/>
        <w:autoSpaceDN w:val="0"/>
        <w:adjustRightInd w:val="0"/>
        <w:rPr>
          <w:rFonts w:ascii="Courier New" w:hAnsi="Courier New" w:cs="Courier New"/>
          <w:sz w:val="20"/>
          <w:szCs w:val="20"/>
        </w:rPr>
      </w:pPr>
      <w:r>
        <w:rPr>
          <w:rFonts w:ascii="Courier New" w:hAnsi="Courier New" w:cs="Courier New"/>
          <w:color w:val="008080"/>
          <w:sz w:val="20"/>
          <w:szCs w:val="20"/>
        </w:rPr>
        <w:t xml:space="preserve">    </w:t>
      </w:r>
      <w:r w:rsidR="00FC5F78" w:rsidRPr="00973180">
        <w:rPr>
          <w:rFonts w:ascii="Courier New" w:hAnsi="Courier New" w:cs="Courier New"/>
          <w:color w:val="008080"/>
          <w:sz w:val="20"/>
          <w:szCs w:val="20"/>
        </w:rPr>
        <w:t>&lt;/</w:t>
      </w:r>
      <w:r w:rsidR="00FC5F78" w:rsidRPr="00973180">
        <w:rPr>
          <w:rFonts w:ascii="Courier New" w:hAnsi="Courier New" w:cs="Courier New"/>
          <w:color w:val="3F7F7F"/>
          <w:sz w:val="20"/>
          <w:szCs w:val="20"/>
        </w:rPr>
        <w:t>input-data</w:t>
      </w:r>
      <w:r w:rsidR="00FC5F78" w:rsidRPr="00973180">
        <w:rPr>
          <w:rFonts w:ascii="Courier New" w:hAnsi="Courier New" w:cs="Courier New"/>
          <w:color w:val="008080"/>
          <w:sz w:val="20"/>
          <w:szCs w:val="20"/>
        </w:rPr>
        <w:t>&gt;</w:t>
      </w:r>
    </w:p>
    <w:p w14:paraId="759C41A9" w14:textId="77777777" w:rsidR="00FC5F78" w:rsidRPr="00973180" w:rsidRDefault="00B8189C" w:rsidP="00FC5F78">
      <w:pPr>
        <w:autoSpaceDE w:val="0"/>
        <w:autoSpaceDN w:val="0"/>
        <w:adjustRightInd w:val="0"/>
        <w:rPr>
          <w:rFonts w:ascii="Courier New" w:hAnsi="Courier New" w:cs="Courier New"/>
          <w:sz w:val="20"/>
          <w:szCs w:val="20"/>
        </w:rPr>
      </w:pPr>
      <w:r>
        <w:rPr>
          <w:rFonts w:ascii="Courier New" w:hAnsi="Courier New" w:cs="Courier New"/>
          <w:color w:val="008080"/>
          <w:sz w:val="20"/>
          <w:szCs w:val="20"/>
        </w:rPr>
        <w:t xml:space="preserve">  </w:t>
      </w:r>
      <w:r w:rsidR="00FC5F78" w:rsidRPr="00973180">
        <w:rPr>
          <w:rFonts w:ascii="Courier New" w:hAnsi="Courier New" w:cs="Courier New"/>
          <w:color w:val="008080"/>
          <w:sz w:val="20"/>
          <w:szCs w:val="20"/>
        </w:rPr>
        <w:t>&lt;/</w:t>
      </w:r>
      <w:r w:rsidR="00FC5F78" w:rsidRPr="00973180">
        <w:rPr>
          <w:rFonts w:ascii="Courier New" w:hAnsi="Courier New" w:cs="Courier New"/>
          <w:color w:val="3F7F7F"/>
          <w:sz w:val="20"/>
          <w:szCs w:val="20"/>
        </w:rPr>
        <w:t>table</w:t>
      </w:r>
      <w:r w:rsidR="00FC5F78" w:rsidRPr="00973180">
        <w:rPr>
          <w:rFonts w:ascii="Courier New" w:hAnsi="Courier New" w:cs="Courier New"/>
          <w:color w:val="008080"/>
          <w:sz w:val="20"/>
          <w:szCs w:val="20"/>
        </w:rPr>
        <w:t>&gt;</w:t>
      </w:r>
    </w:p>
    <w:p w14:paraId="068FEE94" w14:textId="77777777" w:rsidR="00FC5F78" w:rsidRPr="00973180" w:rsidRDefault="00B8189C" w:rsidP="00FC5F78">
      <w:pPr>
        <w:autoSpaceDE w:val="0"/>
        <w:autoSpaceDN w:val="0"/>
        <w:adjustRightInd w:val="0"/>
        <w:rPr>
          <w:rFonts w:ascii="Courier New" w:hAnsi="Courier New" w:cs="Courier New"/>
          <w:sz w:val="20"/>
          <w:szCs w:val="20"/>
        </w:rPr>
      </w:pPr>
      <w:r>
        <w:rPr>
          <w:rFonts w:ascii="Courier New" w:hAnsi="Courier New" w:cs="Courier New"/>
          <w:color w:val="008080"/>
          <w:sz w:val="20"/>
          <w:szCs w:val="20"/>
        </w:rPr>
        <w:t xml:space="preserve">  </w:t>
      </w:r>
      <w:r w:rsidR="00FC5F78" w:rsidRPr="00973180">
        <w:rPr>
          <w:rFonts w:ascii="Courier New" w:hAnsi="Courier New" w:cs="Courier New"/>
          <w:color w:val="008080"/>
          <w:sz w:val="20"/>
          <w:szCs w:val="20"/>
        </w:rPr>
        <w:t>&lt;</w:t>
      </w:r>
      <w:proofErr w:type="gramStart"/>
      <w:r w:rsidR="00FC5F78" w:rsidRPr="00973180">
        <w:rPr>
          <w:rFonts w:ascii="Courier New" w:hAnsi="Courier New" w:cs="Courier New"/>
          <w:color w:val="3F7F7F"/>
          <w:sz w:val="20"/>
          <w:szCs w:val="20"/>
        </w:rPr>
        <w:t>table</w:t>
      </w:r>
      <w:proofErr w:type="gramEnd"/>
      <w:r w:rsidR="0086712F">
        <w:rPr>
          <w:rFonts w:ascii="Courier New" w:hAnsi="Courier New" w:cs="Courier New"/>
          <w:color w:val="3F7F7F"/>
          <w:sz w:val="20"/>
          <w:szCs w:val="20"/>
        </w:rPr>
        <w:t xml:space="preserve"> </w:t>
      </w:r>
      <w:r w:rsidR="00FC5F78" w:rsidRPr="00973180">
        <w:rPr>
          <w:rFonts w:ascii="Courier New" w:hAnsi="Courier New" w:cs="Courier New"/>
          <w:color w:val="7F007F"/>
          <w:sz w:val="20"/>
          <w:szCs w:val="20"/>
        </w:rPr>
        <w:t>name</w:t>
      </w:r>
      <w:r w:rsidR="00FC5F78" w:rsidRPr="00973180">
        <w:rPr>
          <w:rFonts w:ascii="Courier New" w:hAnsi="Courier New" w:cs="Courier New"/>
          <w:color w:val="000000"/>
          <w:sz w:val="20"/>
          <w:szCs w:val="20"/>
        </w:rPr>
        <w:t>=</w:t>
      </w:r>
      <w:r w:rsidR="00FC5F78" w:rsidRPr="00973180">
        <w:rPr>
          <w:rFonts w:ascii="Courier New" w:hAnsi="Courier New" w:cs="Courier New"/>
          <w:i/>
          <w:iCs/>
          <w:color w:val="2A00FF"/>
          <w:sz w:val="20"/>
          <w:szCs w:val="20"/>
        </w:rPr>
        <w:t>"LOC"</w:t>
      </w:r>
      <w:r w:rsidR="00FC5F78" w:rsidRPr="00973180">
        <w:rPr>
          <w:rFonts w:ascii="Courier New" w:hAnsi="Courier New" w:cs="Courier New"/>
          <w:color w:val="008080"/>
          <w:sz w:val="20"/>
          <w:szCs w:val="20"/>
        </w:rPr>
        <w:t>&gt;</w:t>
      </w:r>
    </w:p>
    <w:p w14:paraId="5AC052BF" w14:textId="77777777" w:rsidR="00FC5F78" w:rsidRPr="00973180" w:rsidRDefault="00B8189C" w:rsidP="00FC5F78">
      <w:pPr>
        <w:autoSpaceDE w:val="0"/>
        <w:autoSpaceDN w:val="0"/>
        <w:adjustRightInd w:val="0"/>
        <w:rPr>
          <w:rFonts w:ascii="Courier New" w:hAnsi="Courier New" w:cs="Courier New"/>
          <w:sz w:val="20"/>
          <w:szCs w:val="20"/>
        </w:rPr>
      </w:pPr>
      <w:r>
        <w:rPr>
          <w:rFonts w:ascii="Courier New" w:hAnsi="Courier New" w:cs="Courier New"/>
          <w:color w:val="008080"/>
          <w:sz w:val="20"/>
          <w:szCs w:val="20"/>
        </w:rPr>
        <w:t xml:space="preserve">    </w:t>
      </w:r>
      <w:r w:rsidR="00FC5F78" w:rsidRPr="00973180">
        <w:rPr>
          <w:rFonts w:ascii="Courier New" w:hAnsi="Courier New" w:cs="Courier New"/>
          <w:color w:val="008080"/>
          <w:sz w:val="20"/>
          <w:szCs w:val="20"/>
        </w:rPr>
        <w:t>&lt;</w:t>
      </w:r>
      <w:proofErr w:type="spellStart"/>
      <w:proofErr w:type="gramStart"/>
      <w:r w:rsidR="00FC5F78" w:rsidRPr="00973180">
        <w:rPr>
          <w:rFonts w:ascii="Courier New" w:hAnsi="Courier New" w:cs="Courier New"/>
          <w:color w:val="3F7F7F"/>
          <w:sz w:val="20"/>
          <w:szCs w:val="20"/>
        </w:rPr>
        <w:t>sql</w:t>
      </w:r>
      <w:proofErr w:type="spellEnd"/>
      <w:proofErr w:type="gramEnd"/>
      <w:r w:rsidR="00FC5F78" w:rsidRPr="00973180">
        <w:rPr>
          <w:rFonts w:ascii="Courier New" w:hAnsi="Courier New" w:cs="Courier New"/>
          <w:color w:val="3F7F7F"/>
          <w:sz w:val="20"/>
          <w:szCs w:val="20"/>
        </w:rPr>
        <w:t>-statement</w:t>
      </w:r>
      <w:r w:rsidR="00FC5F78" w:rsidRPr="00973180">
        <w:rPr>
          <w:rFonts w:ascii="Courier New" w:hAnsi="Courier New" w:cs="Courier New"/>
          <w:color w:val="008080"/>
          <w:sz w:val="20"/>
          <w:szCs w:val="20"/>
        </w:rPr>
        <w:t>&gt;</w:t>
      </w:r>
      <w:r w:rsidR="00FC5F78" w:rsidRPr="00973180">
        <w:rPr>
          <w:rFonts w:ascii="Courier New" w:hAnsi="Courier New" w:cs="Courier New"/>
          <w:color w:val="000000"/>
          <w:sz w:val="20"/>
          <w:szCs w:val="20"/>
        </w:rPr>
        <w:t>INSERT INTO ACTPROJ</w:t>
      </w:r>
      <w:r w:rsidR="002B1F0E">
        <w:rPr>
          <w:rFonts w:ascii="Courier New" w:hAnsi="Courier New" w:cs="Courier New"/>
          <w:color w:val="2A00FF"/>
          <w:sz w:val="20"/>
          <w:szCs w:val="20"/>
        </w:rPr>
        <w:t>.</w:t>
      </w:r>
      <w:r w:rsidR="00FC5F78" w:rsidRPr="00973180">
        <w:rPr>
          <w:rFonts w:ascii="Courier New" w:hAnsi="Courier New" w:cs="Courier New"/>
          <w:color w:val="000000"/>
          <w:sz w:val="20"/>
          <w:szCs w:val="20"/>
        </w:rPr>
        <w:t>LOC (LOC_ID, NAME) VALUES (?, ?)</w:t>
      </w:r>
      <w:r w:rsidR="00FC5F78" w:rsidRPr="00973180">
        <w:rPr>
          <w:rFonts w:ascii="Courier New" w:hAnsi="Courier New" w:cs="Courier New"/>
          <w:color w:val="008080"/>
          <w:sz w:val="20"/>
          <w:szCs w:val="20"/>
        </w:rPr>
        <w:t>&lt;/</w:t>
      </w:r>
      <w:proofErr w:type="spellStart"/>
      <w:r w:rsidR="00FC5F78" w:rsidRPr="00973180">
        <w:rPr>
          <w:rFonts w:ascii="Courier New" w:hAnsi="Courier New" w:cs="Courier New"/>
          <w:color w:val="3F7F7F"/>
          <w:sz w:val="20"/>
          <w:szCs w:val="20"/>
        </w:rPr>
        <w:t>sql</w:t>
      </w:r>
      <w:proofErr w:type="spellEnd"/>
      <w:r w:rsidR="00FC5F78" w:rsidRPr="00973180">
        <w:rPr>
          <w:rFonts w:ascii="Courier New" w:hAnsi="Courier New" w:cs="Courier New"/>
          <w:color w:val="3F7F7F"/>
          <w:sz w:val="20"/>
          <w:szCs w:val="20"/>
        </w:rPr>
        <w:t>-statement</w:t>
      </w:r>
      <w:r w:rsidR="00FC5F78" w:rsidRPr="00973180">
        <w:rPr>
          <w:rFonts w:ascii="Courier New" w:hAnsi="Courier New" w:cs="Courier New"/>
          <w:color w:val="008080"/>
          <w:sz w:val="20"/>
          <w:szCs w:val="20"/>
        </w:rPr>
        <w:t>&gt;</w:t>
      </w:r>
    </w:p>
    <w:p w14:paraId="1F333EF5" w14:textId="77777777" w:rsidR="00FC5F78" w:rsidRPr="00973180" w:rsidRDefault="00B8189C" w:rsidP="00FC5F78">
      <w:pPr>
        <w:autoSpaceDE w:val="0"/>
        <w:autoSpaceDN w:val="0"/>
        <w:adjustRightInd w:val="0"/>
        <w:rPr>
          <w:rFonts w:ascii="Courier New" w:hAnsi="Courier New" w:cs="Courier New"/>
          <w:sz w:val="20"/>
          <w:szCs w:val="20"/>
        </w:rPr>
      </w:pPr>
      <w:r>
        <w:rPr>
          <w:rFonts w:ascii="Courier New" w:hAnsi="Courier New" w:cs="Courier New"/>
          <w:color w:val="008080"/>
          <w:sz w:val="20"/>
          <w:szCs w:val="20"/>
        </w:rPr>
        <w:t xml:space="preserve">    </w:t>
      </w:r>
      <w:r w:rsidR="00FC5F78" w:rsidRPr="00973180">
        <w:rPr>
          <w:rFonts w:ascii="Courier New" w:hAnsi="Courier New" w:cs="Courier New"/>
          <w:color w:val="008080"/>
          <w:sz w:val="20"/>
          <w:szCs w:val="20"/>
        </w:rPr>
        <w:t>&lt;</w:t>
      </w:r>
      <w:proofErr w:type="gramStart"/>
      <w:r w:rsidR="00FC5F78" w:rsidRPr="00973180">
        <w:rPr>
          <w:rFonts w:ascii="Courier New" w:hAnsi="Courier New" w:cs="Courier New"/>
          <w:color w:val="3F7F7F"/>
          <w:sz w:val="20"/>
          <w:szCs w:val="20"/>
        </w:rPr>
        <w:t>data</w:t>
      </w:r>
      <w:proofErr w:type="gramEnd"/>
      <w:r w:rsidR="00FC5F78" w:rsidRPr="00973180">
        <w:rPr>
          <w:rFonts w:ascii="Courier New" w:hAnsi="Courier New" w:cs="Courier New"/>
          <w:color w:val="3F7F7F"/>
          <w:sz w:val="20"/>
          <w:szCs w:val="20"/>
        </w:rPr>
        <w:t>-type</w:t>
      </w:r>
      <w:r w:rsidR="00FC5F78" w:rsidRPr="00973180">
        <w:rPr>
          <w:rFonts w:ascii="Courier New" w:hAnsi="Courier New" w:cs="Courier New"/>
          <w:color w:val="008080"/>
          <w:sz w:val="20"/>
          <w:szCs w:val="20"/>
        </w:rPr>
        <w:t>&gt;</w:t>
      </w:r>
      <w:proofErr w:type="spellStart"/>
      <w:r w:rsidR="00FC5F78" w:rsidRPr="00973180">
        <w:rPr>
          <w:rFonts w:ascii="Courier New" w:hAnsi="Courier New" w:cs="Courier New"/>
          <w:color w:val="000000"/>
          <w:sz w:val="20"/>
          <w:szCs w:val="20"/>
        </w:rPr>
        <w:t>java.math.BigDecimal</w:t>
      </w:r>
      <w:proofErr w:type="spellEnd"/>
      <w:r w:rsidR="00FC5F78" w:rsidRPr="00973180">
        <w:rPr>
          <w:rFonts w:ascii="Courier New" w:hAnsi="Courier New" w:cs="Courier New"/>
          <w:color w:val="000000"/>
          <w:sz w:val="20"/>
          <w:szCs w:val="20"/>
        </w:rPr>
        <w:t xml:space="preserve">, </w:t>
      </w:r>
      <w:proofErr w:type="spellStart"/>
      <w:r w:rsidR="00FC5F78" w:rsidRPr="00973180">
        <w:rPr>
          <w:rFonts w:ascii="Courier New" w:hAnsi="Courier New" w:cs="Courier New"/>
          <w:color w:val="000000"/>
          <w:sz w:val="20"/>
          <w:szCs w:val="20"/>
        </w:rPr>
        <w:t>java.lang.String</w:t>
      </w:r>
      <w:proofErr w:type="spellEnd"/>
      <w:r w:rsidR="00FC5F78" w:rsidRPr="00973180">
        <w:rPr>
          <w:rFonts w:ascii="Courier New" w:hAnsi="Courier New" w:cs="Courier New"/>
          <w:color w:val="008080"/>
          <w:sz w:val="20"/>
          <w:szCs w:val="20"/>
        </w:rPr>
        <w:t>&lt;/</w:t>
      </w:r>
      <w:r w:rsidR="00FC5F78" w:rsidRPr="00973180">
        <w:rPr>
          <w:rFonts w:ascii="Courier New" w:hAnsi="Courier New" w:cs="Courier New"/>
          <w:color w:val="3F7F7F"/>
          <w:sz w:val="20"/>
          <w:szCs w:val="20"/>
        </w:rPr>
        <w:t>data-type</w:t>
      </w:r>
      <w:r w:rsidR="00FC5F78" w:rsidRPr="00973180">
        <w:rPr>
          <w:rFonts w:ascii="Courier New" w:hAnsi="Courier New" w:cs="Courier New"/>
          <w:color w:val="008080"/>
          <w:sz w:val="20"/>
          <w:szCs w:val="20"/>
        </w:rPr>
        <w:t>&gt;</w:t>
      </w:r>
    </w:p>
    <w:p w14:paraId="0C03011E" w14:textId="77777777" w:rsidR="00FC5F78" w:rsidRPr="00973180" w:rsidRDefault="00B8189C" w:rsidP="00FC5F78">
      <w:pPr>
        <w:autoSpaceDE w:val="0"/>
        <w:autoSpaceDN w:val="0"/>
        <w:adjustRightInd w:val="0"/>
        <w:rPr>
          <w:rFonts w:ascii="Courier New" w:hAnsi="Courier New" w:cs="Courier New"/>
          <w:sz w:val="20"/>
          <w:szCs w:val="20"/>
        </w:rPr>
      </w:pPr>
      <w:r>
        <w:rPr>
          <w:rFonts w:ascii="Courier New" w:hAnsi="Courier New" w:cs="Courier New"/>
          <w:color w:val="008080"/>
          <w:sz w:val="20"/>
          <w:szCs w:val="20"/>
        </w:rPr>
        <w:t xml:space="preserve">    </w:t>
      </w:r>
      <w:r w:rsidR="00FC5F78" w:rsidRPr="00973180">
        <w:rPr>
          <w:rFonts w:ascii="Courier New" w:hAnsi="Courier New" w:cs="Courier New"/>
          <w:color w:val="008080"/>
          <w:sz w:val="20"/>
          <w:szCs w:val="20"/>
        </w:rPr>
        <w:t>&lt;</w:t>
      </w:r>
      <w:proofErr w:type="gramStart"/>
      <w:r w:rsidR="00FC5F78" w:rsidRPr="00973180">
        <w:rPr>
          <w:rFonts w:ascii="Courier New" w:hAnsi="Courier New" w:cs="Courier New"/>
          <w:color w:val="3F7F7F"/>
          <w:sz w:val="20"/>
          <w:szCs w:val="20"/>
        </w:rPr>
        <w:t>input</w:t>
      </w:r>
      <w:proofErr w:type="gramEnd"/>
      <w:r w:rsidR="00FC5F78" w:rsidRPr="00973180">
        <w:rPr>
          <w:rFonts w:ascii="Courier New" w:hAnsi="Courier New" w:cs="Courier New"/>
          <w:color w:val="3F7F7F"/>
          <w:sz w:val="20"/>
          <w:szCs w:val="20"/>
        </w:rPr>
        <w:t>-data</w:t>
      </w:r>
      <w:r w:rsidR="00FC5F78" w:rsidRPr="00973180">
        <w:rPr>
          <w:rFonts w:ascii="Courier New" w:hAnsi="Courier New" w:cs="Courier New"/>
          <w:color w:val="008080"/>
          <w:sz w:val="20"/>
          <w:szCs w:val="20"/>
        </w:rPr>
        <w:t>&gt;</w:t>
      </w:r>
    </w:p>
    <w:p w14:paraId="6A4E93A5" w14:textId="77777777" w:rsidR="00FC5F78" w:rsidRPr="00973180" w:rsidRDefault="00B8189C" w:rsidP="00FC5F78">
      <w:pPr>
        <w:autoSpaceDE w:val="0"/>
        <w:autoSpaceDN w:val="0"/>
        <w:adjustRightInd w:val="0"/>
        <w:rPr>
          <w:rFonts w:ascii="Courier New" w:hAnsi="Courier New" w:cs="Courier New"/>
          <w:sz w:val="20"/>
          <w:szCs w:val="20"/>
        </w:rPr>
      </w:pPr>
      <w:r>
        <w:rPr>
          <w:rFonts w:ascii="Courier New" w:hAnsi="Courier New" w:cs="Courier New"/>
          <w:color w:val="008080"/>
          <w:sz w:val="20"/>
          <w:szCs w:val="20"/>
        </w:rPr>
        <w:t xml:space="preserve">      </w:t>
      </w:r>
      <w:r w:rsidR="00FC5F78" w:rsidRPr="00973180">
        <w:rPr>
          <w:rFonts w:ascii="Courier New" w:hAnsi="Courier New" w:cs="Courier New"/>
          <w:color w:val="008080"/>
          <w:sz w:val="20"/>
          <w:szCs w:val="20"/>
        </w:rPr>
        <w:t>&lt;</w:t>
      </w:r>
      <w:proofErr w:type="gramStart"/>
      <w:r w:rsidR="00FC5F78" w:rsidRPr="00973180">
        <w:rPr>
          <w:rFonts w:ascii="Courier New" w:hAnsi="Courier New" w:cs="Courier New"/>
          <w:color w:val="3F7F7F"/>
          <w:sz w:val="20"/>
          <w:szCs w:val="20"/>
        </w:rPr>
        <w:t>row</w:t>
      </w:r>
      <w:proofErr w:type="gramEnd"/>
      <w:r w:rsidR="00FC5F78" w:rsidRPr="00973180">
        <w:rPr>
          <w:rFonts w:ascii="Courier New" w:hAnsi="Courier New" w:cs="Courier New"/>
          <w:color w:val="008080"/>
          <w:sz w:val="20"/>
          <w:szCs w:val="20"/>
        </w:rPr>
        <w:t>&gt;</w:t>
      </w:r>
      <w:r>
        <w:rPr>
          <w:rFonts w:ascii="Courier New" w:hAnsi="Courier New" w:cs="Courier New"/>
          <w:color w:val="2A00FF"/>
          <w:sz w:val="20"/>
          <w:szCs w:val="20"/>
        </w:rPr>
        <w:t>'</w:t>
      </w:r>
      <w:r w:rsidR="00FC5F78" w:rsidRPr="00973180">
        <w:rPr>
          <w:rFonts w:ascii="Courier New" w:hAnsi="Courier New" w:cs="Courier New"/>
          <w:color w:val="000000"/>
          <w:sz w:val="20"/>
          <w:szCs w:val="20"/>
        </w:rPr>
        <w:t>${ds-</w:t>
      </w:r>
      <w:proofErr w:type="spellStart"/>
      <w:r w:rsidR="00FC5F78" w:rsidRPr="00973180">
        <w:rPr>
          <w:rFonts w:ascii="Courier New" w:hAnsi="Courier New" w:cs="Courier New"/>
          <w:color w:val="000000"/>
          <w:sz w:val="20"/>
          <w:szCs w:val="20"/>
        </w:rPr>
        <w:t>nextval</w:t>
      </w:r>
      <w:proofErr w:type="spellEnd"/>
      <w:r w:rsidR="00FC5F78" w:rsidRPr="00973180">
        <w:rPr>
          <w:rFonts w:ascii="Courier New" w:hAnsi="Courier New" w:cs="Courier New"/>
          <w:color w:val="000000"/>
          <w:sz w:val="20"/>
          <w:szCs w:val="20"/>
        </w:rPr>
        <w:t>}</w:t>
      </w:r>
      <w:r>
        <w:rPr>
          <w:rFonts w:ascii="Courier New" w:hAnsi="Courier New" w:cs="Courier New"/>
          <w:color w:val="2A00FF"/>
          <w:sz w:val="20"/>
          <w:szCs w:val="20"/>
        </w:rPr>
        <w:t>'</w:t>
      </w:r>
      <w:r w:rsidR="00FC5F78" w:rsidRPr="00973180">
        <w:rPr>
          <w:rFonts w:ascii="Courier New" w:hAnsi="Courier New" w:cs="Courier New"/>
          <w:color w:val="000000"/>
          <w:sz w:val="20"/>
          <w:szCs w:val="20"/>
        </w:rPr>
        <w:t xml:space="preserve">, </w:t>
      </w:r>
      <w:r>
        <w:rPr>
          <w:rFonts w:ascii="Courier New" w:hAnsi="Courier New" w:cs="Courier New"/>
          <w:color w:val="2A00FF"/>
          <w:sz w:val="20"/>
          <w:szCs w:val="20"/>
        </w:rPr>
        <w:t>'</w:t>
      </w:r>
      <w:r w:rsidR="00FC5F78" w:rsidRPr="00973180">
        <w:rPr>
          <w:rFonts w:ascii="Courier New" w:hAnsi="Courier New" w:cs="Courier New"/>
          <w:color w:val="000000"/>
          <w:sz w:val="20"/>
          <w:szCs w:val="20"/>
        </w:rPr>
        <w:t>Main Residence${ds-default-signature}</w:t>
      </w:r>
      <w:r>
        <w:rPr>
          <w:rFonts w:ascii="Courier New" w:hAnsi="Courier New" w:cs="Courier New"/>
          <w:color w:val="2A00FF"/>
          <w:sz w:val="20"/>
          <w:szCs w:val="20"/>
        </w:rPr>
        <w:t>'</w:t>
      </w:r>
      <w:r w:rsidR="00FC5F78" w:rsidRPr="00973180">
        <w:rPr>
          <w:rFonts w:ascii="Courier New" w:hAnsi="Courier New" w:cs="Courier New"/>
          <w:color w:val="008080"/>
          <w:sz w:val="20"/>
          <w:szCs w:val="20"/>
        </w:rPr>
        <w:t>&lt;/</w:t>
      </w:r>
      <w:r w:rsidR="00FC5F78" w:rsidRPr="00973180">
        <w:rPr>
          <w:rFonts w:ascii="Courier New" w:hAnsi="Courier New" w:cs="Courier New"/>
          <w:color w:val="3F7F7F"/>
          <w:sz w:val="20"/>
          <w:szCs w:val="20"/>
        </w:rPr>
        <w:t>row</w:t>
      </w:r>
      <w:r w:rsidR="00FC5F78" w:rsidRPr="00973180">
        <w:rPr>
          <w:rFonts w:ascii="Courier New" w:hAnsi="Courier New" w:cs="Courier New"/>
          <w:color w:val="008080"/>
          <w:sz w:val="20"/>
          <w:szCs w:val="20"/>
        </w:rPr>
        <w:t>&gt;</w:t>
      </w:r>
    </w:p>
    <w:p w14:paraId="6383002C" w14:textId="77777777" w:rsidR="00FC5F78" w:rsidRPr="00973180" w:rsidRDefault="00B8189C" w:rsidP="00FC5F78">
      <w:pPr>
        <w:autoSpaceDE w:val="0"/>
        <w:autoSpaceDN w:val="0"/>
        <w:adjustRightInd w:val="0"/>
        <w:rPr>
          <w:rFonts w:ascii="Courier New" w:hAnsi="Courier New" w:cs="Courier New"/>
          <w:sz w:val="20"/>
          <w:szCs w:val="20"/>
        </w:rPr>
      </w:pPr>
      <w:r>
        <w:rPr>
          <w:rFonts w:ascii="Courier New" w:hAnsi="Courier New" w:cs="Courier New"/>
          <w:color w:val="008080"/>
          <w:sz w:val="20"/>
          <w:szCs w:val="20"/>
        </w:rPr>
        <w:t xml:space="preserve">    </w:t>
      </w:r>
      <w:r w:rsidR="00FC5F78" w:rsidRPr="00973180">
        <w:rPr>
          <w:rFonts w:ascii="Courier New" w:hAnsi="Courier New" w:cs="Courier New"/>
          <w:color w:val="008080"/>
          <w:sz w:val="20"/>
          <w:szCs w:val="20"/>
        </w:rPr>
        <w:t>&lt;/</w:t>
      </w:r>
      <w:r w:rsidR="00FC5F78" w:rsidRPr="00973180">
        <w:rPr>
          <w:rFonts w:ascii="Courier New" w:hAnsi="Courier New" w:cs="Courier New"/>
          <w:color w:val="3F7F7F"/>
          <w:sz w:val="20"/>
          <w:szCs w:val="20"/>
        </w:rPr>
        <w:t>input-data</w:t>
      </w:r>
      <w:r w:rsidR="00FC5F78" w:rsidRPr="00973180">
        <w:rPr>
          <w:rFonts w:ascii="Courier New" w:hAnsi="Courier New" w:cs="Courier New"/>
          <w:color w:val="008080"/>
          <w:sz w:val="20"/>
          <w:szCs w:val="20"/>
        </w:rPr>
        <w:t>&gt;</w:t>
      </w:r>
    </w:p>
    <w:p w14:paraId="33AA9305" w14:textId="77777777" w:rsidR="00FC5F78" w:rsidRPr="00973180" w:rsidRDefault="00B8189C" w:rsidP="00FC5F78">
      <w:pPr>
        <w:autoSpaceDE w:val="0"/>
        <w:autoSpaceDN w:val="0"/>
        <w:adjustRightInd w:val="0"/>
        <w:rPr>
          <w:rFonts w:ascii="Courier New" w:hAnsi="Courier New" w:cs="Courier New"/>
          <w:sz w:val="20"/>
          <w:szCs w:val="20"/>
        </w:rPr>
      </w:pPr>
      <w:r>
        <w:rPr>
          <w:rFonts w:ascii="Courier New" w:hAnsi="Courier New" w:cs="Courier New"/>
          <w:color w:val="008080"/>
          <w:sz w:val="20"/>
          <w:szCs w:val="20"/>
        </w:rPr>
        <w:t xml:space="preserve">  </w:t>
      </w:r>
      <w:r w:rsidR="00FC5F78" w:rsidRPr="00973180">
        <w:rPr>
          <w:rFonts w:ascii="Courier New" w:hAnsi="Courier New" w:cs="Courier New"/>
          <w:color w:val="008080"/>
          <w:sz w:val="20"/>
          <w:szCs w:val="20"/>
        </w:rPr>
        <w:t>&lt;/</w:t>
      </w:r>
      <w:r w:rsidR="00FC5F78" w:rsidRPr="00973180">
        <w:rPr>
          <w:rFonts w:ascii="Courier New" w:hAnsi="Courier New" w:cs="Courier New"/>
          <w:color w:val="3F7F7F"/>
          <w:sz w:val="20"/>
          <w:szCs w:val="20"/>
        </w:rPr>
        <w:t>table</w:t>
      </w:r>
      <w:r w:rsidR="00FC5F78" w:rsidRPr="00973180">
        <w:rPr>
          <w:rFonts w:ascii="Courier New" w:hAnsi="Courier New" w:cs="Courier New"/>
          <w:color w:val="008080"/>
          <w:sz w:val="20"/>
          <w:szCs w:val="20"/>
        </w:rPr>
        <w:t>&gt;</w:t>
      </w:r>
    </w:p>
    <w:p w14:paraId="31D6E409" w14:textId="77777777" w:rsidR="00FC5F78" w:rsidRPr="00973180" w:rsidRDefault="00B8189C" w:rsidP="00FC5F78">
      <w:pPr>
        <w:autoSpaceDE w:val="0"/>
        <w:autoSpaceDN w:val="0"/>
        <w:adjustRightInd w:val="0"/>
        <w:rPr>
          <w:rFonts w:ascii="Courier New" w:hAnsi="Courier New" w:cs="Courier New"/>
          <w:sz w:val="20"/>
          <w:szCs w:val="20"/>
        </w:rPr>
      </w:pPr>
      <w:r>
        <w:rPr>
          <w:rFonts w:ascii="Courier New" w:hAnsi="Courier New" w:cs="Courier New"/>
          <w:color w:val="008080"/>
          <w:sz w:val="20"/>
          <w:szCs w:val="20"/>
        </w:rPr>
        <w:t xml:space="preserve">  </w:t>
      </w:r>
      <w:r w:rsidR="00FC5F78" w:rsidRPr="00973180">
        <w:rPr>
          <w:rFonts w:ascii="Courier New" w:hAnsi="Courier New" w:cs="Courier New"/>
          <w:color w:val="008080"/>
          <w:sz w:val="20"/>
          <w:szCs w:val="20"/>
        </w:rPr>
        <w:t>&lt;</w:t>
      </w:r>
      <w:proofErr w:type="gramStart"/>
      <w:r w:rsidR="00FC5F78" w:rsidRPr="00973180">
        <w:rPr>
          <w:rFonts w:ascii="Courier New" w:hAnsi="Courier New" w:cs="Courier New"/>
          <w:color w:val="3F7F7F"/>
          <w:sz w:val="20"/>
          <w:szCs w:val="20"/>
        </w:rPr>
        <w:t>table</w:t>
      </w:r>
      <w:proofErr w:type="gramEnd"/>
      <w:r w:rsidR="00DE68DF">
        <w:rPr>
          <w:rFonts w:ascii="Courier New" w:hAnsi="Courier New" w:cs="Courier New"/>
          <w:color w:val="3F7F7F"/>
          <w:sz w:val="20"/>
          <w:szCs w:val="20"/>
        </w:rPr>
        <w:t xml:space="preserve"> </w:t>
      </w:r>
      <w:r w:rsidR="00FC5F78" w:rsidRPr="00973180">
        <w:rPr>
          <w:rFonts w:ascii="Courier New" w:hAnsi="Courier New" w:cs="Courier New"/>
          <w:color w:val="7F007F"/>
          <w:sz w:val="20"/>
          <w:szCs w:val="20"/>
        </w:rPr>
        <w:t>name</w:t>
      </w:r>
      <w:r w:rsidR="00FC5F78" w:rsidRPr="00973180">
        <w:rPr>
          <w:rFonts w:ascii="Courier New" w:hAnsi="Courier New" w:cs="Courier New"/>
          <w:color w:val="000000"/>
          <w:sz w:val="20"/>
          <w:szCs w:val="20"/>
        </w:rPr>
        <w:t>=</w:t>
      </w:r>
      <w:r w:rsidR="00FC5F78" w:rsidRPr="00973180">
        <w:rPr>
          <w:rFonts w:ascii="Courier New" w:hAnsi="Courier New" w:cs="Courier New"/>
          <w:i/>
          <w:iCs/>
          <w:color w:val="2A00FF"/>
          <w:sz w:val="20"/>
          <w:szCs w:val="20"/>
        </w:rPr>
        <w:t>"USR_LOC"</w:t>
      </w:r>
      <w:r w:rsidR="00FC5F78" w:rsidRPr="00973180">
        <w:rPr>
          <w:rFonts w:ascii="Courier New" w:hAnsi="Courier New" w:cs="Courier New"/>
          <w:color w:val="008080"/>
          <w:sz w:val="20"/>
          <w:szCs w:val="20"/>
        </w:rPr>
        <w:t>&gt;</w:t>
      </w:r>
    </w:p>
    <w:p w14:paraId="1BF6F01C" w14:textId="77777777" w:rsidR="00FC5F78" w:rsidRPr="00973180" w:rsidRDefault="00B8189C" w:rsidP="00FC5F78">
      <w:pPr>
        <w:autoSpaceDE w:val="0"/>
        <w:autoSpaceDN w:val="0"/>
        <w:adjustRightInd w:val="0"/>
        <w:rPr>
          <w:rFonts w:ascii="Courier New" w:hAnsi="Courier New" w:cs="Courier New"/>
          <w:sz w:val="20"/>
          <w:szCs w:val="20"/>
        </w:rPr>
      </w:pPr>
      <w:r>
        <w:rPr>
          <w:rFonts w:ascii="Courier New" w:hAnsi="Courier New" w:cs="Courier New"/>
          <w:color w:val="008080"/>
          <w:sz w:val="20"/>
          <w:szCs w:val="20"/>
        </w:rPr>
        <w:t xml:space="preserve">    </w:t>
      </w:r>
      <w:r w:rsidR="00FC5F78" w:rsidRPr="00973180">
        <w:rPr>
          <w:rFonts w:ascii="Courier New" w:hAnsi="Courier New" w:cs="Courier New"/>
          <w:color w:val="008080"/>
          <w:sz w:val="20"/>
          <w:szCs w:val="20"/>
        </w:rPr>
        <w:t>&lt;</w:t>
      </w:r>
      <w:proofErr w:type="spellStart"/>
      <w:proofErr w:type="gramStart"/>
      <w:r w:rsidR="00FC5F78" w:rsidRPr="00973180">
        <w:rPr>
          <w:rFonts w:ascii="Courier New" w:hAnsi="Courier New" w:cs="Courier New"/>
          <w:color w:val="3F7F7F"/>
          <w:sz w:val="20"/>
          <w:szCs w:val="20"/>
        </w:rPr>
        <w:t>sql</w:t>
      </w:r>
      <w:proofErr w:type="spellEnd"/>
      <w:proofErr w:type="gramEnd"/>
      <w:r w:rsidR="00FC5F78" w:rsidRPr="00973180">
        <w:rPr>
          <w:rFonts w:ascii="Courier New" w:hAnsi="Courier New" w:cs="Courier New"/>
          <w:color w:val="3F7F7F"/>
          <w:sz w:val="20"/>
          <w:szCs w:val="20"/>
        </w:rPr>
        <w:t>-statement</w:t>
      </w:r>
      <w:r w:rsidR="00FC5F78" w:rsidRPr="00973180">
        <w:rPr>
          <w:rFonts w:ascii="Courier New" w:hAnsi="Courier New" w:cs="Courier New"/>
          <w:color w:val="008080"/>
          <w:sz w:val="20"/>
          <w:szCs w:val="20"/>
        </w:rPr>
        <w:t>&gt;</w:t>
      </w:r>
      <w:r w:rsidR="00FC5F78" w:rsidRPr="00973180">
        <w:rPr>
          <w:rFonts w:ascii="Courier New" w:hAnsi="Courier New" w:cs="Courier New"/>
          <w:color w:val="000000"/>
          <w:sz w:val="20"/>
          <w:szCs w:val="20"/>
        </w:rPr>
        <w:t>INSERT INTO ACTPROJ</w:t>
      </w:r>
      <w:r w:rsidR="002B1F0E">
        <w:rPr>
          <w:rFonts w:ascii="Courier New" w:hAnsi="Courier New" w:cs="Courier New"/>
          <w:color w:val="000000"/>
          <w:sz w:val="20"/>
          <w:szCs w:val="20"/>
        </w:rPr>
        <w:t>.</w:t>
      </w:r>
      <w:r w:rsidR="00FC5F78" w:rsidRPr="00973180">
        <w:rPr>
          <w:rFonts w:ascii="Courier New" w:hAnsi="Courier New" w:cs="Courier New"/>
          <w:color w:val="000000"/>
          <w:sz w:val="20"/>
          <w:szCs w:val="20"/>
        </w:rPr>
        <w:t>USR_LOC (USR_LOC_ID, LOC_ID, USR_ID) VALUES (?, ?, ?)</w:t>
      </w:r>
      <w:r w:rsidR="00FC5F78" w:rsidRPr="00973180">
        <w:rPr>
          <w:rFonts w:ascii="Courier New" w:hAnsi="Courier New" w:cs="Courier New"/>
          <w:color w:val="008080"/>
          <w:sz w:val="20"/>
          <w:szCs w:val="20"/>
        </w:rPr>
        <w:t>&lt;/</w:t>
      </w:r>
      <w:proofErr w:type="spellStart"/>
      <w:r w:rsidR="00FC5F78" w:rsidRPr="00973180">
        <w:rPr>
          <w:rFonts w:ascii="Courier New" w:hAnsi="Courier New" w:cs="Courier New"/>
          <w:color w:val="3F7F7F"/>
          <w:sz w:val="20"/>
          <w:szCs w:val="20"/>
        </w:rPr>
        <w:t>sql</w:t>
      </w:r>
      <w:proofErr w:type="spellEnd"/>
      <w:r w:rsidR="00FC5F78" w:rsidRPr="00973180">
        <w:rPr>
          <w:rFonts w:ascii="Courier New" w:hAnsi="Courier New" w:cs="Courier New"/>
          <w:color w:val="3F7F7F"/>
          <w:sz w:val="20"/>
          <w:szCs w:val="20"/>
        </w:rPr>
        <w:t>-statement</w:t>
      </w:r>
      <w:r w:rsidR="00FC5F78" w:rsidRPr="00973180">
        <w:rPr>
          <w:rFonts w:ascii="Courier New" w:hAnsi="Courier New" w:cs="Courier New"/>
          <w:color w:val="008080"/>
          <w:sz w:val="20"/>
          <w:szCs w:val="20"/>
        </w:rPr>
        <w:t>&gt;</w:t>
      </w:r>
    </w:p>
    <w:p w14:paraId="6B66168B" w14:textId="77777777" w:rsidR="00FC5F78" w:rsidRPr="00973180" w:rsidRDefault="00B8189C" w:rsidP="00FC5F78">
      <w:pPr>
        <w:autoSpaceDE w:val="0"/>
        <w:autoSpaceDN w:val="0"/>
        <w:adjustRightInd w:val="0"/>
        <w:rPr>
          <w:rFonts w:ascii="Courier New" w:hAnsi="Courier New" w:cs="Courier New"/>
          <w:sz w:val="20"/>
          <w:szCs w:val="20"/>
        </w:rPr>
      </w:pPr>
      <w:r>
        <w:rPr>
          <w:rFonts w:ascii="Courier New" w:hAnsi="Courier New" w:cs="Courier New"/>
          <w:color w:val="008080"/>
          <w:sz w:val="20"/>
          <w:szCs w:val="20"/>
        </w:rPr>
        <w:t xml:space="preserve">    </w:t>
      </w:r>
      <w:r w:rsidR="00FC5F78" w:rsidRPr="00973180">
        <w:rPr>
          <w:rFonts w:ascii="Courier New" w:hAnsi="Courier New" w:cs="Courier New"/>
          <w:color w:val="008080"/>
          <w:sz w:val="20"/>
          <w:szCs w:val="20"/>
        </w:rPr>
        <w:t>&lt;</w:t>
      </w:r>
      <w:proofErr w:type="gramStart"/>
      <w:r w:rsidR="00FC5F78" w:rsidRPr="00973180">
        <w:rPr>
          <w:rFonts w:ascii="Courier New" w:hAnsi="Courier New" w:cs="Courier New"/>
          <w:color w:val="3F7F7F"/>
          <w:sz w:val="20"/>
          <w:szCs w:val="20"/>
        </w:rPr>
        <w:t>data</w:t>
      </w:r>
      <w:proofErr w:type="gramEnd"/>
      <w:r w:rsidR="00FC5F78" w:rsidRPr="00973180">
        <w:rPr>
          <w:rFonts w:ascii="Courier New" w:hAnsi="Courier New" w:cs="Courier New"/>
          <w:color w:val="3F7F7F"/>
          <w:sz w:val="20"/>
          <w:szCs w:val="20"/>
        </w:rPr>
        <w:t>-type</w:t>
      </w:r>
      <w:r w:rsidR="00FC5F78" w:rsidRPr="00973180">
        <w:rPr>
          <w:rFonts w:ascii="Courier New" w:hAnsi="Courier New" w:cs="Courier New"/>
          <w:color w:val="008080"/>
          <w:sz w:val="20"/>
          <w:szCs w:val="20"/>
        </w:rPr>
        <w:t>&gt;</w:t>
      </w:r>
      <w:proofErr w:type="spellStart"/>
      <w:r w:rsidR="00FC5F78" w:rsidRPr="00973180">
        <w:rPr>
          <w:rFonts w:ascii="Courier New" w:hAnsi="Courier New" w:cs="Courier New"/>
          <w:color w:val="000000"/>
          <w:sz w:val="20"/>
          <w:szCs w:val="20"/>
        </w:rPr>
        <w:t>java.math.BigDecimal</w:t>
      </w:r>
      <w:proofErr w:type="spellEnd"/>
      <w:r w:rsidR="00FC5F78" w:rsidRPr="00973180">
        <w:rPr>
          <w:rFonts w:ascii="Courier New" w:hAnsi="Courier New" w:cs="Courier New"/>
          <w:color w:val="000000"/>
          <w:sz w:val="20"/>
          <w:szCs w:val="20"/>
        </w:rPr>
        <w:t xml:space="preserve">, </w:t>
      </w:r>
      <w:proofErr w:type="spellStart"/>
      <w:r w:rsidR="00FC5F78" w:rsidRPr="00973180">
        <w:rPr>
          <w:rFonts w:ascii="Courier New" w:hAnsi="Courier New" w:cs="Courier New"/>
          <w:color w:val="000000"/>
          <w:sz w:val="20"/>
          <w:szCs w:val="20"/>
        </w:rPr>
        <w:t>java.math.BigDecimal</w:t>
      </w:r>
      <w:proofErr w:type="spellEnd"/>
      <w:r w:rsidR="00FC5F78" w:rsidRPr="00973180">
        <w:rPr>
          <w:rFonts w:ascii="Courier New" w:hAnsi="Courier New" w:cs="Courier New"/>
          <w:color w:val="000000"/>
          <w:sz w:val="20"/>
          <w:szCs w:val="20"/>
        </w:rPr>
        <w:t xml:space="preserve">, </w:t>
      </w:r>
      <w:proofErr w:type="spellStart"/>
      <w:r w:rsidR="00FC5F78" w:rsidRPr="00973180">
        <w:rPr>
          <w:rFonts w:ascii="Courier New" w:hAnsi="Courier New" w:cs="Courier New"/>
          <w:color w:val="000000"/>
          <w:sz w:val="20"/>
          <w:szCs w:val="20"/>
        </w:rPr>
        <w:t>java.math.BigDecimal</w:t>
      </w:r>
      <w:proofErr w:type="spellEnd"/>
      <w:r w:rsidR="00FC5F78" w:rsidRPr="00973180">
        <w:rPr>
          <w:rFonts w:ascii="Courier New" w:hAnsi="Courier New" w:cs="Courier New"/>
          <w:color w:val="008080"/>
          <w:sz w:val="20"/>
          <w:szCs w:val="20"/>
        </w:rPr>
        <w:t>&lt;/</w:t>
      </w:r>
      <w:r w:rsidR="00FC5F78" w:rsidRPr="00973180">
        <w:rPr>
          <w:rFonts w:ascii="Courier New" w:hAnsi="Courier New" w:cs="Courier New"/>
          <w:color w:val="3F7F7F"/>
          <w:sz w:val="20"/>
          <w:szCs w:val="20"/>
        </w:rPr>
        <w:t>data-type</w:t>
      </w:r>
      <w:r w:rsidR="00FC5F78" w:rsidRPr="00973180">
        <w:rPr>
          <w:rFonts w:ascii="Courier New" w:hAnsi="Courier New" w:cs="Courier New"/>
          <w:color w:val="008080"/>
          <w:sz w:val="20"/>
          <w:szCs w:val="20"/>
        </w:rPr>
        <w:t>&gt;</w:t>
      </w:r>
    </w:p>
    <w:p w14:paraId="467BD16D" w14:textId="77777777" w:rsidR="00FC5F78" w:rsidRPr="00973180" w:rsidRDefault="00B8189C" w:rsidP="00FC5F78">
      <w:pPr>
        <w:autoSpaceDE w:val="0"/>
        <w:autoSpaceDN w:val="0"/>
        <w:adjustRightInd w:val="0"/>
        <w:rPr>
          <w:rFonts w:ascii="Courier New" w:hAnsi="Courier New" w:cs="Courier New"/>
          <w:sz w:val="20"/>
          <w:szCs w:val="20"/>
        </w:rPr>
      </w:pPr>
      <w:r>
        <w:rPr>
          <w:rFonts w:ascii="Courier New" w:hAnsi="Courier New" w:cs="Courier New"/>
          <w:color w:val="008080"/>
          <w:sz w:val="20"/>
          <w:szCs w:val="20"/>
        </w:rPr>
        <w:t xml:space="preserve">    </w:t>
      </w:r>
      <w:r w:rsidR="00FC5F78" w:rsidRPr="00973180">
        <w:rPr>
          <w:rFonts w:ascii="Courier New" w:hAnsi="Courier New" w:cs="Courier New"/>
          <w:color w:val="008080"/>
          <w:sz w:val="20"/>
          <w:szCs w:val="20"/>
        </w:rPr>
        <w:t>&lt;</w:t>
      </w:r>
      <w:proofErr w:type="gramStart"/>
      <w:r w:rsidR="00FC5F78" w:rsidRPr="00973180">
        <w:rPr>
          <w:rFonts w:ascii="Courier New" w:hAnsi="Courier New" w:cs="Courier New"/>
          <w:color w:val="3F7F7F"/>
          <w:sz w:val="20"/>
          <w:szCs w:val="20"/>
        </w:rPr>
        <w:t>input</w:t>
      </w:r>
      <w:proofErr w:type="gramEnd"/>
      <w:r w:rsidR="00FC5F78" w:rsidRPr="00973180">
        <w:rPr>
          <w:rFonts w:ascii="Courier New" w:hAnsi="Courier New" w:cs="Courier New"/>
          <w:color w:val="3F7F7F"/>
          <w:sz w:val="20"/>
          <w:szCs w:val="20"/>
        </w:rPr>
        <w:t>-data</w:t>
      </w:r>
      <w:r w:rsidR="00FC5F78" w:rsidRPr="00973180">
        <w:rPr>
          <w:rFonts w:ascii="Courier New" w:hAnsi="Courier New" w:cs="Courier New"/>
          <w:color w:val="008080"/>
          <w:sz w:val="20"/>
          <w:szCs w:val="20"/>
        </w:rPr>
        <w:t>&gt;</w:t>
      </w:r>
    </w:p>
    <w:p w14:paraId="171E110D" w14:textId="77777777" w:rsidR="00FC5F78" w:rsidRPr="00973180" w:rsidRDefault="00B8189C" w:rsidP="00FC5F78">
      <w:pPr>
        <w:autoSpaceDE w:val="0"/>
        <w:autoSpaceDN w:val="0"/>
        <w:adjustRightInd w:val="0"/>
        <w:rPr>
          <w:rFonts w:ascii="Courier New" w:hAnsi="Courier New" w:cs="Courier New"/>
          <w:sz w:val="20"/>
          <w:szCs w:val="20"/>
        </w:rPr>
      </w:pPr>
      <w:r>
        <w:rPr>
          <w:rFonts w:ascii="Courier New" w:hAnsi="Courier New" w:cs="Courier New"/>
          <w:color w:val="008080"/>
          <w:sz w:val="20"/>
          <w:szCs w:val="20"/>
        </w:rPr>
        <w:t xml:space="preserve">      </w:t>
      </w:r>
      <w:r w:rsidR="00FC5F78" w:rsidRPr="00973180">
        <w:rPr>
          <w:rFonts w:ascii="Courier New" w:hAnsi="Courier New" w:cs="Courier New"/>
          <w:color w:val="008080"/>
          <w:sz w:val="20"/>
          <w:szCs w:val="20"/>
        </w:rPr>
        <w:t>&lt;</w:t>
      </w:r>
      <w:proofErr w:type="gramStart"/>
      <w:r w:rsidR="00FC5F78" w:rsidRPr="00973180">
        <w:rPr>
          <w:rFonts w:ascii="Courier New" w:hAnsi="Courier New" w:cs="Courier New"/>
          <w:color w:val="3F7F7F"/>
          <w:sz w:val="20"/>
          <w:szCs w:val="20"/>
        </w:rPr>
        <w:t>row</w:t>
      </w:r>
      <w:proofErr w:type="gramEnd"/>
      <w:r w:rsidR="00FC5F78" w:rsidRPr="00973180">
        <w:rPr>
          <w:rFonts w:ascii="Courier New" w:hAnsi="Courier New" w:cs="Courier New"/>
          <w:color w:val="008080"/>
          <w:sz w:val="20"/>
          <w:szCs w:val="20"/>
        </w:rPr>
        <w:t>&gt;</w:t>
      </w:r>
      <w:r>
        <w:rPr>
          <w:rFonts w:ascii="Courier New" w:hAnsi="Courier New" w:cs="Courier New"/>
          <w:color w:val="2A00FF"/>
          <w:sz w:val="20"/>
          <w:szCs w:val="20"/>
        </w:rPr>
        <w:t>'</w:t>
      </w:r>
      <w:r w:rsidR="00FC5F78" w:rsidRPr="00973180">
        <w:rPr>
          <w:rFonts w:ascii="Courier New" w:hAnsi="Courier New" w:cs="Courier New"/>
          <w:color w:val="000000"/>
          <w:sz w:val="20"/>
          <w:szCs w:val="20"/>
        </w:rPr>
        <w:t>${ds-</w:t>
      </w:r>
      <w:proofErr w:type="spellStart"/>
      <w:r w:rsidR="00FC5F78" w:rsidRPr="00973180">
        <w:rPr>
          <w:rFonts w:ascii="Courier New" w:hAnsi="Courier New" w:cs="Courier New"/>
          <w:color w:val="000000"/>
          <w:sz w:val="20"/>
          <w:szCs w:val="20"/>
        </w:rPr>
        <w:t>nextval</w:t>
      </w:r>
      <w:proofErr w:type="spellEnd"/>
      <w:r w:rsidR="00FC5F78" w:rsidRPr="00973180">
        <w:rPr>
          <w:rFonts w:ascii="Courier New" w:hAnsi="Courier New" w:cs="Courier New"/>
          <w:color w:val="000000"/>
          <w:sz w:val="20"/>
          <w:szCs w:val="20"/>
        </w:rPr>
        <w:t>}</w:t>
      </w:r>
      <w:r>
        <w:rPr>
          <w:rFonts w:ascii="Courier New" w:hAnsi="Courier New" w:cs="Courier New"/>
          <w:color w:val="2A00FF"/>
          <w:sz w:val="20"/>
          <w:szCs w:val="20"/>
        </w:rPr>
        <w:t>'</w:t>
      </w:r>
      <w:r w:rsidR="00FC5F78" w:rsidRPr="00973180">
        <w:rPr>
          <w:rFonts w:ascii="Courier New" w:hAnsi="Courier New" w:cs="Courier New"/>
          <w:color w:val="000000"/>
          <w:sz w:val="20"/>
          <w:szCs w:val="20"/>
        </w:rPr>
        <w:t xml:space="preserve">, </w:t>
      </w:r>
      <w:r>
        <w:rPr>
          <w:rFonts w:ascii="Courier New" w:hAnsi="Courier New" w:cs="Courier New"/>
          <w:color w:val="2A00FF"/>
          <w:sz w:val="20"/>
          <w:szCs w:val="20"/>
        </w:rPr>
        <w:t>'</w:t>
      </w:r>
      <w:r w:rsidR="00FC5F78" w:rsidRPr="00973180">
        <w:rPr>
          <w:rFonts w:ascii="Courier New" w:hAnsi="Courier New" w:cs="Courier New"/>
          <w:color w:val="000000"/>
          <w:sz w:val="20"/>
          <w:szCs w:val="20"/>
        </w:rPr>
        <w:t>${ds-</w:t>
      </w:r>
      <w:proofErr w:type="spellStart"/>
      <w:r w:rsidR="00FC5F78" w:rsidRPr="00973180">
        <w:rPr>
          <w:rFonts w:ascii="Courier New" w:hAnsi="Courier New" w:cs="Courier New"/>
          <w:color w:val="000000"/>
          <w:sz w:val="20"/>
          <w:szCs w:val="20"/>
        </w:rPr>
        <w:t>fkey</w:t>
      </w:r>
      <w:proofErr w:type="spellEnd"/>
      <w:r w:rsidR="00FC5F78" w:rsidRPr="00973180">
        <w:rPr>
          <w:rFonts w:ascii="Courier New" w:hAnsi="Courier New" w:cs="Courier New"/>
          <w:color w:val="000000"/>
          <w:sz w:val="20"/>
          <w:szCs w:val="20"/>
        </w:rPr>
        <w:t>-provider}=LOC</w:t>
      </w:r>
      <w:r>
        <w:rPr>
          <w:rFonts w:ascii="Courier New" w:hAnsi="Courier New" w:cs="Courier New"/>
          <w:color w:val="2A00FF"/>
          <w:sz w:val="20"/>
          <w:szCs w:val="20"/>
        </w:rPr>
        <w:t>'</w:t>
      </w:r>
      <w:r w:rsidR="00FC5F78" w:rsidRPr="00973180">
        <w:rPr>
          <w:rFonts w:ascii="Courier New" w:hAnsi="Courier New" w:cs="Courier New"/>
          <w:color w:val="000000"/>
          <w:sz w:val="20"/>
          <w:szCs w:val="20"/>
        </w:rPr>
        <w:t xml:space="preserve">, </w:t>
      </w:r>
      <w:r>
        <w:rPr>
          <w:rFonts w:ascii="Courier New" w:hAnsi="Courier New" w:cs="Courier New"/>
          <w:color w:val="2A00FF"/>
          <w:sz w:val="20"/>
          <w:szCs w:val="20"/>
        </w:rPr>
        <w:t>'</w:t>
      </w:r>
      <w:r w:rsidR="00FC5F78" w:rsidRPr="00973180">
        <w:rPr>
          <w:rFonts w:ascii="Courier New" w:hAnsi="Courier New" w:cs="Courier New"/>
          <w:color w:val="000000"/>
          <w:sz w:val="20"/>
          <w:szCs w:val="20"/>
        </w:rPr>
        <w:t>${ds-</w:t>
      </w:r>
      <w:proofErr w:type="spellStart"/>
      <w:r w:rsidR="00FC5F78" w:rsidRPr="00973180">
        <w:rPr>
          <w:rFonts w:ascii="Courier New" w:hAnsi="Courier New" w:cs="Courier New"/>
          <w:color w:val="000000"/>
          <w:sz w:val="20"/>
          <w:szCs w:val="20"/>
        </w:rPr>
        <w:t>fkey</w:t>
      </w:r>
      <w:proofErr w:type="spellEnd"/>
      <w:r w:rsidR="00FC5F78" w:rsidRPr="00973180">
        <w:rPr>
          <w:rFonts w:ascii="Courier New" w:hAnsi="Courier New" w:cs="Courier New"/>
          <w:color w:val="000000"/>
          <w:sz w:val="20"/>
          <w:szCs w:val="20"/>
        </w:rPr>
        <w:t>-provider}=USR</w:t>
      </w:r>
      <w:r>
        <w:rPr>
          <w:rFonts w:ascii="Courier New" w:hAnsi="Courier New" w:cs="Courier New"/>
          <w:color w:val="2A00FF"/>
          <w:sz w:val="20"/>
          <w:szCs w:val="20"/>
        </w:rPr>
        <w:t>'</w:t>
      </w:r>
      <w:r w:rsidR="00FC5F78" w:rsidRPr="00973180">
        <w:rPr>
          <w:rFonts w:ascii="Courier New" w:hAnsi="Courier New" w:cs="Courier New"/>
          <w:color w:val="008080"/>
          <w:sz w:val="20"/>
          <w:szCs w:val="20"/>
        </w:rPr>
        <w:t>&lt;/</w:t>
      </w:r>
      <w:r w:rsidR="00FC5F78" w:rsidRPr="00973180">
        <w:rPr>
          <w:rFonts w:ascii="Courier New" w:hAnsi="Courier New" w:cs="Courier New"/>
          <w:color w:val="3F7F7F"/>
          <w:sz w:val="20"/>
          <w:szCs w:val="20"/>
        </w:rPr>
        <w:t>row</w:t>
      </w:r>
      <w:r w:rsidR="00FC5F78" w:rsidRPr="00973180">
        <w:rPr>
          <w:rFonts w:ascii="Courier New" w:hAnsi="Courier New" w:cs="Courier New"/>
          <w:color w:val="008080"/>
          <w:sz w:val="20"/>
          <w:szCs w:val="20"/>
        </w:rPr>
        <w:t>&gt;</w:t>
      </w:r>
    </w:p>
    <w:p w14:paraId="7780DA04" w14:textId="77777777" w:rsidR="00FC5F78" w:rsidRPr="00973180" w:rsidRDefault="00B8189C" w:rsidP="00FC5F78">
      <w:pPr>
        <w:autoSpaceDE w:val="0"/>
        <w:autoSpaceDN w:val="0"/>
        <w:adjustRightInd w:val="0"/>
        <w:rPr>
          <w:rFonts w:ascii="Courier New" w:hAnsi="Courier New" w:cs="Courier New"/>
          <w:sz w:val="20"/>
          <w:szCs w:val="20"/>
        </w:rPr>
      </w:pPr>
      <w:r>
        <w:rPr>
          <w:rFonts w:ascii="Courier New" w:hAnsi="Courier New" w:cs="Courier New"/>
          <w:color w:val="008080"/>
          <w:sz w:val="20"/>
          <w:szCs w:val="20"/>
        </w:rPr>
        <w:t xml:space="preserve">    </w:t>
      </w:r>
      <w:r w:rsidR="00FC5F78" w:rsidRPr="00973180">
        <w:rPr>
          <w:rFonts w:ascii="Courier New" w:hAnsi="Courier New" w:cs="Courier New"/>
          <w:color w:val="008080"/>
          <w:sz w:val="20"/>
          <w:szCs w:val="20"/>
        </w:rPr>
        <w:t>&lt;/</w:t>
      </w:r>
      <w:r w:rsidR="00FC5F78" w:rsidRPr="00973180">
        <w:rPr>
          <w:rFonts w:ascii="Courier New" w:hAnsi="Courier New" w:cs="Courier New"/>
          <w:color w:val="3F7F7F"/>
          <w:sz w:val="20"/>
          <w:szCs w:val="20"/>
        </w:rPr>
        <w:t>input-data</w:t>
      </w:r>
      <w:r w:rsidR="00FC5F78" w:rsidRPr="00973180">
        <w:rPr>
          <w:rFonts w:ascii="Courier New" w:hAnsi="Courier New" w:cs="Courier New"/>
          <w:color w:val="008080"/>
          <w:sz w:val="20"/>
          <w:szCs w:val="20"/>
        </w:rPr>
        <w:t>&gt;</w:t>
      </w:r>
    </w:p>
    <w:p w14:paraId="2538B16F" w14:textId="77777777" w:rsidR="00FC5F78" w:rsidRPr="00973180" w:rsidRDefault="00B8189C" w:rsidP="00FC5F78">
      <w:pPr>
        <w:autoSpaceDE w:val="0"/>
        <w:autoSpaceDN w:val="0"/>
        <w:adjustRightInd w:val="0"/>
        <w:rPr>
          <w:rFonts w:ascii="Courier New" w:hAnsi="Courier New" w:cs="Courier New"/>
          <w:sz w:val="20"/>
          <w:szCs w:val="20"/>
        </w:rPr>
      </w:pPr>
      <w:r>
        <w:rPr>
          <w:rFonts w:ascii="Courier New" w:hAnsi="Courier New" w:cs="Courier New"/>
          <w:color w:val="008080"/>
          <w:sz w:val="20"/>
          <w:szCs w:val="20"/>
        </w:rPr>
        <w:t xml:space="preserve">  </w:t>
      </w:r>
      <w:r w:rsidR="00FC5F78" w:rsidRPr="00973180">
        <w:rPr>
          <w:rFonts w:ascii="Courier New" w:hAnsi="Courier New" w:cs="Courier New"/>
          <w:color w:val="008080"/>
          <w:sz w:val="20"/>
          <w:szCs w:val="20"/>
        </w:rPr>
        <w:t>&lt;/</w:t>
      </w:r>
      <w:r w:rsidR="00FC5F78" w:rsidRPr="00973180">
        <w:rPr>
          <w:rFonts w:ascii="Courier New" w:hAnsi="Courier New" w:cs="Courier New"/>
          <w:color w:val="3F7F7F"/>
          <w:sz w:val="20"/>
          <w:szCs w:val="20"/>
        </w:rPr>
        <w:t>table</w:t>
      </w:r>
      <w:r w:rsidR="00FC5F78" w:rsidRPr="00973180">
        <w:rPr>
          <w:rFonts w:ascii="Courier New" w:hAnsi="Courier New" w:cs="Courier New"/>
          <w:color w:val="008080"/>
          <w:sz w:val="20"/>
          <w:szCs w:val="20"/>
        </w:rPr>
        <w:t>&gt;</w:t>
      </w:r>
    </w:p>
    <w:p w14:paraId="0AFBAB0C" w14:textId="77777777" w:rsidR="00FC5F78" w:rsidRPr="00973180" w:rsidRDefault="00FC5F78" w:rsidP="00FC5F78">
      <w:pPr>
        <w:autoSpaceDE w:val="0"/>
        <w:autoSpaceDN w:val="0"/>
        <w:adjustRightInd w:val="0"/>
        <w:rPr>
          <w:rFonts w:ascii="Courier New" w:hAnsi="Courier New" w:cs="Courier New"/>
          <w:sz w:val="20"/>
          <w:szCs w:val="20"/>
        </w:rPr>
      </w:pPr>
      <w:r w:rsidRPr="00973180">
        <w:rPr>
          <w:rFonts w:ascii="Courier New" w:hAnsi="Courier New" w:cs="Courier New"/>
          <w:color w:val="008080"/>
          <w:sz w:val="20"/>
          <w:szCs w:val="20"/>
        </w:rPr>
        <w:t>&lt;/</w:t>
      </w:r>
      <w:r w:rsidRPr="00973180">
        <w:rPr>
          <w:rFonts w:ascii="Courier New" w:hAnsi="Courier New" w:cs="Courier New"/>
          <w:color w:val="3F7F7F"/>
          <w:sz w:val="20"/>
          <w:szCs w:val="20"/>
        </w:rPr>
        <w:t>tables-spec</w:t>
      </w:r>
      <w:r w:rsidRPr="00973180">
        <w:rPr>
          <w:rFonts w:ascii="Courier New" w:hAnsi="Courier New" w:cs="Courier New"/>
          <w:color w:val="008080"/>
          <w:sz w:val="20"/>
          <w:szCs w:val="20"/>
        </w:rPr>
        <w:t>&gt;</w:t>
      </w:r>
    </w:p>
    <w:p w14:paraId="73DD95EA" w14:textId="77777777" w:rsidR="00FC5F78" w:rsidRDefault="00FC5F78" w:rsidP="00FC5F78"/>
    <w:p w14:paraId="16CD38CF" w14:textId="472DFD51" w:rsidR="00FC5F78" w:rsidRDefault="00FC5F78" w:rsidP="00FC5F78">
      <w:r>
        <w:t xml:space="preserve">Where appropriate, the special characters in the data are properly ‘escaped’ to comply with XML rules; e.g. apostrophe character is escaped with </w:t>
      </w:r>
      <w:r w:rsidR="00C87C04" w:rsidRPr="00973180">
        <w:rPr>
          <w:rFonts w:ascii="Courier New" w:hAnsi="Courier New" w:cs="Courier New"/>
          <w:color w:val="2A00FF"/>
          <w:sz w:val="20"/>
          <w:szCs w:val="20"/>
        </w:rPr>
        <w:t>&amp;</w:t>
      </w:r>
      <w:proofErr w:type="spellStart"/>
      <w:r w:rsidR="00C87C04">
        <w:rPr>
          <w:rFonts w:ascii="Courier New" w:hAnsi="Courier New" w:cs="Courier New"/>
          <w:color w:val="2A00FF"/>
          <w:sz w:val="20"/>
          <w:szCs w:val="20"/>
        </w:rPr>
        <w:t>apos</w:t>
      </w:r>
      <w:proofErr w:type="spellEnd"/>
      <w:proofErr w:type="gramStart"/>
      <w:r w:rsidR="00C87C04" w:rsidRPr="00973180">
        <w:rPr>
          <w:rFonts w:ascii="Courier New" w:hAnsi="Courier New" w:cs="Courier New"/>
          <w:color w:val="2A00FF"/>
          <w:sz w:val="20"/>
          <w:szCs w:val="20"/>
        </w:rPr>
        <w:t>;</w:t>
      </w:r>
      <w:r>
        <w:t xml:space="preserve">  and</w:t>
      </w:r>
      <w:proofErr w:type="gramEnd"/>
      <w:r>
        <w:t xml:space="preserve"> double quote character is escaped with </w:t>
      </w:r>
      <w:r w:rsidRPr="00973180">
        <w:rPr>
          <w:rFonts w:ascii="Courier New" w:hAnsi="Courier New" w:cs="Courier New"/>
          <w:color w:val="2A00FF"/>
          <w:sz w:val="20"/>
          <w:szCs w:val="20"/>
        </w:rPr>
        <w:t>&amp;</w:t>
      </w:r>
      <w:proofErr w:type="spellStart"/>
      <w:r w:rsidRPr="00973180">
        <w:rPr>
          <w:rFonts w:ascii="Courier New" w:hAnsi="Courier New" w:cs="Courier New"/>
          <w:color w:val="2A00FF"/>
          <w:sz w:val="20"/>
          <w:szCs w:val="20"/>
        </w:rPr>
        <w:t>quot</w:t>
      </w:r>
      <w:proofErr w:type="spellEnd"/>
      <w:r w:rsidRPr="00973180">
        <w:rPr>
          <w:rFonts w:ascii="Courier New" w:hAnsi="Courier New" w:cs="Courier New"/>
          <w:color w:val="2A00FF"/>
          <w:sz w:val="20"/>
          <w:szCs w:val="20"/>
        </w:rPr>
        <w:t>;</w:t>
      </w:r>
      <w:r>
        <w:t>.</w:t>
      </w:r>
      <w:r w:rsidR="002834A5">
        <w:t xml:space="preserve"> In this document, they are deliberately</w:t>
      </w:r>
      <w:r w:rsidR="00A203AC">
        <w:t xml:space="preserve"> left</w:t>
      </w:r>
      <w:r w:rsidR="002834A5">
        <w:t xml:space="preserve"> 'un-escaped' for readability.</w:t>
      </w:r>
      <w:r w:rsidR="00023E25">
        <w:t xml:space="preserve"> The </w:t>
      </w:r>
      <w:r w:rsidR="004831AE">
        <w:rPr>
          <w:rFonts w:ascii="Courier New" w:hAnsi="Courier New" w:cs="Courier New"/>
          <w:sz w:val="20"/>
          <w:szCs w:val="20"/>
        </w:rPr>
        <w:t>/</w:t>
      </w:r>
      <w:r w:rsidR="00023E25" w:rsidRPr="00F36218">
        <w:rPr>
          <w:rFonts w:ascii="Courier New" w:hAnsi="Courier New" w:cs="Courier New"/>
          <w:sz w:val="20"/>
          <w:szCs w:val="20"/>
        </w:rPr>
        <w:t>samples</w:t>
      </w:r>
      <w:r w:rsidR="00023E25">
        <w:t xml:space="preserve"> directory </w:t>
      </w:r>
      <w:r w:rsidR="00131EC6">
        <w:t>has</w:t>
      </w:r>
      <w:r w:rsidR="00023E25">
        <w:t xml:space="preserve"> more examples of vendor-specific </w:t>
      </w:r>
      <w:r w:rsidR="00023E25" w:rsidRPr="00973180">
        <w:rPr>
          <w:rFonts w:ascii="Courier New" w:hAnsi="Courier New" w:cs="Courier New"/>
          <w:color w:val="008080"/>
          <w:sz w:val="20"/>
          <w:szCs w:val="20"/>
        </w:rPr>
        <w:t>&lt;</w:t>
      </w:r>
      <w:r w:rsidR="00023E25" w:rsidRPr="00973180">
        <w:rPr>
          <w:rFonts w:ascii="Courier New" w:hAnsi="Courier New" w:cs="Courier New"/>
          <w:color w:val="3F7F7F"/>
          <w:sz w:val="20"/>
          <w:szCs w:val="20"/>
        </w:rPr>
        <w:t>tables-spec</w:t>
      </w:r>
      <w:r w:rsidR="00023E25" w:rsidRPr="00973180">
        <w:rPr>
          <w:rFonts w:ascii="Courier New" w:hAnsi="Courier New" w:cs="Courier New"/>
          <w:color w:val="008080"/>
          <w:sz w:val="20"/>
          <w:szCs w:val="20"/>
        </w:rPr>
        <w:t>&gt;</w:t>
      </w:r>
      <w:r w:rsidR="00023E25">
        <w:t xml:space="preserve"> configuration.</w:t>
      </w:r>
    </w:p>
    <w:p w14:paraId="5A0907FB" w14:textId="77777777" w:rsidR="00FC5F78" w:rsidRDefault="00FC5F78" w:rsidP="00FC5F78"/>
    <w:p w14:paraId="27841D86" w14:textId="77777777" w:rsidR="00B77D9E" w:rsidRDefault="00FC5F78" w:rsidP="0009703D">
      <w:r>
        <w:t xml:space="preserve">Where sequence is specified, the </w:t>
      </w:r>
      <w:r w:rsidRPr="00973180">
        <w:rPr>
          <w:rFonts w:ascii="Courier New" w:hAnsi="Courier New" w:cs="Courier New"/>
          <w:color w:val="008080"/>
          <w:sz w:val="20"/>
          <w:szCs w:val="20"/>
        </w:rPr>
        <w:t>&lt;</w:t>
      </w:r>
      <w:r w:rsidRPr="00973180">
        <w:rPr>
          <w:rFonts w:ascii="Courier New" w:hAnsi="Courier New" w:cs="Courier New"/>
          <w:color w:val="3F7F7F"/>
          <w:sz w:val="20"/>
          <w:szCs w:val="20"/>
        </w:rPr>
        <w:t>row</w:t>
      </w:r>
      <w:r w:rsidRPr="00973180">
        <w:rPr>
          <w:rFonts w:ascii="Courier New" w:hAnsi="Courier New" w:cs="Courier New"/>
          <w:color w:val="008080"/>
          <w:sz w:val="20"/>
          <w:szCs w:val="20"/>
        </w:rPr>
        <w:t>&gt;</w:t>
      </w:r>
      <w:r>
        <w:t xml:space="preserve"> will have </w:t>
      </w:r>
      <w:r w:rsidRPr="00973180">
        <w:rPr>
          <w:rFonts w:ascii="Courier New" w:hAnsi="Courier New" w:cs="Courier New"/>
          <w:color w:val="000000"/>
          <w:sz w:val="20"/>
          <w:szCs w:val="20"/>
        </w:rPr>
        <w:t>${ds-</w:t>
      </w:r>
      <w:proofErr w:type="spellStart"/>
      <w:r w:rsidRPr="00973180">
        <w:rPr>
          <w:rFonts w:ascii="Courier New" w:hAnsi="Courier New" w:cs="Courier New"/>
          <w:color w:val="000000"/>
          <w:sz w:val="20"/>
          <w:szCs w:val="20"/>
        </w:rPr>
        <w:t>nextval</w:t>
      </w:r>
      <w:proofErr w:type="spellEnd"/>
      <w:r w:rsidRPr="00973180">
        <w:rPr>
          <w:rFonts w:ascii="Courier New" w:hAnsi="Courier New" w:cs="Courier New"/>
          <w:color w:val="000000"/>
          <w:sz w:val="20"/>
          <w:szCs w:val="20"/>
        </w:rPr>
        <w:t>}</w:t>
      </w:r>
      <w:r w:rsidR="00DF1CB3">
        <w:rPr>
          <w:rFonts w:ascii="Courier New" w:hAnsi="Courier New" w:cs="Courier New"/>
          <w:color w:val="000000"/>
          <w:sz w:val="20"/>
          <w:szCs w:val="20"/>
        </w:rPr>
        <w:t xml:space="preserve"> </w:t>
      </w:r>
      <w:r>
        <w:t xml:space="preserve">as the first item in the list of data items and an extra bind variable ‘?’ in the INSERT statement. The Runtime Engine will pre-fetch a block of 100 new ids, one block at a time from the sequence in the database and assign them to the new rows for batch insertion. </w:t>
      </w:r>
      <w:r w:rsidRPr="00973180">
        <w:rPr>
          <w:rFonts w:ascii="Courier New" w:hAnsi="Courier New" w:cs="Courier New"/>
          <w:color w:val="000000"/>
          <w:sz w:val="20"/>
          <w:szCs w:val="20"/>
        </w:rPr>
        <w:t>${</w:t>
      </w:r>
      <w:proofErr w:type="gramStart"/>
      <w:r w:rsidRPr="00973180">
        <w:rPr>
          <w:rFonts w:ascii="Courier New" w:hAnsi="Courier New" w:cs="Courier New"/>
          <w:color w:val="000000"/>
          <w:sz w:val="20"/>
          <w:szCs w:val="20"/>
        </w:rPr>
        <w:t>ds</w:t>
      </w:r>
      <w:proofErr w:type="gramEnd"/>
      <w:r w:rsidRPr="00973180">
        <w:rPr>
          <w:rFonts w:ascii="Courier New" w:hAnsi="Courier New" w:cs="Courier New"/>
          <w:color w:val="000000"/>
          <w:sz w:val="20"/>
          <w:szCs w:val="20"/>
        </w:rPr>
        <w:t>-</w:t>
      </w:r>
      <w:proofErr w:type="spellStart"/>
      <w:r w:rsidRPr="00973180">
        <w:rPr>
          <w:rFonts w:ascii="Courier New" w:hAnsi="Courier New" w:cs="Courier New"/>
          <w:color w:val="000000"/>
          <w:sz w:val="20"/>
          <w:szCs w:val="20"/>
        </w:rPr>
        <w:t>nextval</w:t>
      </w:r>
      <w:proofErr w:type="spellEnd"/>
      <w:r w:rsidRPr="00973180">
        <w:rPr>
          <w:rFonts w:ascii="Courier New" w:hAnsi="Courier New" w:cs="Courier New"/>
          <w:color w:val="000000"/>
          <w:sz w:val="20"/>
          <w:szCs w:val="20"/>
        </w:rPr>
        <w:t>}</w:t>
      </w:r>
      <w:r w:rsidR="001B369F">
        <w:rPr>
          <w:rFonts w:ascii="Courier New" w:hAnsi="Courier New" w:cs="Courier New"/>
          <w:color w:val="000000"/>
          <w:sz w:val="20"/>
          <w:szCs w:val="20"/>
        </w:rPr>
        <w:t xml:space="preserve"> </w:t>
      </w:r>
      <w:r>
        <w:t xml:space="preserve">is the placeholder to be replaced with the row id. Place holders such as </w:t>
      </w:r>
      <w:r w:rsidRPr="00973180">
        <w:rPr>
          <w:rFonts w:ascii="Courier New" w:hAnsi="Courier New" w:cs="Courier New"/>
          <w:color w:val="000000"/>
          <w:sz w:val="20"/>
          <w:szCs w:val="20"/>
        </w:rPr>
        <w:t>${ds-</w:t>
      </w:r>
      <w:proofErr w:type="spellStart"/>
      <w:r w:rsidRPr="00973180">
        <w:rPr>
          <w:rFonts w:ascii="Courier New" w:hAnsi="Courier New" w:cs="Courier New"/>
          <w:color w:val="000000"/>
          <w:sz w:val="20"/>
          <w:szCs w:val="20"/>
        </w:rPr>
        <w:t>fkey</w:t>
      </w:r>
      <w:proofErr w:type="spellEnd"/>
      <w:r w:rsidRPr="00973180">
        <w:rPr>
          <w:rFonts w:ascii="Courier New" w:hAnsi="Courier New" w:cs="Courier New"/>
          <w:color w:val="000000"/>
          <w:sz w:val="20"/>
          <w:szCs w:val="20"/>
        </w:rPr>
        <w:t>-provider}</w:t>
      </w:r>
      <w:r>
        <w:rPr>
          <w:rFonts w:ascii="Courier New" w:hAnsi="Courier New" w:cs="Courier New"/>
          <w:color w:val="000000"/>
          <w:sz w:val="20"/>
          <w:szCs w:val="20"/>
        </w:rPr>
        <w:t xml:space="preserve">=LOC </w:t>
      </w:r>
      <w:r>
        <w:t xml:space="preserve">and </w:t>
      </w:r>
      <w:r w:rsidRPr="00973180">
        <w:rPr>
          <w:rFonts w:ascii="Courier New" w:hAnsi="Courier New" w:cs="Courier New"/>
          <w:color w:val="000000"/>
          <w:sz w:val="20"/>
          <w:szCs w:val="20"/>
        </w:rPr>
        <w:t>${ds-</w:t>
      </w:r>
      <w:proofErr w:type="spellStart"/>
      <w:r w:rsidRPr="00973180">
        <w:rPr>
          <w:rFonts w:ascii="Courier New" w:hAnsi="Courier New" w:cs="Courier New"/>
          <w:color w:val="000000"/>
          <w:sz w:val="20"/>
          <w:szCs w:val="20"/>
        </w:rPr>
        <w:t>fkey</w:t>
      </w:r>
      <w:proofErr w:type="spellEnd"/>
      <w:r w:rsidRPr="00973180">
        <w:rPr>
          <w:rFonts w:ascii="Courier New" w:hAnsi="Courier New" w:cs="Courier New"/>
          <w:color w:val="000000"/>
          <w:sz w:val="20"/>
          <w:szCs w:val="20"/>
        </w:rPr>
        <w:t>-provider}=USR</w:t>
      </w:r>
      <w:r>
        <w:t xml:space="preserve"> </w:t>
      </w:r>
      <w:r>
        <w:lastRenderedPageBreak/>
        <w:t xml:space="preserve">indicate that the row will get its foreign key values from the parents, which in this example, are LOC and USR. </w:t>
      </w:r>
    </w:p>
    <w:p w14:paraId="126D6264" w14:textId="77777777" w:rsidR="004E3260" w:rsidRPr="00F363D4" w:rsidRDefault="004E3260" w:rsidP="0009703D"/>
    <w:p w14:paraId="09645F76" w14:textId="77777777" w:rsidR="00651C04" w:rsidRPr="00F363D4" w:rsidRDefault="00651C04" w:rsidP="00E251D0">
      <w:pPr>
        <w:pStyle w:val="Heading1"/>
        <w:rPr>
          <w:color w:val="auto"/>
        </w:rPr>
      </w:pPr>
      <w:bookmarkStart w:id="18" w:name="_Toc198735277"/>
      <w:r w:rsidRPr="00F363D4">
        <w:rPr>
          <w:color w:val="auto"/>
        </w:rPr>
        <w:t>Place Holder</w:t>
      </w:r>
      <w:r w:rsidR="009F2650" w:rsidRPr="00F363D4">
        <w:rPr>
          <w:color w:val="auto"/>
        </w:rPr>
        <w:t>s</w:t>
      </w:r>
      <w:bookmarkEnd w:id="18"/>
    </w:p>
    <w:p w14:paraId="6AAEF021" w14:textId="77777777" w:rsidR="000E75EB" w:rsidRPr="00F363D4" w:rsidRDefault="00651C04" w:rsidP="00390643">
      <w:pPr>
        <w:spacing w:after="200" w:line="276" w:lineRule="auto"/>
      </w:pPr>
      <w:r w:rsidRPr="00F363D4">
        <w:t xml:space="preserve">Place holders in the form of </w:t>
      </w:r>
      <w:r w:rsidRPr="00F363D4">
        <w:rPr>
          <w:rFonts w:ascii="Courier New" w:hAnsi="Courier New" w:cs="Courier New"/>
          <w:sz w:val="20"/>
          <w:szCs w:val="20"/>
        </w:rPr>
        <w:t>${place-holder-name}</w:t>
      </w:r>
      <w:r w:rsidRPr="00F363D4">
        <w:t xml:space="preserve"> are used widely in the input data </w:t>
      </w:r>
      <w:r w:rsidR="00BA7315" w:rsidRPr="00A64BD8">
        <w:rPr>
          <w:rFonts w:ascii="Courier New" w:hAnsi="Courier New" w:cs="Courier New"/>
          <w:color w:val="008080"/>
          <w:sz w:val="20"/>
          <w:szCs w:val="20"/>
        </w:rPr>
        <w:t>&lt;</w:t>
      </w:r>
      <w:r w:rsidR="00BA7315" w:rsidRPr="00A64BD8">
        <w:rPr>
          <w:rFonts w:ascii="Courier New" w:hAnsi="Courier New" w:cs="Courier New"/>
          <w:color w:val="3F7F7F"/>
          <w:sz w:val="20"/>
          <w:szCs w:val="20"/>
        </w:rPr>
        <w:t>input-data</w:t>
      </w:r>
      <w:r w:rsidR="00BA7315" w:rsidRPr="00A64BD8">
        <w:rPr>
          <w:rFonts w:ascii="Courier New" w:hAnsi="Courier New" w:cs="Courier New"/>
          <w:color w:val="008080"/>
          <w:sz w:val="20"/>
          <w:szCs w:val="20"/>
        </w:rPr>
        <w:t>&gt;</w:t>
      </w:r>
      <w:r w:rsidR="00BA7315">
        <w:rPr>
          <w:rFonts w:ascii="Courier New" w:hAnsi="Courier New" w:cs="Courier New"/>
          <w:color w:val="008080"/>
          <w:sz w:val="20"/>
          <w:szCs w:val="20"/>
        </w:rPr>
        <w:t xml:space="preserve"> </w:t>
      </w:r>
      <w:r w:rsidRPr="00F363D4">
        <w:t xml:space="preserve">section of the </w:t>
      </w:r>
      <w:r w:rsidR="007729F0" w:rsidRPr="00F363D4">
        <w:t xml:space="preserve">XML </w:t>
      </w:r>
      <w:r w:rsidRPr="00F363D4">
        <w:t xml:space="preserve">configuration file. They are substituted with data at runtime. They </w:t>
      </w:r>
      <w:proofErr w:type="gramStart"/>
      <w:r w:rsidRPr="00F363D4">
        <w:t>serves</w:t>
      </w:r>
      <w:proofErr w:type="gramEnd"/>
      <w:r w:rsidRPr="00F363D4">
        <w:t xml:space="preserve"> the purpose of </w:t>
      </w:r>
      <w:r w:rsidR="000E75EB" w:rsidRPr="00F363D4">
        <w:t xml:space="preserve">achieving </w:t>
      </w:r>
      <w:r w:rsidRPr="00F363D4">
        <w:t>uniqueness of data</w:t>
      </w:r>
      <w:r w:rsidR="000E75EB" w:rsidRPr="00F363D4">
        <w:t>, resolving foreign-key references,</w:t>
      </w:r>
      <w:r w:rsidRPr="00F363D4">
        <w:t xml:space="preserve"> and providing information </w:t>
      </w:r>
      <w:r w:rsidR="000E75EB" w:rsidRPr="00F363D4">
        <w:t>about the run in the records. The table below shows the complete list:</w:t>
      </w:r>
    </w:p>
    <w:tbl>
      <w:tblPr>
        <w:tblStyle w:val="TableGrid"/>
        <w:tblW w:w="9663" w:type="dxa"/>
        <w:tblInd w:w="108" w:type="dxa"/>
        <w:tblLook w:val="04A0" w:firstRow="1" w:lastRow="0" w:firstColumn="1" w:lastColumn="0" w:noHBand="0" w:noVBand="1"/>
      </w:tblPr>
      <w:tblGrid>
        <w:gridCol w:w="3001"/>
        <w:gridCol w:w="2962"/>
        <w:gridCol w:w="3700"/>
      </w:tblGrid>
      <w:tr w:rsidR="00E251D0" w:rsidRPr="00F363D4" w14:paraId="68DD18AD" w14:textId="77777777" w:rsidTr="00FC5F78">
        <w:tc>
          <w:tcPr>
            <w:tcW w:w="2200" w:type="dxa"/>
            <w:shd w:val="clear" w:color="auto" w:fill="D9D9D9" w:themeFill="background1" w:themeFillShade="D9"/>
          </w:tcPr>
          <w:p w14:paraId="543F2004" w14:textId="77777777" w:rsidR="00E251D0" w:rsidRPr="00F363D4" w:rsidRDefault="00E251D0" w:rsidP="006616CC">
            <w:pPr>
              <w:spacing w:after="200" w:line="276" w:lineRule="auto"/>
              <w:rPr>
                <w:rFonts w:cs="Times New Roman"/>
                <w:sz w:val="16"/>
                <w:szCs w:val="16"/>
              </w:rPr>
            </w:pPr>
            <w:r w:rsidRPr="00F363D4">
              <w:rPr>
                <w:rFonts w:cs="Times New Roman"/>
                <w:sz w:val="16"/>
                <w:szCs w:val="16"/>
              </w:rPr>
              <w:t>Place Holder</w:t>
            </w:r>
          </w:p>
        </w:tc>
        <w:tc>
          <w:tcPr>
            <w:tcW w:w="3694" w:type="dxa"/>
            <w:shd w:val="clear" w:color="auto" w:fill="D9D9D9" w:themeFill="background1" w:themeFillShade="D9"/>
          </w:tcPr>
          <w:p w14:paraId="14BC273A" w14:textId="77777777" w:rsidR="00E251D0" w:rsidRPr="00F363D4" w:rsidRDefault="00E251D0" w:rsidP="006616CC">
            <w:pPr>
              <w:spacing w:after="200" w:line="276" w:lineRule="auto"/>
              <w:rPr>
                <w:rFonts w:cs="Times New Roman"/>
                <w:sz w:val="16"/>
                <w:szCs w:val="16"/>
              </w:rPr>
            </w:pPr>
            <w:r w:rsidRPr="00F363D4">
              <w:rPr>
                <w:rFonts w:cs="Times New Roman"/>
                <w:sz w:val="16"/>
                <w:szCs w:val="16"/>
              </w:rPr>
              <w:t>Purpose</w:t>
            </w:r>
          </w:p>
        </w:tc>
        <w:tc>
          <w:tcPr>
            <w:tcW w:w="3769" w:type="dxa"/>
            <w:shd w:val="clear" w:color="auto" w:fill="D9D9D9" w:themeFill="background1" w:themeFillShade="D9"/>
          </w:tcPr>
          <w:p w14:paraId="11399385" w14:textId="77777777" w:rsidR="00E251D0" w:rsidRPr="00F363D4" w:rsidRDefault="00E251D0" w:rsidP="006616CC">
            <w:pPr>
              <w:spacing w:after="200" w:line="276" w:lineRule="auto"/>
              <w:rPr>
                <w:rFonts w:cs="Times New Roman"/>
                <w:sz w:val="16"/>
                <w:szCs w:val="16"/>
              </w:rPr>
            </w:pPr>
            <w:r w:rsidRPr="00F363D4">
              <w:rPr>
                <w:rFonts w:cs="Times New Roman"/>
                <w:sz w:val="16"/>
                <w:szCs w:val="16"/>
              </w:rPr>
              <w:t>Example</w:t>
            </w:r>
          </w:p>
        </w:tc>
      </w:tr>
      <w:tr w:rsidR="00E251D0" w:rsidRPr="00F363D4" w14:paraId="2F6483A8" w14:textId="77777777" w:rsidTr="00FC5F78">
        <w:tc>
          <w:tcPr>
            <w:tcW w:w="2200" w:type="dxa"/>
          </w:tcPr>
          <w:p w14:paraId="05088A01" w14:textId="77777777" w:rsidR="00E251D0" w:rsidRPr="00F363D4" w:rsidRDefault="00E251D0" w:rsidP="006616CC">
            <w:pPr>
              <w:spacing w:after="200" w:line="276" w:lineRule="auto"/>
              <w:rPr>
                <w:rFonts w:ascii="Courier New" w:hAnsi="Courier New" w:cs="Courier New"/>
                <w:sz w:val="16"/>
                <w:szCs w:val="16"/>
              </w:rPr>
            </w:pPr>
            <w:r w:rsidRPr="00F363D4">
              <w:rPr>
                <w:rFonts w:ascii="Courier New" w:hAnsi="Courier New" w:cs="Courier New"/>
                <w:sz w:val="16"/>
                <w:szCs w:val="16"/>
              </w:rPr>
              <w:t>${</w:t>
            </w:r>
            <w:proofErr w:type="gramStart"/>
            <w:r w:rsidRPr="00F363D4">
              <w:rPr>
                <w:rFonts w:ascii="Courier New" w:hAnsi="Courier New" w:cs="Courier New"/>
                <w:sz w:val="16"/>
                <w:szCs w:val="16"/>
              </w:rPr>
              <w:t>ds</w:t>
            </w:r>
            <w:proofErr w:type="gramEnd"/>
            <w:r w:rsidRPr="00F363D4">
              <w:rPr>
                <w:rFonts w:ascii="Courier New" w:hAnsi="Courier New" w:cs="Courier New"/>
                <w:sz w:val="16"/>
                <w:szCs w:val="16"/>
              </w:rPr>
              <w:t>-</w:t>
            </w:r>
            <w:proofErr w:type="spellStart"/>
            <w:r w:rsidRPr="00F363D4">
              <w:rPr>
                <w:rFonts w:ascii="Courier New" w:hAnsi="Courier New" w:cs="Courier New"/>
                <w:sz w:val="16"/>
                <w:szCs w:val="16"/>
              </w:rPr>
              <w:t>nextval</w:t>
            </w:r>
            <w:proofErr w:type="spellEnd"/>
            <w:r w:rsidRPr="00F363D4">
              <w:rPr>
                <w:rFonts w:ascii="Courier New" w:hAnsi="Courier New" w:cs="Courier New"/>
                <w:sz w:val="16"/>
                <w:szCs w:val="16"/>
              </w:rPr>
              <w:t>}</w:t>
            </w:r>
          </w:p>
        </w:tc>
        <w:tc>
          <w:tcPr>
            <w:tcW w:w="3694" w:type="dxa"/>
          </w:tcPr>
          <w:p w14:paraId="33A30415" w14:textId="77777777" w:rsidR="00E251D0" w:rsidRPr="00F363D4" w:rsidRDefault="00E251D0" w:rsidP="006616CC">
            <w:pPr>
              <w:spacing w:after="200" w:line="276" w:lineRule="auto"/>
              <w:rPr>
                <w:rFonts w:ascii="Courier New" w:hAnsi="Courier New" w:cs="Courier New"/>
                <w:sz w:val="16"/>
                <w:szCs w:val="16"/>
              </w:rPr>
            </w:pPr>
            <w:r w:rsidRPr="00F363D4">
              <w:rPr>
                <w:rFonts w:ascii="Courier New" w:hAnsi="Courier New" w:cs="Courier New"/>
                <w:sz w:val="16"/>
                <w:szCs w:val="16"/>
              </w:rPr>
              <w:t>Bound to first bind variable in INSERT statement</w:t>
            </w:r>
            <w:proofErr w:type="gramStart"/>
            <w:r w:rsidRPr="00F363D4">
              <w:rPr>
                <w:rFonts w:ascii="Courier New" w:hAnsi="Courier New" w:cs="Courier New"/>
                <w:sz w:val="16"/>
                <w:szCs w:val="16"/>
              </w:rPr>
              <w:t>;</w:t>
            </w:r>
            <w:proofErr w:type="gramEnd"/>
            <w:r w:rsidRPr="00F363D4">
              <w:rPr>
                <w:rFonts w:ascii="Courier New" w:hAnsi="Courier New" w:cs="Courier New"/>
                <w:sz w:val="16"/>
                <w:szCs w:val="16"/>
              </w:rPr>
              <w:t xml:space="preserve"> to be assigned a new row id. Used when a Sequence object is available.</w:t>
            </w:r>
          </w:p>
        </w:tc>
        <w:tc>
          <w:tcPr>
            <w:tcW w:w="3769" w:type="dxa"/>
          </w:tcPr>
          <w:p w14:paraId="0FE06A8E" w14:textId="77777777" w:rsidR="00E251D0" w:rsidRPr="00F363D4" w:rsidRDefault="00E251D0" w:rsidP="006616CC">
            <w:pPr>
              <w:spacing w:after="200" w:line="276" w:lineRule="auto"/>
              <w:rPr>
                <w:rFonts w:ascii="Courier New" w:hAnsi="Courier New" w:cs="Courier New"/>
                <w:sz w:val="16"/>
                <w:szCs w:val="16"/>
              </w:rPr>
            </w:pPr>
            <w:r w:rsidRPr="00F363D4">
              <w:rPr>
                <w:rFonts w:ascii="Courier New" w:hAnsi="Courier New" w:cs="Courier New"/>
                <w:sz w:val="16"/>
                <w:szCs w:val="16"/>
              </w:rPr>
              <w:t>&lt;</w:t>
            </w:r>
            <w:proofErr w:type="gramStart"/>
            <w:r w:rsidRPr="00F363D4">
              <w:rPr>
                <w:rFonts w:ascii="Courier New" w:hAnsi="Courier New" w:cs="Courier New"/>
                <w:sz w:val="16"/>
                <w:szCs w:val="16"/>
              </w:rPr>
              <w:t>row</w:t>
            </w:r>
            <w:proofErr w:type="gramEnd"/>
            <w:r w:rsidRPr="00F363D4">
              <w:rPr>
                <w:rFonts w:ascii="Courier New" w:hAnsi="Courier New" w:cs="Courier New"/>
                <w:sz w:val="16"/>
                <w:szCs w:val="16"/>
              </w:rPr>
              <w:t>&gt;</w:t>
            </w:r>
            <w:r w:rsidR="00B8189C">
              <w:rPr>
                <w:rFonts w:ascii="Courier New" w:hAnsi="Courier New" w:cs="Courier New"/>
                <w:sz w:val="16"/>
                <w:szCs w:val="16"/>
              </w:rPr>
              <w:t>'</w:t>
            </w:r>
            <w:r w:rsidRPr="00F363D4">
              <w:rPr>
                <w:rFonts w:ascii="Courier New" w:hAnsi="Courier New" w:cs="Courier New"/>
                <w:sz w:val="16"/>
                <w:szCs w:val="16"/>
              </w:rPr>
              <w:t>${ds-</w:t>
            </w:r>
            <w:proofErr w:type="spellStart"/>
            <w:r w:rsidRPr="00F363D4">
              <w:rPr>
                <w:rFonts w:ascii="Courier New" w:hAnsi="Courier New" w:cs="Courier New"/>
                <w:sz w:val="16"/>
                <w:szCs w:val="16"/>
              </w:rPr>
              <w:t>nextval</w:t>
            </w:r>
            <w:proofErr w:type="spellEnd"/>
            <w:r w:rsidRPr="00F363D4">
              <w:rPr>
                <w:rFonts w:ascii="Courier New" w:hAnsi="Courier New" w:cs="Courier New"/>
                <w:sz w:val="16"/>
                <w:szCs w:val="16"/>
              </w:rPr>
              <w:t>}</w:t>
            </w:r>
            <w:r w:rsidR="00B8189C">
              <w:rPr>
                <w:rFonts w:ascii="Courier New" w:hAnsi="Courier New" w:cs="Courier New"/>
                <w:sz w:val="16"/>
                <w:szCs w:val="16"/>
              </w:rPr>
              <w:t>'</w:t>
            </w:r>
            <w:r w:rsidRPr="00F363D4">
              <w:rPr>
                <w:rFonts w:ascii="Courier New" w:hAnsi="Courier New" w:cs="Courier New"/>
                <w:sz w:val="16"/>
                <w:szCs w:val="16"/>
              </w:rPr>
              <w:t xml:space="preserve">, </w:t>
            </w:r>
            <w:r w:rsidR="00B8189C">
              <w:rPr>
                <w:rFonts w:ascii="Courier New" w:hAnsi="Courier New" w:cs="Courier New"/>
                <w:sz w:val="16"/>
                <w:szCs w:val="16"/>
              </w:rPr>
              <w:t>'</w:t>
            </w:r>
            <w:r w:rsidRPr="00F363D4">
              <w:rPr>
                <w:rFonts w:ascii="Courier New" w:hAnsi="Courier New" w:cs="Courier New"/>
                <w:sz w:val="16"/>
                <w:szCs w:val="16"/>
              </w:rPr>
              <w:t>MayDoee123@yahoo.com&amp;apos&lt;/row&gt;</w:t>
            </w:r>
          </w:p>
        </w:tc>
      </w:tr>
      <w:tr w:rsidR="00E251D0" w:rsidRPr="00F363D4" w14:paraId="30F9E13C" w14:textId="77777777" w:rsidTr="00FC5F78">
        <w:tc>
          <w:tcPr>
            <w:tcW w:w="2200" w:type="dxa"/>
          </w:tcPr>
          <w:p w14:paraId="3E1B951B" w14:textId="77777777" w:rsidR="00E251D0" w:rsidRPr="00F363D4" w:rsidRDefault="00E251D0" w:rsidP="006616CC">
            <w:pPr>
              <w:spacing w:after="200" w:line="276" w:lineRule="auto"/>
              <w:rPr>
                <w:rFonts w:ascii="Courier New" w:hAnsi="Courier New" w:cs="Courier New"/>
                <w:sz w:val="16"/>
                <w:szCs w:val="16"/>
              </w:rPr>
            </w:pPr>
            <w:r w:rsidRPr="00F363D4">
              <w:rPr>
                <w:rFonts w:ascii="Courier New" w:hAnsi="Courier New" w:cs="Courier New"/>
                <w:sz w:val="16"/>
                <w:szCs w:val="16"/>
              </w:rPr>
              <w:t>${</w:t>
            </w:r>
            <w:proofErr w:type="gramStart"/>
            <w:r w:rsidRPr="00F363D4">
              <w:rPr>
                <w:rFonts w:ascii="Courier New" w:hAnsi="Courier New" w:cs="Courier New"/>
                <w:sz w:val="16"/>
                <w:szCs w:val="16"/>
              </w:rPr>
              <w:t>ds</w:t>
            </w:r>
            <w:proofErr w:type="gramEnd"/>
            <w:r w:rsidRPr="00F363D4">
              <w:rPr>
                <w:rFonts w:ascii="Courier New" w:hAnsi="Courier New" w:cs="Courier New"/>
                <w:sz w:val="16"/>
                <w:szCs w:val="16"/>
              </w:rPr>
              <w:t>-</w:t>
            </w:r>
            <w:proofErr w:type="spellStart"/>
            <w:r w:rsidRPr="00F363D4">
              <w:rPr>
                <w:rFonts w:ascii="Courier New" w:hAnsi="Courier New" w:cs="Courier New"/>
                <w:sz w:val="16"/>
                <w:szCs w:val="16"/>
              </w:rPr>
              <w:t>fkey</w:t>
            </w:r>
            <w:proofErr w:type="spellEnd"/>
            <w:r w:rsidRPr="00F363D4">
              <w:rPr>
                <w:rFonts w:ascii="Courier New" w:hAnsi="Courier New" w:cs="Courier New"/>
                <w:sz w:val="16"/>
                <w:szCs w:val="16"/>
              </w:rPr>
              <w:t>-provider}=TARGET-TABLE</w:t>
            </w:r>
          </w:p>
        </w:tc>
        <w:tc>
          <w:tcPr>
            <w:tcW w:w="3694" w:type="dxa"/>
          </w:tcPr>
          <w:p w14:paraId="4333F4D1" w14:textId="77777777" w:rsidR="00E251D0" w:rsidRPr="00F363D4" w:rsidRDefault="00E251D0" w:rsidP="004A1BF4">
            <w:pPr>
              <w:spacing w:after="200" w:line="276" w:lineRule="auto"/>
              <w:rPr>
                <w:rFonts w:ascii="Courier New" w:hAnsi="Courier New" w:cs="Courier New"/>
                <w:sz w:val="16"/>
                <w:szCs w:val="16"/>
              </w:rPr>
            </w:pPr>
            <w:r w:rsidRPr="00F363D4">
              <w:rPr>
                <w:rFonts w:ascii="Courier New" w:hAnsi="Courier New" w:cs="Courier New"/>
                <w:sz w:val="16"/>
                <w:szCs w:val="16"/>
              </w:rPr>
              <w:t>Bound to a bind variable relative to its position in the SQL statement</w:t>
            </w:r>
            <w:proofErr w:type="gramStart"/>
            <w:r w:rsidRPr="00F363D4">
              <w:rPr>
                <w:rFonts w:ascii="Courier New" w:hAnsi="Courier New" w:cs="Courier New"/>
                <w:sz w:val="16"/>
                <w:szCs w:val="16"/>
              </w:rPr>
              <w:t>;</w:t>
            </w:r>
            <w:proofErr w:type="gramEnd"/>
            <w:r w:rsidRPr="00F363D4">
              <w:rPr>
                <w:rFonts w:ascii="Courier New" w:hAnsi="Courier New" w:cs="Courier New"/>
                <w:sz w:val="16"/>
                <w:szCs w:val="16"/>
              </w:rPr>
              <w:t xml:space="preserve"> to be assigned a parent id from the specified table.</w:t>
            </w:r>
            <w:r w:rsidR="004A1BF4">
              <w:rPr>
                <w:rFonts w:ascii="Courier New" w:hAnsi="Courier New" w:cs="Courier New"/>
                <w:sz w:val="16"/>
                <w:szCs w:val="16"/>
              </w:rPr>
              <w:t xml:space="preserve"> The provider</w:t>
            </w:r>
            <w:r w:rsidR="00E71079">
              <w:rPr>
                <w:rFonts w:ascii="Courier New" w:hAnsi="Courier New" w:cs="Courier New"/>
                <w:sz w:val="16"/>
                <w:szCs w:val="16"/>
              </w:rPr>
              <w:t>'s</w:t>
            </w:r>
            <w:r w:rsidR="004A1BF4">
              <w:rPr>
                <w:rFonts w:ascii="Courier New" w:hAnsi="Courier New" w:cs="Courier New"/>
                <w:sz w:val="16"/>
                <w:szCs w:val="16"/>
              </w:rPr>
              <w:t xml:space="preserve"> relationship to the consuming table is main or primary.</w:t>
            </w:r>
          </w:p>
        </w:tc>
        <w:tc>
          <w:tcPr>
            <w:tcW w:w="3769" w:type="dxa"/>
          </w:tcPr>
          <w:p w14:paraId="3B43BEC2" w14:textId="77777777" w:rsidR="00E251D0" w:rsidRPr="00F363D4" w:rsidRDefault="00E251D0" w:rsidP="006616CC">
            <w:pPr>
              <w:spacing w:after="200" w:line="276" w:lineRule="auto"/>
              <w:rPr>
                <w:rFonts w:ascii="Courier New" w:hAnsi="Courier New" w:cs="Courier New"/>
                <w:sz w:val="16"/>
                <w:szCs w:val="16"/>
              </w:rPr>
            </w:pPr>
            <w:r w:rsidRPr="00F363D4">
              <w:rPr>
                <w:rFonts w:ascii="Courier New" w:hAnsi="Courier New" w:cs="Courier New"/>
                <w:sz w:val="16"/>
                <w:szCs w:val="16"/>
              </w:rPr>
              <w:t>&lt;</w:t>
            </w:r>
            <w:proofErr w:type="gramStart"/>
            <w:r w:rsidRPr="00F363D4">
              <w:rPr>
                <w:rFonts w:ascii="Courier New" w:hAnsi="Courier New" w:cs="Courier New"/>
                <w:sz w:val="16"/>
                <w:szCs w:val="16"/>
              </w:rPr>
              <w:t>row</w:t>
            </w:r>
            <w:proofErr w:type="gramEnd"/>
            <w:r w:rsidRPr="00F363D4">
              <w:rPr>
                <w:rFonts w:ascii="Courier New" w:hAnsi="Courier New" w:cs="Courier New"/>
                <w:sz w:val="16"/>
                <w:szCs w:val="16"/>
              </w:rPr>
              <w:t>&gt;</w:t>
            </w:r>
            <w:r w:rsidR="00B8189C">
              <w:rPr>
                <w:rFonts w:ascii="Courier New" w:hAnsi="Courier New" w:cs="Courier New"/>
                <w:sz w:val="16"/>
                <w:szCs w:val="16"/>
              </w:rPr>
              <w:t>'</w:t>
            </w:r>
            <w:r w:rsidRPr="00F363D4">
              <w:rPr>
                <w:rFonts w:ascii="Courier New" w:hAnsi="Courier New" w:cs="Courier New"/>
                <w:sz w:val="16"/>
                <w:szCs w:val="16"/>
              </w:rPr>
              <w:t>${ds-</w:t>
            </w:r>
            <w:proofErr w:type="spellStart"/>
            <w:r w:rsidRPr="00F363D4">
              <w:rPr>
                <w:rFonts w:ascii="Courier New" w:hAnsi="Courier New" w:cs="Courier New"/>
                <w:sz w:val="16"/>
                <w:szCs w:val="16"/>
              </w:rPr>
              <w:t>nextval</w:t>
            </w:r>
            <w:proofErr w:type="spellEnd"/>
            <w:r w:rsidRPr="00F363D4">
              <w:rPr>
                <w:rFonts w:ascii="Courier New" w:hAnsi="Courier New" w:cs="Courier New"/>
                <w:sz w:val="16"/>
                <w:szCs w:val="16"/>
              </w:rPr>
              <w:t>}</w:t>
            </w:r>
            <w:r w:rsidR="00B8189C">
              <w:rPr>
                <w:rFonts w:ascii="Courier New" w:hAnsi="Courier New" w:cs="Courier New"/>
                <w:sz w:val="16"/>
                <w:szCs w:val="16"/>
              </w:rPr>
              <w:t>'</w:t>
            </w:r>
            <w:r w:rsidRPr="00F363D4">
              <w:rPr>
                <w:rFonts w:ascii="Courier New" w:hAnsi="Courier New" w:cs="Courier New"/>
                <w:sz w:val="16"/>
                <w:szCs w:val="16"/>
              </w:rPr>
              <w:t xml:space="preserve">, </w:t>
            </w:r>
            <w:r w:rsidR="00B8189C">
              <w:rPr>
                <w:rFonts w:ascii="Courier New" w:hAnsi="Courier New" w:cs="Courier New"/>
                <w:sz w:val="16"/>
                <w:szCs w:val="16"/>
              </w:rPr>
              <w:t>'</w:t>
            </w:r>
            <w:r w:rsidRPr="00A936E2">
              <w:rPr>
                <w:rFonts w:ascii="Courier New" w:hAnsi="Courier New" w:cs="Courier New"/>
                <w:b/>
                <w:sz w:val="16"/>
                <w:szCs w:val="16"/>
              </w:rPr>
              <w:t>${ds-</w:t>
            </w:r>
            <w:proofErr w:type="spellStart"/>
            <w:r w:rsidRPr="00A936E2">
              <w:rPr>
                <w:rFonts w:ascii="Courier New" w:hAnsi="Courier New" w:cs="Courier New"/>
                <w:b/>
                <w:sz w:val="16"/>
                <w:szCs w:val="16"/>
              </w:rPr>
              <w:t>fkey</w:t>
            </w:r>
            <w:proofErr w:type="spellEnd"/>
            <w:r w:rsidRPr="00A936E2">
              <w:rPr>
                <w:rFonts w:ascii="Courier New" w:hAnsi="Courier New" w:cs="Courier New"/>
                <w:b/>
                <w:sz w:val="16"/>
                <w:szCs w:val="16"/>
              </w:rPr>
              <w:t>-provider}=SN</w:t>
            </w:r>
            <w:r w:rsidR="00B8189C" w:rsidRPr="00A936E2">
              <w:rPr>
                <w:rFonts w:ascii="Courier New" w:hAnsi="Courier New" w:cs="Courier New"/>
                <w:b/>
                <w:sz w:val="16"/>
                <w:szCs w:val="16"/>
              </w:rPr>
              <w:t>'</w:t>
            </w:r>
            <w:r w:rsidRPr="00F363D4">
              <w:rPr>
                <w:rFonts w:ascii="Courier New" w:hAnsi="Courier New" w:cs="Courier New"/>
                <w:sz w:val="16"/>
                <w:szCs w:val="16"/>
              </w:rPr>
              <w:t xml:space="preserve">, </w:t>
            </w:r>
            <w:r w:rsidR="00B8189C">
              <w:rPr>
                <w:rFonts w:ascii="Courier New" w:hAnsi="Courier New" w:cs="Courier New"/>
                <w:sz w:val="16"/>
                <w:szCs w:val="16"/>
              </w:rPr>
              <w:t>'</w:t>
            </w:r>
            <w:r w:rsidRPr="00A936E2">
              <w:rPr>
                <w:rFonts w:ascii="Courier New" w:hAnsi="Courier New" w:cs="Courier New"/>
                <w:b/>
                <w:sz w:val="16"/>
                <w:szCs w:val="16"/>
              </w:rPr>
              <w:t>${ds-</w:t>
            </w:r>
            <w:proofErr w:type="spellStart"/>
            <w:r w:rsidRPr="00A936E2">
              <w:rPr>
                <w:rFonts w:ascii="Courier New" w:hAnsi="Courier New" w:cs="Courier New"/>
                <w:b/>
                <w:sz w:val="16"/>
                <w:szCs w:val="16"/>
              </w:rPr>
              <w:t>fkey</w:t>
            </w:r>
            <w:proofErr w:type="spellEnd"/>
            <w:r w:rsidRPr="00A936E2">
              <w:rPr>
                <w:rFonts w:ascii="Courier New" w:hAnsi="Courier New" w:cs="Courier New"/>
                <w:b/>
                <w:sz w:val="16"/>
                <w:szCs w:val="16"/>
              </w:rPr>
              <w:t>-provider}=USR</w:t>
            </w:r>
            <w:r w:rsidR="00B8189C" w:rsidRPr="00A936E2">
              <w:rPr>
                <w:rFonts w:ascii="Courier New" w:hAnsi="Courier New" w:cs="Courier New"/>
                <w:b/>
                <w:sz w:val="16"/>
                <w:szCs w:val="16"/>
              </w:rPr>
              <w:t>'</w:t>
            </w:r>
            <w:r w:rsidRPr="00F363D4">
              <w:rPr>
                <w:rFonts w:ascii="Courier New" w:hAnsi="Courier New" w:cs="Courier New"/>
                <w:sz w:val="16"/>
                <w:szCs w:val="16"/>
              </w:rPr>
              <w:t>&lt;/row&gt;</w:t>
            </w:r>
          </w:p>
        </w:tc>
      </w:tr>
      <w:tr w:rsidR="00E251D0" w:rsidRPr="00F363D4" w14:paraId="5044C9A4" w14:textId="77777777" w:rsidTr="00FC5F78">
        <w:tc>
          <w:tcPr>
            <w:tcW w:w="2200" w:type="dxa"/>
          </w:tcPr>
          <w:p w14:paraId="7D427C95" w14:textId="77777777" w:rsidR="00E251D0" w:rsidRPr="00F363D4" w:rsidRDefault="00E251D0" w:rsidP="006616CC">
            <w:pPr>
              <w:spacing w:after="200" w:line="276" w:lineRule="auto"/>
              <w:rPr>
                <w:rFonts w:ascii="Courier New" w:hAnsi="Courier New" w:cs="Courier New"/>
                <w:sz w:val="16"/>
                <w:szCs w:val="16"/>
              </w:rPr>
            </w:pPr>
            <w:r w:rsidRPr="00F363D4">
              <w:rPr>
                <w:rFonts w:ascii="Courier New" w:hAnsi="Courier New" w:cs="Courier New"/>
                <w:sz w:val="16"/>
                <w:szCs w:val="16"/>
              </w:rPr>
              <w:t>${</w:t>
            </w:r>
            <w:proofErr w:type="gramStart"/>
            <w:r w:rsidRPr="00F363D4">
              <w:rPr>
                <w:rFonts w:ascii="Courier New" w:hAnsi="Courier New" w:cs="Courier New"/>
                <w:sz w:val="16"/>
                <w:szCs w:val="16"/>
              </w:rPr>
              <w:t>ds</w:t>
            </w:r>
            <w:proofErr w:type="gramEnd"/>
            <w:r w:rsidRPr="00F363D4">
              <w:rPr>
                <w:rFonts w:ascii="Courier New" w:hAnsi="Courier New" w:cs="Courier New"/>
                <w:sz w:val="16"/>
                <w:szCs w:val="16"/>
              </w:rPr>
              <w:t>-row-id}</w:t>
            </w:r>
          </w:p>
        </w:tc>
        <w:tc>
          <w:tcPr>
            <w:tcW w:w="3694" w:type="dxa"/>
          </w:tcPr>
          <w:p w14:paraId="7AB24C66" w14:textId="77777777" w:rsidR="00E251D0" w:rsidRPr="00F363D4" w:rsidRDefault="00E251D0" w:rsidP="006616CC">
            <w:pPr>
              <w:spacing w:after="200" w:line="276" w:lineRule="auto"/>
              <w:rPr>
                <w:rFonts w:ascii="Courier New" w:hAnsi="Courier New" w:cs="Courier New"/>
                <w:sz w:val="16"/>
                <w:szCs w:val="16"/>
              </w:rPr>
            </w:pPr>
            <w:r w:rsidRPr="00F363D4">
              <w:rPr>
                <w:rFonts w:ascii="Courier New" w:hAnsi="Courier New" w:cs="Courier New"/>
                <w:sz w:val="16"/>
                <w:szCs w:val="16"/>
              </w:rPr>
              <w:t>Bound to first bind variable in INSERT statement</w:t>
            </w:r>
            <w:proofErr w:type="gramStart"/>
            <w:r w:rsidRPr="00F363D4">
              <w:rPr>
                <w:rFonts w:ascii="Courier New" w:hAnsi="Courier New" w:cs="Courier New"/>
                <w:sz w:val="16"/>
                <w:szCs w:val="16"/>
              </w:rPr>
              <w:t>;</w:t>
            </w:r>
            <w:proofErr w:type="gramEnd"/>
            <w:r w:rsidRPr="00F363D4">
              <w:rPr>
                <w:rFonts w:ascii="Courier New" w:hAnsi="Courier New" w:cs="Courier New"/>
                <w:sz w:val="16"/>
                <w:szCs w:val="16"/>
              </w:rPr>
              <w:t xml:space="preserve"> to be assigned a user-supplied fixed id. ${</w:t>
            </w:r>
            <w:proofErr w:type="gramStart"/>
            <w:r w:rsidRPr="00F363D4">
              <w:rPr>
                <w:rFonts w:ascii="Courier New" w:hAnsi="Courier New" w:cs="Courier New"/>
                <w:sz w:val="16"/>
                <w:szCs w:val="16"/>
              </w:rPr>
              <w:t>ds</w:t>
            </w:r>
            <w:proofErr w:type="gramEnd"/>
            <w:r w:rsidRPr="00F363D4">
              <w:rPr>
                <w:rFonts w:ascii="Courier New" w:hAnsi="Courier New" w:cs="Courier New"/>
                <w:sz w:val="16"/>
                <w:szCs w:val="16"/>
              </w:rPr>
              <w:t>-</w:t>
            </w:r>
            <w:proofErr w:type="spellStart"/>
            <w:r w:rsidRPr="00F363D4">
              <w:rPr>
                <w:rFonts w:ascii="Courier New" w:hAnsi="Courier New" w:cs="Courier New"/>
                <w:sz w:val="16"/>
                <w:szCs w:val="16"/>
              </w:rPr>
              <w:t>row_id</w:t>
            </w:r>
            <w:proofErr w:type="spellEnd"/>
            <w:r w:rsidRPr="00F363D4">
              <w:rPr>
                <w:rFonts w:ascii="Courier New" w:hAnsi="Courier New" w:cs="Courier New"/>
                <w:sz w:val="16"/>
                <w:szCs w:val="16"/>
              </w:rPr>
              <w:t>} and ${ds-</w:t>
            </w:r>
            <w:proofErr w:type="spellStart"/>
            <w:r w:rsidRPr="00F363D4">
              <w:rPr>
                <w:rFonts w:ascii="Courier New" w:hAnsi="Courier New" w:cs="Courier New"/>
                <w:sz w:val="16"/>
                <w:szCs w:val="16"/>
              </w:rPr>
              <w:t>nextval</w:t>
            </w:r>
            <w:proofErr w:type="spellEnd"/>
            <w:r w:rsidRPr="00F363D4">
              <w:rPr>
                <w:rFonts w:ascii="Courier New" w:hAnsi="Courier New" w:cs="Courier New"/>
                <w:sz w:val="16"/>
                <w:szCs w:val="16"/>
              </w:rPr>
              <w:t>} are mutually</w:t>
            </w:r>
            <w:r w:rsidR="001006D2" w:rsidRPr="00F363D4">
              <w:rPr>
                <w:rFonts w:ascii="Courier New" w:hAnsi="Courier New" w:cs="Courier New"/>
                <w:sz w:val="16"/>
                <w:szCs w:val="16"/>
              </w:rPr>
              <w:t xml:space="preserve"> exclusive</w:t>
            </w:r>
            <w:r w:rsidRPr="00F363D4">
              <w:rPr>
                <w:rFonts w:ascii="Courier New" w:hAnsi="Courier New" w:cs="Courier New"/>
                <w:sz w:val="16"/>
                <w:szCs w:val="16"/>
              </w:rPr>
              <w:t>.</w:t>
            </w:r>
          </w:p>
        </w:tc>
        <w:tc>
          <w:tcPr>
            <w:tcW w:w="3769" w:type="dxa"/>
          </w:tcPr>
          <w:p w14:paraId="2529D107" w14:textId="77777777" w:rsidR="00E251D0" w:rsidRPr="00F363D4" w:rsidRDefault="00E251D0" w:rsidP="00A936E2">
            <w:pPr>
              <w:spacing w:after="200" w:line="276" w:lineRule="auto"/>
              <w:rPr>
                <w:rFonts w:ascii="Courier New" w:hAnsi="Courier New" w:cs="Courier New"/>
                <w:sz w:val="16"/>
                <w:szCs w:val="16"/>
              </w:rPr>
            </w:pPr>
            <w:r w:rsidRPr="00F363D4">
              <w:rPr>
                <w:rFonts w:ascii="Courier New" w:hAnsi="Courier New" w:cs="Courier New"/>
                <w:sz w:val="16"/>
                <w:szCs w:val="16"/>
              </w:rPr>
              <w:t>&lt;</w:t>
            </w:r>
            <w:proofErr w:type="gramStart"/>
            <w:r w:rsidRPr="00F363D4">
              <w:rPr>
                <w:rFonts w:ascii="Courier New" w:hAnsi="Courier New" w:cs="Courier New"/>
                <w:sz w:val="16"/>
                <w:szCs w:val="16"/>
              </w:rPr>
              <w:t>row</w:t>
            </w:r>
            <w:proofErr w:type="gramEnd"/>
            <w:r w:rsidRPr="00F363D4">
              <w:rPr>
                <w:rFonts w:ascii="Courier New" w:hAnsi="Courier New" w:cs="Courier New"/>
                <w:sz w:val="16"/>
                <w:szCs w:val="16"/>
              </w:rPr>
              <w:t>&gt;</w:t>
            </w:r>
            <w:r w:rsidR="00B8189C">
              <w:rPr>
                <w:rFonts w:ascii="Courier New" w:hAnsi="Courier New" w:cs="Courier New"/>
                <w:sz w:val="16"/>
                <w:szCs w:val="16"/>
              </w:rPr>
              <w:t>'</w:t>
            </w:r>
            <w:r w:rsidRPr="00A936E2">
              <w:rPr>
                <w:rFonts w:ascii="Courier New" w:hAnsi="Courier New" w:cs="Courier New"/>
                <w:b/>
                <w:sz w:val="16"/>
                <w:szCs w:val="16"/>
              </w:rPr>
              <w:t>${ds-row-id}</w:t>
            </w:r>
            <w:r w:rsidR="00B8189C">
              <w:rPr>
                <w:rFonts w:ascii="Courier New" w:hAnsi="Courier New" w:cs="Courier New"/>
                <w:sz w:val="16"/>
                <w:szCs w:val="16"/>
              </w:rPr>
              <w:t>'</w:t>
            </w:r>
            <w:r w:rsidRPr="00F363D4">
              <w:rPr>
                <w:rFonts w:ascii="Courier New" w:hAnsi="Courier New" w:cs="Courier New"/>
                <w:sz w:val="16"/>
                <w:szCs w:val="16"/>
              </w:rPr>
              <w:t xml:space="preserve">, </w:t>
            </w:r>
            <w:r w:rsidR="00A936E2">
              <w:rPr>
                <w:rFonts w:ascii="Courier New" w:hAnsi="Courier New" w:cs="Courier New"/>
                <w:sz w:val="16"/>
                <w:szCs w:val="16"/>
              </w:rPr>
              <w:t>' MayDoee123@yahoo.com'</w:t>
            </w:r>
            <w:r w:rsidR="00A936E2" w:rsidRPr="00F363D4">
              <w:rPr>
                <w:rFonts w:ascii="Courier New" w:hAnsi="Courier New" w:cs="Courier New"/>
                <w:sz w:val="16"/>
                <w:szCs w:val="16"/>
              </w:rPr>
              <w:t xml:space="preserve"> </w:t>
            </w:r>
            <w:r w:rsidRPr="00F363D4">
              <w:rPr>
                <w:rFonts w:ascii="Courier New" w:hAnsi="Courier New" w:cs="Courier New"/>
                <w:sz w:val="16"/>
                <w:szCs w:val="16"/>
              </w:rPr>
              <w:t>&lt;/row&gt;</w:t>
            </w:r>
          </w:p>
        </w:tc>
      </w:tr>
      <w:tr w:rsidR="00E251D0" w:rsidRPr="00F363D4" w14:paraId="4926D19B" w14:textId="77777777" w:rsidTr="00FC5F78">
        <w:tc>
          <w:tcPr>
            <w:tcW w:w="2200" w:type="dxa"/>
          </w:tcPr>
          <w:p w14:paraId="79F87915" w14:textId="77777777" w:rsidR="00E251D0" w:rsidRPr="00F363D4" w:rsidRDefault="00E251D0" w:rsidP="006616CC">
            <w:pPr>
              <w:spacing w:after="200" w:line="276" w:lineRule="auto"/>
              <w:rPr>
                <w:rFonts w:ascii="Courier New" w:hAnsi="Courier New" w:cs="Courier New"/>
                <w:sz w:val="16"/>
                <w:szCs w:val="16"/>
              </w:rPr>
            </w:pPr>
            <w:r w:rsidRPr="00F363D4">
              <w:rPr>
                <w:rFonts w:ascii="Courier New" w:hAnsi="Courier New" w:cs="Courier New"/>
                <w:sz w:val="16"/>
                <w:szCs w:val="16"/>
              </w:rPr>
              <w:t>${</w:t>
            </w:r>
            <w:proofErr w:type="gramStart"/>
            <w:r w:rsidRPr="00F363D4">
              <w:rPr>
                <w:rFonts w:ascii="Courier New" w:hAnsi="Courier New" w:cs="Courier New"/>
                <w:sz w:val="16"/>
                <w:szCs w:val="16"/>
              </w:rPr>
              <w:t>ds</w:t>
            </w:r>
            <w:proofErr w:type="gramEnd"/>
            <w:r w:rsidRPr="00F363D4">
              <w:rPr>
                <w:rFonts w:ascii="Courier New" w:hAnsi="Courier New" w:cs="Courier New"/>
                <w:sz w:val="16"/>
                <w:szCs w:val="16"/>
              </w:rPr>
              <w:t>-</w:t>
            </w:r>
            <w:proofErr w:type="spellStart"/>
            <w:r w:rsidRPr="00F363D4">
              <w:rPr>
                <w:rFonts w:ascii="Courier New" w:hAnsi="Courier New" w:cs="Courier New"/>
                <w:sz w:val="16"/>
                <w:szCs w:val="16"/>
              </w:rPr>
              <w:t>uuid</w:t>
            </w:r>
            <w:proofErr w:type="spellEnd"/>
            <w:r w:rsidRPr="00F363D4">
              <w:rPr>
                <w:rFonts w:ascii="Courier New" w:hAnsi="Courier New" w:cs="Courier New"/>
                <w:sz w:val="16"/>
                <w:szCs w:val="16"/>
              </w:rPr>
              <w:t>}</w:t>
            </w:r>
          </w:p>
        </w:tc>
        <w:tc>
          <w:tcPr>
            <w:tcW w:w="3694" w:type="dxa"/>
          </w:tcPr>
          <w:p w14:paraId="4C4A1908" w14:textId="77777777" w:rsidR="00E251D0" w:rsidRPr="00F363D4" w:rsidRDefault="00E251D0" w:rsidP="006616CC">
            <w:pPr>
              <w:spacing w:after="200" w:line="276" w:lineRule="auto"/>
              <w:rPr>
                <w:rFonts w:ascii="Courier New" w:hAnsi="Courier New" w:cs="Courier New"/>
                <w:sz w:val="16"/>
                <w:szCs w:val="16"/>
              </w:rPr>
            </w:pPr>
            <w:r w:rsidRPr="00F363D4">
              <w:rPr>
                <w:rFonts w:ascii="Courier New" w:hAnsi="Courier New" w:cs="Courier New"/>
                <w:sz w:val="16"/>
                <w:szCs w:val="16"/>
              </w:rPr>
              <w:t xml:space="preserve">To be assigned a </w:t>
            </w:r>
            <w:proofErr w:type="spellStart"/>
            <w:r w:rsidRPr="00F363D4">
              <w:rPr>
                <w:rFonts w:ascii="Courier New" w:hAnsi="Courier New" w:cs="Courier New"/>
                <w:sz w:val="16"/>
                <w:szCs w:val="16"/>
              </w:rPr>
              <w:t>uuid</w:t>
            </w:r>
            <w:proofErr w:type="spellEnd"/>
            <w:r w:rsidRPr="00F363D4">
              <w:rPr>
                <w:rFonts w:ascii="Courier New" w:hAnsi="Courier New" w:cs="Courier New"/>
                <w:sz w:val="16"/>
                <w:szCs w:val="16"/>
              </w:rPr>
              <w:t xml:space="preserve"> generated by </w:t>
            </w:r>
            <w:proofErr w:type="spellStart"/>
            <w:r w:rsidRPr="00F363D4">
              <w:rPr>
                <w:rFonts w:ascii="Courier New" w:hAnsi="Courier New" w:cs="Courier New"/>
                <w:sz w:val="16"/>
                <w:szCs w:val="16"/>
              </w:rPr>
              <w:t>java.util.UUID</w:t>
            </w:r>
            <w:proofErr w:type="spellEnd"/>
            <w:r w:rsidRPr="00F363D4">
              <w:rPr>
                <w:rFonts w:ascii="Courier New" w:hAnsi="Courier New" w:cs="Courier New"/>
                <w:sz w:val="16"/>
                <w:szCs w:val="16"/>
              </w:rPr>
              <w:t>; only the</w:t>
            </w:r>
            <w:r w:rsidR="00FF0B98">
              <w:rPr>
                <w:rFonts w:ascii="Courier New" w:hAnsi="Courier New" w:cs="Courier New"/>
                <w:sz w:val="16"/>
                <w:szCs w:val="16"/>
              </w:rPr>
              <w:t xml:space="preserve"> absolute value of the</w:t>
            </w:r>
            <w:r w:rsidRPr="00F363D4">
              <w:rPr>
                <w:rFonts w:ascii="Courier New" w:hAnsi="Courier New" w:cs="Courier New"/>
                <w:sz w:val="16"/>
                <w:szCs w:val="16"/>
              </w:rPr>
              <w:t xml:space="preserve"> </w:t>
            </w:r>
            <w:proofErr w:type="spellStart"/>
            <w:r w:rsidRPr="00F363D4">
              <w:rPr>
                <w:rFonts w:ascii="Courier New" w:hAnsi="Courier New" w:cs="Courier New"/>
                <w:sz w:val="16"/>
                <w:szCs w:val="16"/>
              </w:rPr>
              <w:t>hashcode</w:t>
            </w:r>
            <w:proofErr w:type="spellEnd"/>
            <w:r w:rsidRPr="00F363D4">
              <w:rPr>
                <w:rFonts w:ascii="Courier New" w:hAnsi="Courier New" w:cs="Courier New"/>
                <w:sz w:val="16"/>
                <w:szCs w:val="16"/>
              </w:rPr>
              <w:t xml:space="preserve"> (an integer value) will be used.</w:t>
            </w:r>
          </w:p>
        </w:tc>
        <w:tc>
          <w:tcPr>
            <w:tcW w:w="3769" w:type="dxa"/>
          </w:tcPr>
          <w:p w14:paraId="51AF323B" w14:textId="77777777" w:rsidR="00E251D0" w:rsidRPr="00F363D4" w:rsidRDefault="00E251D0" w:rsidP="006616CC">
            <w:pPr>
              <w:spacing w:after="200" w:line="276" w:lineRule="auto"/>
              <w:rPr>
                <w:rFonts w:ascii="Courier New" w:hAnsi="Courier New" w:cs="Courier New"/>
                <w:sz w:val="16"/>
                <w:szCs w:val="16"/>
              </w:rPr>
            </w:pPr>
            <w:r w:rsidRPr="00F363D4">
              <w:rPr>
                <w:rFonts w:ascii="Courier New" w:hAnsi="Courier New" w:cs="Courier New"/>
                <w:sz w:val="16"/>
                <w:szCs w:val="16"/>
              </w:rPr>
              <w:t>&lt;</w:t>
            </w:r>
            <w:proofErr w:type="gramStart"/>
            <w:r w:rsidRPr="00F363D4">
              <w:rPr>
                <w:rFonts w:ascii="Courier New" w:hAnsi="Courier New" w:cs="Courier New"/>
                <w:sz w:val="16"/>
                <w:szCs w:val="16"/>
              </w:rPr>
              <w:t>row</w:t>
            </w:r>
            <w:proofErr w:type="gramEnd"/>
            <w:r w:rsidRPr="00F363D4">
              <w:rPr>
                <w:rFonts w:ascii="Courier New" w:hAnsi="Courier New" w:cs="Courier New"/>
                <w:sz w:val="16"/>
                <w:szCs w:val="16"/>
              </w:rPr>
              <w:t>&gt;</w:t>
            </w:r>
            <w:r w:rsidR="00B8189C">
              <w:rPr>
                <w:rFonts w:ascii="Courier New" w:hAnsi="Courier New" w:cs="Courier New"/>
                <w:sz w:val="16"/>
                <w:szCs w:val="16"/>
              </w:rPr>
              <w:t>'</w:t>
            </w:r>
            <w:r w:rsidRPr="00F363D4">
              <w:rPr>
                <w:rFonts w:ascii="Courier New" w:hAnsi="Courier New" w:cs="Courier New"/>
                <w:sz w:val="16"/>
                <w:szCs w:val="16"/>
              </w:rPr>
              <w:t>${ds-</w:t>
            </w:r>
            <w:proofErr w:type="spellStart"/>
            <w:r w:rsidRPr="00F363D4">
              <w:rPr>
                <w:rFonts w:ascii="Courier New" w:hAnsi="Courier New" w:cs="Courier New"/>
                <w:sz w:val="16"/>
                <w:szCs w:val="16"/>
              </w:rPr>
              <w:t>nextval</w:t>
            </w:r>
            <w:proofErr w:type="spellEnd"/>
            <w:r w:rsidRPr="00F363D4">
              <w:rPr>
                <w:rFonts w:ascii="Courier New" w:hAnsi="Courier New" w:cs="Courier New"/>
                <w:sz w:val="16"/>
                <w:szCs w:val="16"/>
              </w:rPr>
              <w:t>}</w:t>
            </w:r>
            <w:r w:rsidR="00B8189C">
              <w:rPr>
                <w:rFonts w:ascii="Courier New" w:hAnsi="Courier New" w:cs="Courier New"/>
                <w:sz w:val="16"/>
                <w:szCs w:val="16"/>
              </w:rPr>
              <w:t>'</w:t>
            </w:r>
            <w:r w:rsidRPr="00F363D4">
              <w:rPr>
                <w:rFonts w:ascii="Courier New" w:hAnsi="Courier New" w:cs="Courier New"/>
                <w:sz w:val="16"/>
                <w:szCs w:val="16"/>
              </w:rPr>
              <w:t xml:space="preserve">, </w:t>
            </w:r>
            <w:r w:rsidR="00B8189C">
              <w:rPr>
                <w:rFonts w:ascii="Courier New" w:hAnsi="Courier New" w:cs="Courier New"/>
                <w:sz w:val="16"/>
                <w:szCs w:val="16"/>
              </w:rPr>
              <w:t>'</w:t>
            </w:r>
            <w:r w:rsidRPr="00F363D4">
              <w:rPr>
                <w:rFonts w:ascii="Courier New" w:hAnsi="Courier New" w:cs="Courier New"/>
                <w:sz w:val="16"/>
                <w:szCs w:val="16"/>
              </w:rPr>
              <w:t xml:space="preserve">May </w:t>
            </w:r>
            <w:proofErr w:type="spellStart"/>
            <w:r w:rsidRPr="00F363D4">
              <w:rPr>
                <w:rFonts w:ascii="Courier New" w:hAnsi="Courier New" w:cs="Courier New"/>
                <w:sz w:val="16"/>
                <w:szCs w:val="16"/>
              </w:rPr>
              <w:t>Doee</w:t>
            </w:r>
            <w:proofErr w:type="spellEnd"/>
            <w:r w:rsidRPr="00F363D4">
              <w:rPr>
                <w:rFonts w:ascii="Courier New" w:hAnsi="Courier New" w:cs="Courier New"/>
                <w:sz w:val="16"/>
                <w:szCs w:val="16"/>
              </w:rPr>
              <w:t xml:space="preserve"> </w:t>
            </w:r>
            <w:r w:rsidRPr="00A936E2">
              <w:rPr>
                <w:rFonts w:ascii="Courier New" w:hAnsi="Courier New" w:cs="Courier New"/>
                <w:b/>
                <w:sz w:val="16"/>
                <w:szCs w:val="16"/>
              </w:rPr>
              <w:t>${ds-</w:t>
            </w:r>
            <w:proofErr w:type="spellStart"/>
            <w:r w:rsidRPr="00A936E2">
              <w:rPr>
                <w:rFonts w:ascii="Courier New" w:hAnsi="Courier New" w:cs="Courier New"/>
                <w:b/>
                <w:sz w:val="16"/>
                <w:szCs w:val="16"/>
              </w:rPr>
              <w:t>uuid</w:t>
            </w:r>
            <w:proofErr w:type="spellEnd"/>
            <w:r w:rsidRPr="00A936E2">
              <w:rPr>
                <w:rFonts w:ascii="Courier New" w:hAnsi="Courier New" w:cs="Courier New"/>
                <w:b/>
                <w:sz w:val="16"/>
                <w:szCs w:val="16"/>
              </w:rPr>
              <w:t>}</w:t>
            </w:r>
            <w:r w:rsidR="00B8189C">
              <w:rPr>
                <w:rFonts w:ascii="Courier New" w:hAnsi="Courier New" w:cs="Courier New"/>
                <w:sz w:val="16"/>
                <w:szCs w:val="16"/>
              </w:rPr>
              <w:t>'</w:t>
            </w:r>
            <w:r w:rsidRPr="00F363D4">
              <w:rPr>
                <w:rFonts w:ascii="Courier New" w:hAnsi="Courier New" w:cs="Courier New"/>
                <w:sz w:val="16"/>
                <w:szCs w:val="16"/>
              </w:rPr>
              <w:t>&lt;/row&gt;</w:t>
            </w:r>
          </w:p>
        </w:tc>
      </w:tr>
      <w:tr w:rsidR="00E251D0" w:rsidRPr="00F363D4" w14:paraId="3FF9F63F" w14:textId="77777777" w:rsidTr="00FC5F78">
        <w:tc>
          <w:tcPr>
            <w:tcW w:w="2200" w:type="dxa"/>
          </w:tcPr>
          <w:p w14:paraId="71440EC8" w14:textId="77777777" w:rsidR="00E251D0" w:rsidRPr="00F363D4" w:rsidRDefault="00E251D0" w:rsidP="006616CC">
            <w:pPr>
              <w:spacing w:after="200" w:line="276" w:lineRule="auto"/>
              <w:rPr>
                <w:rFonts w:ascii="Courier New" w:hAnsi="Courier New" w:cs="Courier New"/>
                <w:sz w:val="16"/>
                <w:szCs w:val="16"/>
              </w:rPr>
            </w:pPr>
            <w:r w:rsidRPr="00F363D4">
              <w:rPr>
                <w:rFonts w:ascii="Courier New" w:hAnsi="Courier New" w:cs="Courier New"/>
                <w:sz w:val="16"/>
                <w:szCs w:val="16"/>
              </w:rPr>
              <w:t>${</w:t>
            </w:r>
            <w:proofErr w:type="gramStart"/>
            <w:r w:rsidRPr="00F363D4">
              <w:rPr>
                <w:rFonts w:ascii="Courier New" w:hAnsi="Courier New" w:cs="Courier New"/>
                <w:sz w:val="16"/>
                <w:szCs w:val="16"/>
              </w:rPr>
              <w:t>ds</w:t>
            </w:r>
            <w:proofErr w:type="gramEnd"/>
            <w:r w:rsidRPr="00F363D4">
              <w:rPr>
                <w:rFonts w:ascii="Courier New" w:hAnsi="Courier New" w:cs="Courier New"/>
                <w:sz w:val="16"/>
                <w:szCs w:val="16"/>
              </w:rPr>
              <w:t>-current-record-id}</w:t>
            </w:r>
          </w:p>
        </w:tc>
        <w:tc>
          <w:tcPr>
            <w:tcW w:w="3694" w:type="dxa"/>
          </w:tcPr>
          <w:p w14:paraId="5AF808F0" w14:textId="77777777" w:rsidR="00E251D0" w:rsidRPr="00F363D4" w:rsidRDefault="00E251D0" w:rsidP="006616CC">
            <w:pPr>
              <w:spacing w:after="200" w:line="276" w:lineRule="auto"/>
              <w:rPr>
                <w:rFonts w:ascii="Courier New" w:hAnsi="Courier New" w:cs="Courier New"/>
                <w:sz w:val="16"/>
                <w:szCs w:val="16"/>
              </w:rPr>
            </w:pPr>
            <w:r w:rsidRPr="00F363D4">
              <w:rPr>
                <w:rFonts w:ascii="Courier New" w:hAnsi="Courier New" w:cs="Courier New"/>
                <w:sz w:val="16"/>
                <w:szCs w:val="16"/>
              </w:rPr>
              <w:t>To be assigned the same new id as the record</w:t>
            </w:r>
            <w:proofErr w:type="gramStart"/>
            <w:r w:rsidRPr="00F363D4">
              <w:rPr>
                <w:rFonts w:ascii="Courier New" w:hAnsi="Courier New" w:cs="Courier New"/>
                <w:sz w:val="16"/>
                <w:szCs w:val="16"/>
              </w:rPr>
              <w:t>;</w:t>
            </w:r>
            <w:proofErr w:type="gramEnd"/>
            <w:r w:rsidRPr="00F363D4">
              <w:rPr>
                <w:rFonts w:ascii="Courier New" w:hAnsi="Courier New" w:cs="Courier New"/>
                <w:sz w:val="16"/>
                <w:szCs w:val="16"/>
              </w:rPr>
              <w:t xml:space="preserve"> only applicable if block of new ids can be pre-fetched by using a sequence. Not applicable to tables using Identity column or Auto Increment. Default value 0.</w:t>
            </w:r>
          </w:p>
        </w:tc>
        <w:tc>
          <w:tcPr>
            <w:tcW w:w="3769" w:type="dxa"/>
          </w:tcPr>
          <w:p w14:paraId="787BC9CF" w14:textId="77777777" w:rsidR="00E251D0" w:rsidRPr="00F363D4" w:rsidRDefault="00E251D0" w:rsidP="006616CC">
            <w:pPr>
              <w:spacing w:after="200" w:line="276" w:lineRule="auto"/>
              <w:rPr>
                <w:rFonts w:ascii="Courier New" w:hAnsi="Courier New" w:cs="Courier New"/>
                <w:sz w:val="16"/>
                <w:szCs w:val="16"/>
              </w:rPr>
            </w:pPr>
            <w:r w:rsidRPr="00F363D4">
              <w:rPr>
                <w:rFonts w:ascii="Courier New" w:hAnsi="Courier New" w:cs="Courier New"/>
                <w:sz w:val="16"/>
                <w:szCs w:val="16"/>
              </w:rPr>
              <w:t>&lt;</w:t>
            </w:r>
            <w:proofErr w:type="gramStart"/>
            <w:r w:rsidRPr="00F363D4">
              <w:rPr>
                <w:rFonts w:ascii="Courier New" w:hAnsi="Courier New" w:cs="Courier New"/>
                <w:sz w:val="16"/>
                <w:szCs w:val="16"/>
              </w:rPr>
              <w:t>row</w:t>
            </w:r>
            <w:proofErr w:type="gramEnd"/>
            <w:r w:rsidRPr="00F363D4">
              <w:rPr>
                <w:rFonts w:ascii="Courier New" w:hAnsi="Courier New" w:cs="Courier New"/>
                <w:sz w:val="16"/>
                <w:szCs w:val="16"/>
              </w:rPr>
              <w:t>&gt;</w:t>
            </w:r>
            <w:r w:rsidR="00B8189C">
              <w:rPr>
                <w:rFonts w:ascii="Courier New" w:hAnsi="Courier New" w:cs="Courier New"/>
                <w:sz w:val="16"/>
                <w:szCs w:val="16"/>
              </w:rPr>
              <w:t>'</w:t>
            </w:r>
            <w:r w:rsidRPr="00F363D4">
              <w:rPr>
                <w:rFonts w:ascii="Courier New" w:hAnsi="Courier New" w:cs="Courier New"/>
                <w:sz w:val="16"/>
                <w:szCs w:val="16"/>
              </w:rPr>
              <w:t>${ds-</w:t>
            </w:r>
            <w:proofErr w:type="spellStart"/>
            <w:r w:rsidRPr="00F363D4">
              <w:rPr>
                <w:rFonts w:ascii="Courier New" w:hAnsi="Courier New" w:cs="Courier New"/>
                <w:sz w:val="16"/>
                <w:szCs w:val="16"/>
              </w:rPr>
              <w:t>nextval</w:t>
            </w:r>
            <w:proofErr w:type="spellEnd"/>
            <w:r w:rsidRPr="00F363D4">
              <w:rPr>
                <w:rFonts w:ascii="Courier New" w:hAnsi="Courier New" w:cs="Courier New"/>
                <w:sz w:val="16"/>
                <w:szCs w:val="16"/>
              </w:rPr>
              <w:t>}</w:t>
            </w:r>
            <w:r w:rsidR="00B8189C">
              <w:rPr>
                <w:rFonts w:ascii="Courier New" w:hAnsi="Courier New" w:cs="Courier New"/>
                <w:sz w:val="16"/>
                <w:szCs w:val="16"/>
              </w:rPr>
              <w:t>'</w:t>
            </w:r>
            <w:r w:rsidRPr="00F363D4">
              <w:rPr>
                <w:rFonts w:ascii="Courier New" w:hAnsi="Courier New" w:cs="Courier New"/>
                <w:sz w:val="16"/>
                <w:szCs w:val="16"/>
              </w:rPr>
              <w:t xml:space="preserve">, </w:t>
            </w:r>
            <w:r w:rsidR="00B8189C">
              <w:rPr>
                <w:rFonts w:ascii="Courier New" w:hAnsi="Courier New" w:cs="Courier New"/>
                <w:sz w:val="16"/>
                <w:szCs w:val="16"/>
              </w:rPr>
              <w:t>'</w:t>
            </w:r>
            <w:r w:rsidRPr="00F363D4">
              <w:rPr>
                <w:rFonts w:ascii="Courier New" w:hAnsi="Courier New" w:cs="Courier New"/>
                <w:sz w:val="16"/>
                <w:szCs w:val="16"/>
              </w:rPr>
              <w:t xml:space="preserve">May </w:t>
            </w:r>
            <w:proofErr w:type="spellStart"/>
            <w:r w:rsidRPr="00F363D4">
              <w:rPr>
                <w:rFonts w:ascii="Courier New" w:hAnsi="Courier New" w:cs="Courier New"/>
                <w:sz w:val="16"/>
                <w:szCs w:val="16"/>
              </w:rPr>
              <w:t>Doee</w:t>
            </w:r>
            <w:proofErr w:type="spellEnd"/>
            <w:r w:rsidRPr="00F363D4">
              <w:rPr>
                <w:rFonts w:ascii="Courier New" w:hAnsi="Courier New" w:cs="Courier New"/>
                <w:sz w:val="16"/>
                <w:szCs w:val="16"/>
              </w:rPr>
              <w:t xml:space="preserve"> </w:t>
            </w:r>
            <w:r w:rsidRPr="00A936E2">
              <w:rPr>
                <w:rFonts w:ascii="Courier New" w:hAnsi="Courier New" w:cs="Courier New"/>
                <w:b/>
                <w:sz w:val="16"/>
                <w:szCs w:val="16"/>
              </w:rPr>
              <w:t>${ds-current-record-id}</w:t>
            </w:r>
            <w:r w:rsidR="00B8189C">
              <w:rPr>
                <w:rFonts w:ascii="Courier New" w:hAnsi="Courier New" w:cs="Courier New"/>
                <w:sz w:val="16"/>
                <w:szCs w:val="16"/>
              </w:rPr>
              <w:t>'</w:t>
            </w:r>
            <w:r w:rsidRPr="00F363D4">
              <w:rPr>
                <w:rFonts w:ascii="Courier New" w:hAnsi="Courier New" w:cs="Courier New"/>
                <w:sz w:val="16"/>
                <w:szCs w:val="16"/>
              </w:rPr>
              <w:t>&lt;/row&gt;</w:t>
            </w:r>
          </w:p>
        </w:tc>
      </w:tr>
      <w:tr w:rsidR="00E251D0" w:rsidRPr="00F363D4" w14:paraId="51CBF8F9" w14:textId="77777777" w:rsidTr="00FC5F78">
        <w:tc>
          <w:tcPr>
            <w:tcW w:w="2200" w:type="dxa"/>
          </w:tcPr>
          <w:p w14:paraId="7368A607" w14:textId="77777777" w:rsidR="00E251D0" w:rsidRPr="00F363D4" w:rsidRDefault="00E251D0" w:rsidP="006616CC">
            <w:pPr>
              <w:spacing w:after="200" w:line="276" w:lineRule="auto"/>
              <w:rPr>
                <w:rFonts w:ascii="Courier New" w:hAnsi="Courier New" w:cs="Courier New"/>
                <w:sz w:val="16"/>
                <w:szCs w:val="16"/>
              </w:rPr>
            </w:pPr>
            <w:r w:rsidRPr="00F363D4">
              <w:rPr>
                <w:rFonts w:ascii="Courier New" w:hAnsi="Courier New" w:cs="Courier New"/>
                <w:sz w:val="16"/>
                <w:szCs w:val="16"/>
              </w:rPr>
              <w:t>${</w:t>
            </w:r>
            <w:proofErr w:type="gramStart"/>
            <w:r w:rsidRPr="00F363D4">
              <w:rPr>
                <w:rFonts w:ascii="Courier New" w:hAnsi="Courier New" w:cs="Courier New"/>
                <w:sz w:val="16"/>
                <w:szCs w:val="16"/>
              </w:rPr>
              <w:t>ds</w:t>
            </w:r>
            <w:proofErr w:type="gramEnd"/>
            <w:r w:rsidRPr="00F363D4">
              <w:rPr>
                <w:rFonts w:ascii="Courier New" w:hAnsi="Courier New" w:cs="Courier New"/>
                <w:sz w:val="16"/>
                <w:szCs w:val="16"/>
              </w:rPr>
              <w:t>-default-signature}</w:t>
            </w:r>
          </w:p>
        </w:tc>
        <w:tc>
          <w:tcPr>
            <w:tcW w:w="3694" w:type="dxa"/>
          </w:tcPr>
          <w:p w14:paraId="10B63DE7" w14:textId="77777777" w:rsidR="00E251D0" w:rsidRPr="00F363D4" w:rsidRDefault="00E251D0" w:rsidP="006616CC">
            <w:pPr>
              <w:spacing w:after="200" w:line="276" w:lineRule="auto"/>
              <w:rPr>
                <w:rFonts w:ascii="Courier New" w:hAnsi="Courier New" w:cs="Courier New"/>
                <w:sz w:val="16"/>
                <w:szCs w:val="16"/>
              </w:rPr>
            </w:pPr>
            <w:r w:rsidRPr="00F363D4">
              <w:rPr>
                <w:rFonts w:ascii="Courier New" w:hAnsi="Courier New" w:cs="Courier New"/>
                <w:sz w:val="16"/>
                <w:szCs w:val="16"/>
              </w:rPr>
              <w:t xml:space="preserve">Default signature string generated by runtime engine. To distinguish data generated by </w:t>
            </w:r>
            <w:proofErr w:type="spellStart"/>
            <w:r w:rsidRPr="00F363D4">
              <w:rPr>
                <w:rFonts w:ascii="Courier New" w:hAnsi="Courier New" w:cs="Courier New"/>
                <w:sz w:val="16"/>
                <w:szCs w:val="16"/>
              </w:rPr>
              <w:t>DataShaper</w:t>
            </w:r>
            <w:proofErr w:type="spellEnd"/>
            <w:r w:rsidRPr="00F363D4">
              <w:rPr>
                <w:rFonts w:ascii="Courier New" w:hAnsi="Courier New" w:cs="Courier New"/>
                <w:sz w:val="16"/>
                <w:szCs w:val="16"/>
              </w:rPr>
              <w:t xml:space="preserve"> from others.</w:t>
            </w:r>
          </w:p>
          <w:p w14:paraId="3A717500" w14:textId="77777777" w:rsidR="00E251D0" w:rsidRPr="00F363D4" w:rsidRDefault="00E251D0" w:rsidP="006616CC">
            <w:pPr>
              <w:spacing w:after="200" w:line="276" w:lineRule="auto"/>
              <w:rPr>
                <w:rFonts w:ascii="Courier New" w:hAnsi="Courier New" w:cs="Courier New"/>
                <w:sz w:val="16"/>
                <w:szCs w:val="16"/>
              </w:rPr>
            </w:pPr>
            <w:r w:rsidRPr="00F363D4">
              <w:rPr>
                <w:rFonts w:ascii="Courier New" w:hAnsi="Courier New" w:cs="Courier New"/>
                <w:sz w:val="16"/>
                <w:szCs w:val="16"/>
              </w:rPr>
              <w:t>Default value “ -</w:t>
            </w:r>
            <w:proofErr w:type="spellStart"/>
            <w:r w:rsidRPr="00F363D4">
              <w:rPr>
                <w:rFonts w:ascii="Courier New" w:hAnsi="Courier New" w:cs="Courier New"/>
                <w:sz w:val="16"/>
                <w:szCs w:val="16"/>
              </w:rPr>
              <w:t>DataShaper</w:t>
            </w:r>
            <w:proofErr w:type="spellEnd"/>
            <w:r w:rsidRPr="00F363D4">
              <w:rPr>
                <w:rFonts w:ascii="Courier New" w:hAnsi="Courier New" w:cs="Courier New"/>
                <w:sz w:val="16"/>
                <w:szCs w:val="16"/>
              </w:rPr>
              <w:t xml:space="preserve"> </w:t>
            </w:r>
            <w:r w:rsidRPr="00F363D4">
              <w:rPr>
                <w:rFonts w:ascii="Courier New" w:hAnsi="Courier New" w:cs="Courier New"/>
                <w:sz w:val="16"/>
                <w:szCs w:val="16"/>
              </w:rPr>
              <w:lastRenderedPageBreak/>
              <w:t>“</w:t>
            </w:r>
          </w:p>
          <w:p w14:paraId="2DA24FAD" w14:textId="77777777" w:rsidR="00E251D0" w:rsidRPr="00F363D4" w:rsidRDefault="00E251D0" w:rsidP="006616CC">
            <w:pPr>
              <w:spacing w:after="200" w:line="276" w:lineRule="auto"/>
              <w:rPr>
                <w:rFonts w:ascii="Courier New" w:hAnsi="Courier New" w:cs="Courier New"/>
                <w:sz w:val="16"/>
                <w:szCs w:val="16"/>
              </w:rPr>
            </w:pPr>
            <w:r w:rsidRPr="00F363D4">
              <w:rPr>
                <w:rFonts w:ascii="Courier New" w:hAnsi="Courier New" w:cs="Courier New"/>
                <w:sz w:val="16"/>
                <w:szCs w:val="16"/>
              </w:rPr>
              <w:t>Notice the space character at both ends.</w:t>
            </w:r>
          </w:p>
        </w:tc>
        <w:tc>
          <w:tcPr>
            <w:tcW w:w="3769" w:type="dxa"/>
          </w:tcPr>
          <w:p w14:paraId="46D76F0C" w14:textId="77777777" w:rsidR="00E251D0" w:rsidRPr="00F363D4" w:rsidRDefault="00E251D0" w:rsidP="006616CC">
            <w:pPr>
              <w:spacing w:after="200" w:line="276" w:lineRule="auto"/>
              <w:rPr>
                <w:rFonts w:ascii="Courier New" w:hAnsi="Courier New" w:cs="Courier New"/>
                <w:sz w:val="16"/>
                <w:szCs w:val="16"/>
              </w:rPr>
            </w:pPr>
            <w:r w:rsidRPr="00F363D4">
              <w:rPr>
                <w:rFonts w:ascii="Courier New" w:hAnsi="Courier New" w:cs="Courier New"/>
                <w:sz w:val="16"/>
                <w:szCs w:val="16"/>
              </w:rPr>
              <w:lastRenderedPageBreak/>
              <w:t>&lt;</w:t>
            </w:r>
            <w:proofErr w:type="gramStart"/>
            <w:r w:rsidRPr="00F363D4">
              <w:rPr>
                <w:rFonts w:ascii="Courier New" w:hAnsi="Courier New" w:cs="Courier New"/>
                <w:sz w:val="16"/>
                <w:szCs w:val="16"/>
              </w:rPr>
              <w:t>row</w:t>
            </w:r>
            <w:proofErr w:type="gramEnd"/>
            <w:r w:rsidRPr="00F363D4">
              <w:rPr>
                <w:rFonts w:ascii="Courier New" w:hAnsi="Courier New" w:cs="Courier New"/>
                <w:sz w:val="16"/>
                <w:szCs w:val="16"/>
              </w:rPr>
              <w:t>&gt;</w:t>
            </w:r>
            <w:r w:rsidR="00B8189C">
              <w:rPr>
                <w:rFonts w:ascii="Courier New" w:hAnsi="Courier New" w:cs="Courier New"/>
                <w:sz w:val="16"/>
                <w:szCs w:val="16"/>
              </w:rPr>
              <w:t>'</w:t>
            </w:r>
            <w:r w:rsidRPr="00F363D4">
              <w:rPr>
                <w:rFonts w:ascii="Courier New" w:hAnsi="Courier New" w:cs="Courier New"/>
                <w:sz w:val="16"/>
                <w:szCs w:val="16"/>
              </w:rPr>
              <w:t>${ds-</w:t>
            </w:r>
            <w:proofErr w:type="spellStart"/>
            <w:r w:rsidRPr="00F363D4">
              <w:rPr>
                <w:rFonts w:ascii="Courier New" w:hAnsi="Courier New" w:cs="Courier New"/>
                <w:sz w:val="16"/>
                <w:szCs w:val="16"/>
              </w:rPr>
              <w:t>nextval</w:t>
            </w:r>
            <w:proofErr w:type="spellEnd"/>
            <w:r w:rsidRPr="00F363D4">
              <w:rPr>
                <w:rFonts w:ascii="Courier New" w:hAnsi="Courier New" w:cs="Courier New"/>
                <w:sz w:val="16"/>
                <w:szCs w:val="16"/>
              </w:rPr>
              <w:t>}</w:t>
            </w:r>
            <w:r w:rsidR="00B8189C">
              <w:rPr>
                <w:rFonts w:ascii="Courier New" w:hAnsi="Courier New" w:cs="Courier New"/>
                <w:sz w:val="16"/>
                <w:szCs w:val="16"/>
              </w:rPr>
              <w:t>'</w:t>
            </w:r>
            <w:r w:rsidRPr="00F363D4">
              <w:rPr>
                <w:rFonts w:ascii="Courier New" w:hAnsi="Courier New" w:cs="Courier New"/>
                <w:sz w:val="16"/>
                <w:szCs w:val="16"/>
              </w:rPr>
              <w:t xml:space="preserve">, </w:t>
            </w:r>
            <w:r w:rsidR="00B8189C">
              <w:rPr>
                <w:rFonts w:ascii="Courier New" w:hAnsi="Courier New" w:cs="Courier New"/>
                <w:sz w:val="16"/>
                <w:szCs w:val="16"/>
              </w:rPr>
              <w:t>'</w:t>
            </w:r>
            <w:r w:rsidRPr="00F363D4">
              <w:rPr>
                <w:rFonts w:ascii="Courier New" w:hAnsi="Courier New" w:cs="Courier New"/>
                <w:sz w:val="16"/>
                <w:szCs w:val="16"/>
              </w:rPr>
              <w:t xml:space="preserve">A software developer from Sunnyvale, California. </w:t>
            </w:r>
            <w:r w:rsidRPr="00A936E2">
              <w:rPr>
                <w:rFonts w:ascii="Courier New" w:hAnsi="Courier New" w:cs="Courier New"/>
                <w:b/>
                <w:sz w:val="16"/>
                <w:szCs w:val="16"/>
              </w:rPr>
              <w:t>${</w:t>
            </w:r>
            <w:proofErr w:type="gramStart"/>
            <w:r w:rsidRPr="00A936E2">
              <w:rPr>
                <w:rFonts w:ascii="Courier New" w:hAnsi="Courier New" w:cs="Courier New"/>
                <w:b/>
                <w:sz w:val="16"/>
                <w:szCs w:val="16"/>
              </w:rPr>
              <w:t>ds</w:t>
            </w:r>
            <w:proofErr w:type="gramEnd"/>
            <w:r w:rsidRPr="00A936E2">
              <w:rPr>
                <w:rFonts w:ascii="Courier New" w:hAnsi="Courier New" w:cs="Courier New"/>
                <w:b/>
                <w:sz w:val="16"/>
                <w:szCs w:val="16"/>
              </w:rPr>
              <w:t xml:space="preserve">-default-signature} </w:t>
            </w:r>
            <w:r w:rsidR="00B8189C">
              <w:rPr>
                <w:rFonts w:ascii="Courier New" w:hAnsi="Courier New" w:cs="Courier New"/>
                <w:sz w:val="16"/>
                <w:szCs w:val="16"/>
              </w:rPr>
              <w:t>'</w:t>
            </w:r>
            <w:r w:rsidRPr="00F363D4">
              <w:rPr>
                <w:rFonts w:ascii="Courier New" w:hAnsi="Courier New" w:cs="Courier New"/>
                <w:sz w:val="16"/>
                <w:szCs w:val="16"/>
              </w:rPr>
              <w:t>&lt;/row&gt;</w:t>
            </w:r>
          </w:p>
        </w:tc>
      </w:tr>
      <w:tr w:rsidR="00E251D0" w:rsidRPr="00F363D4" w14:paraId="6D1BC03A" w14:textId="77777777" w:rsidTr="00FC5F78">
        <w:tc>
          <w:tcPr>
            <w:tcW w:w="2200" w:type="dxa"/>
          </w:tcPr>
          <w:p w14:paraId="191B4B97" w14:textId="77777777" w:rsidR="00E251D0" w:rsidRPr="00F363D4" w:rsidRDefault="00E251D0" w:rsidP="006616CC">
            <w:pPr>
              <w:spacing w:after="200" w:line="276" w:lineRule="auto"/>
              <w:rPr>
                <w:rFonts w:ascii="Courier New" w:hAnsi="Courier New" w:cs="Courier New"/>
                <w:sz w:val="16"/>
                <w:szCs w:val="16"/>
              </w:rPr>
            </w:pPr>
            <w:r w:rsidRPr="00F363D4">
              <w:rPr>
                <w:rFonts w:ascii="Courier New" w:hAnsi="Courier New" w:cs="Courier New"/>
                <w:sz w:val="16"/>
                <w:szCs w:val="16"/>
              </w:rPr>
              <w:lastRenderedPageBreak/>
              <w:t>${</w:t>
            </w:r>
            <w:proofErr w:type="gramStart"/>
            <w:r w:rsidRPr="00F363D4">
              <w:rPr>
                <w:rFonts w:ascii="Courier New" w:hAnsi="Courier New" w:cs="Courier New"/>
                <w:sz w:val="16"/>
                <w:szCs w:val="16"/>
              </w:rPr>
              <w:t>ds</w:t>
            </w:r>
            <w:proofErr w:type="gramEnd"/>
            <w:r w:rsidRPr="00F363D4">
              <w:rPr>
                <w:rFonts w:ascii="Courier New" w:hAnsi="Courier New" w:cs="Courier New"/>
                <w:sz w:val="16"/>
                <w:szCs w:val="16"/>
              </w:rPr>
              <w:t>-user-signature}</w:t>
            </w:r>
          </w:p>
        </w:tc>
        <w:tc>
          <w:tcPr>
            <w:tcW w:w="3694" w:type="dxa"/>
          </w:tcPr>
          <w:p w14:paraId="472F9F3F" w14:textId="77777777" w:rsidR="00E251D0" w:rsidRPr="00F363D4" w:rsidRDefault="00E251D0" w:rsidP="006616CC">
            <w:pPr>
              <w:spacing w:after="200" w:line="276" w:lineRule="auto"/>
              <w:rPr>
                <w:rFonts w:ascii="Courier New" w:hAnsi="Courier New" w:cs="Courier New"/>
                <w:sz w:val="16"/>
                <w:szCs w:val="16"/>
              </w:rPr>
            </w:pPr>
            <w:r w:rsidRPr="00F363D4">
              <w:rPr>
                <w:rFonts w:ascii="Courier New" w:hAnsi="Courier New" w:cs="Courier New"/>
                <w:sz w:val="16"/>
                <w:szCs w:val="16"/>
              </w:rPr>
              <w:t>User-defined signature, specified through optional command line parameter –s.</w:t>
            </w:r>
          </w:p>
        </w:tc>
        <w:tc>
          <w:tcPr>
            <w:tcW w:w="3769" w:type="dxa"/>
          </w:tcPr>
          <w:p w14:paraId="08FD00FE" w14:textId="77777777" w:rsidR="00E251D0" w:rsidRPr="00F363D4" w:rsidRDefault="00E251D0" w:rsidP="006616CC">
            <w:pPr>
              <w:spacing w:after="200" w:line="276" w:lineRule="auto"/>
              <w:rPr>
                <w:rFonts w:ascii="Courier New" w:hAnsi="Courier New" w:cs="Courier New"/>
                <w:sz w:val="16"/>
                <w:szCs w:val="16"/>
              </w:rPr>
            </w:pPr>
            <w:r w:rsidRPr="00F363D4">
              <w:rPr>
                <w:rFonts w:ascii="Courier New" w:hAnsi="Courier New" w:cs="Courier New"/>
                <w:sz w:val="16"/>
                <w:szCs w:val="16"/>
              </w:rPr>
              <w:t>-</w:t>
            </w:r>
            <w:proofErr w:type="gramStart"/>
            <w:r w:rsidRPr="00F363D4">
              <w:rPr>
                <w:rFonts w:ascii="Courier New" w:hAnsi="Courier New" w:cs="Courier New"/>
                <w:sz w:val="16"/>
                <w:szCs w:val="16"/>
              </w:rPr>
              <w:t>s</w:t>
            </w:r>
            <w:proofErr w:type="gramEnd"/>
            <w:r w:rsidRPr="00F363D4">
              <w:rPr>
                <w:rFonts w:ascii="Courier New" w:hAnsi="Courier New" w:cs="Courier New"/>
                <w:sz w:val="16"/>
                <w:szCs w:val="16"/>
              </w:rPr>
              <w:t xml:space="preserve"> </w:t>
            </w:r>
            <w:proofErr w:type="spellStart"/>
            <w:r w:rsidRPr="00F363D4">
              <w:rPr>
                <w:rFonts w:ascii="Courier New" w:hAnsi="Courier New" w:cs="Courier New"/>
                <w:sz w:val="16"/>
                <w:szCs w:val="16"/>
              </w:rPr>
              <w:t>run_by_john</w:t>
            </w:r>
            <w:proofErr w:type="spellEnd"/>
          </w:p>
        </w:tc>
      </w:tr>
      <w:tr w:rsidR="00E251D0" w:rsidRPr="00F363D4" w14:paraId="6E803DFE" w14:textId="77777777" w:rsidTr="00FC5F78">
        <w:tc>
          <w:tcPr>
            <w:tcW w:w="2200" w:type="dxa"/>
          </w:tcPr>
          <w:p w14:paraId="5CAA5480" w14:textId="77777777" w:rsidR="00E251D0" w:rsidRPr="00F363D4" w:rsidRDefault="00E251D0" w:rsidP="006616CC">
            <w:pPr>
              <w:spacing w:after="200" w:line="276" w:lineRule="auto"/>
              <w:rPr>
                <w:rFonts w:ascii="Courier New" w:hAnsi="Courier New" w:cs="Courier New"/>
                <w:sz w:val="16"/>
                <w:szCs w:val="16"/>
              </w:rPr>
            </w:pPr>
            <w:r w:rsidRPr="00F363D4">
              <w:rPr>
                <w:rFonts w:ascii="Courier New" w:hAnsi="Courier New" w:cs="Courier New"/>
                <w:sz w:val="16"/>
                <w:szCs w:val="16"/>
              </w:rPr>
              <w:t>${</w:t>
            </w:r>
            <w:proofErr w:type="gramStart"/>
            <w:r w:rsidRPr="00F363D4">
              <w:rPr>
                <w:rFonts w:ascii="Courier New" w:hAnsi="Courier New" w:cs="Courier New"/>
                <w:sz w:val="16"/>
                <w:szCs w:val="16"/>
              </w:rPr>
              <w:t>ds</w:t>
            </w:r>
            <w:proofErr w:type="gramEnd"/>
            <w:r w:rsidRPr="00F363D4">
              <w:rPr>
                <w:rFonts w:ascii="Courier New" w:hAnsi="Courier New" w:cs="Courier New"/>
                <w:sz w:val="16"/>
                <w:szCs w:val="16"/>
              </w:rPr>
              <w:t>-current-date}</w:t>
            </w:r>
          </w:p>
        </w:tc>
        <w:tc>
          <w:tcPr>
            <w:tcW w:w="3694" w:type="dxa"/>
          </w:tcPr>
          <w:p w14:paraId="0D788DD7" w14:textId="77777777" w:rsidR="00E251D0" w:rsidRPr="00F363D4" w:rsidRDefault="00E251D0" w:rsidP="006616CC">
            <w:pPr>
              <w:spacing w:after="200" w:line="276" w:lineRule="auto"/>
              <w:rPr>
                <w:rFonts w:ascii="Courier New" w:hAnsi="Courier New" w:cs="Courier New"/>
                <w:sz w:val="16"/>
                <w:szCs w:val="16"/>
              </w:rPr>
            </w:pPr>
            <w:r w:rsidRPr="00F363D4">
              <w:rPr>
                <w:rFonts w:ascii="Courier New" w:hAnsi="Courier New" w:cs="Courier New"/>
                <w:sz w:val="16"/>
                <w:szCs w:val="16"/>
              </w:rPr>
              <w:t>To be assigned current date</w:t>
            </w:r>
          </w:p>
        </w:tc>
        <w:tc>
          <w:tcPr>
            <w:tcW w:w="3769" w:type="dxa"/>
          </w:tcPr>
          <w:p w14:paraId="64E634B0" w14:textId="77777777" w:rsidR="00E251D0" w:rsidRPr="00F363D4" w:rsidRDefault="00E251D0" w:rsidP="006616CC">
            <w:pPr>
              <w:spacing w:after="200" w:line="276" w:lineRule="auto"/>
              <w:rPr>
                <w:rFonts w:ascii="Courier New" w:hAnsi="Courier New" w:cs="Courier New"/>
                <w:sz w:val="16"/>
                <w:szCs w:val="16"/>
              </w:rPr>
            </w:pPr>
            <w:r w:rsidRPr="00F363D4">
              <w:rPr>
                <w:rFonts w:ascii="Courier New" w:hAnsi="Courier New" w:cs="Courier New"/>
                <w:sz w:val="16"/>
                <w:szCs w:val="16"/>
              </w:rPr>
              <w:t>&lt;</w:t>
            </w:r>
            <w:proofErr w:type="gramStart"/>
            <w:r w:rsidRPr="00F363D4">
              <w:rPr>
                <w:rFonts w:ascii="Courier New" w:hAnsi="Courier New" w:cs="Courier New"/>
                <w:sz w:val="16"/>
                <w:szCs w:val="16"/>
              </w:rPr>
              <w:t>row</w:t>
            </w:r>
            <w:proofErr w:type="gramEnd"/>
            <w:r w:rsidRPr="00F363D4">
              <w:rPr>
                <w:rFonts w:ascii="Courier New" w:hAnsi="Courier New" w:cs="Courier New"/>
                <w:sz w:val="16"/>
                <w:szCs w:val="16"/>
              </w:rPr>
              <w:t>&gt;</w:t>
            </w:r>
            <w:r w:rsidR="00B8189C">
              <w:rPr>
                <w:rFonts w:ascii="Courier New" w:hAnsi="Courier New" w:cs="Courier New"/>
                <w:sz w:val="16"/>
                <w:szCs w:val="16"/>
              </w:rPr>
              <w:t>'</w:t>
            </w:r>
            <w:r w:rsidRPr="00F363D4">
              <w:rPr>
                <w:rFonts w:ascii="Courier New" w:hAnsi="Courier New" w:cs="Courier New"/>
                <w:sz w:val="16"/>
                <w:szCs w:val="16"/>
              </w:rPr>
              <w:t>${ds-</w:t>
            </w:r>
            <w:proofErr w:type="spellStart"/>
            <w:r w:rsidRPr="00F363D4">
              <w:rPr>
                <w:rFonts w:ascii="Courier New" w:hAnsi="Courier New" w:cs="Courier New"/>
                <w:sz w:val="16"/>
                <w:szCs w:val="16"/>
              </w:rPr>
              <w:t>nextval</w:t>
            </w:r>
            <w:proofErr w:type="spellEnd"/>
            <w:r w:rsidRPr="00F363D4">
              <w:rPr>
                <w:rFonts w:ascii="Courier New" w:hAnsi="Courier New" w:cs="Courier New"/>
                <w:sz w:val="16"/>
                <w:szCs w:val="16"/>
              </w:rPr>
              <w:t>}</w:t>
            </w:r>
            <w:r w:rsidR="00B8189C">
              <w:rPr>
                <w:rFonts w:ascii="Courier New" w:hAnsi="Courier New" w:cs="Courier New"/>
                <w:sz w:val="16"/>
                <w:szCs w:val="16"/>
              </w:rPr>
              <w:t>'</w:t>
            </w:r>
            <w:r w:rsidRPr="00F363D4">
              <w:rPr>
                <w:rFonts w:ascii="Courier New" w:hAnsi="Courier New" w:cs="Courier New"/>
                <w:sz w:val="16"/>
                <w:szCs w:val="16"/>
              </w:rPr>
              <w:t xml:space="preserve">, </w:t>
            </w:r>
            <w:r w:rsidR="00B8189C">
              <w:rPr>
                <w:rFonts w:ascii="Courier New" w:hAnsi="Courier New" w:cs="Courier New"/>
                <w:sz w:val="16"/>
                <w:szCs w:val="16"/>
              </w:rPr>
              <w:t>'</w:t>
            </w:r>
            <w:r w:rsidRPr="00F363D4">
              <w:rPr>
                <w:rFonts w:ascii="Courier New" w:hAnsi="Courier New" w:cs="Courier New"/>
                <w:sz w:val="16"/>
                <w:szCs w:val="16"/>
              </w:rPr>
              <w:t xml:space="preserve">A software developer from Sunnyvale, California. </w:t>
            </w:r>
            <w:r w:rsidRPr="00A936E2">
              <w:rPr>
                <w:rFonts w:ascii="Courier New" w:hAnsi="Courier New" w:cs="Courier New"/>
                <w:b/>
                <w:sz w:val="16"/>
                <w:szCs w:val="16"/>
              </w:rPr>
              <w:t>${</w:t>
            </w:r>
            <w:proofErr w:type="gramStart"/>
            <w:r w:rsidRPr="00A936E2">
              <w:rPr>
                <w:rFonts w:ascii="Courier New" w:hAnsi="Courier New" w:cs="Courier New"/>
                <w:b/>
                <w:sz w:val="16"/>
                <w:szCs w:val="16"/>
              </w:rPr>
              <w:t>ds</w:t>
            </w:r>
            <w:proofErr w:type="gramEnd"/>
            <w:r w:rsidRPr="00A936E2">
              <w:rPr>
                <w:rFonts w:ascii="Courier New" w:hAnsi="Courier New" w:cs="Courier New"/>
                <w:b/>
                <w:sz w:val="16"/>
                <w:szCs w:val="16"/>
              </w:rPr>
              <w:t>-current-date}</w:t>
            </w:r>
            <w:r w:rsidRPr="00F363D4">
              <w:rPr>
                <w:rFonts w:ascii="Courier New" w:hAnsi="Courier New" w:cs="Courier New"/>
                <w:sz w:val="16"/>
                <w:szCs w:val="16"/>
              </w:rPr>
              <w:t xml:space="preserve"> </w:t>
            </w:r>
            <w:r w:rsidR="00B8189C">
              <w:rPr>
                <w:rFonts w:ascii="Courier New" w:hAnsi="Courier New" w:cs="Courier New"/>
                <w:sz w:val="16"/>
                <w:szCs w:val="16"/>
              </w:rPr>
              <w:t>'</w:t>
            </w:r>
            <w:r w:rsidRPr="00F363D4">
              <w:rPr>
                <w:rFonts w:ascii="Courier New" w:hAnsi="Courier New" w:cs="Courier New"/>
                <w:sz w:val="16"/>
                <w:szCs w:val="16"/>
              </w:rPr>
              <w:t>&lt;/row&gt;</w:t>
            </w:r>
          </w:p>
        </w:tc>
      </w:tr>
      <w:tr w:rsidR="00E251D0" w:rsidRPr="00F363D4" w14:paraId="49716FD5" w14:textId="77777777" w:rsidTr="00FC5F78">
        <w:tc>
          <w:tcPr>
            <w:tcW w:w="2200" w:type="dxa"/>
          </w:tcPr>
          <w:p w14:paraId="48D7355B" w14:textId="77777777" w:rsidR="00E251D0" w:rsidRPr="00F363D4" w:rsidRDefault="00E251D0" w:rsidP="006616CC">
            <w:pPr>
              <w:spacing w:after="200" w:line="276" w:lineRule="auto"/>
              <w:rPr>
                <w:rFonts w:ascii="Courier New" w:hAnsi="Courier New" w:cs="Courier New"/>
                <w:sz w:val="16"/>
                <w:szCs w:val="16"/>
              </w:rPr>
            </w:pPr>
            <w:r w:rsidRPr="00F363D4">
              <w:rPr>
                <w:rFonts w:ascii="Courier New" w:hAnsi="Courier New" w:cs="Courier New"/>
                <w:sz w:val="16"/>
                <w:szCs w:val="16"/>
              </w:rPr>
              <w:t>${</w:t>
            </w:r>
            <w:proofErr w:type="gramStart"/>
            <w:r w:rsidRPr="00F363D4">
              <w:rPr>
                <w:rFonts w:ascii="Courier New" w:hAnsi="Courier New" w:cs="Courier New"/>
                <w:sz w:val="16"/>
                <w:szCs w:val="16"/>
              </w:rPr>
              <w:t>ds</w:t>
            </w:r>
            <w:proofErr w:type="gramEnd"/>
            <w:r w:rsidRPr="00F363D4">
              <w:rPr>
                <w:rFonts w:ascii="Courier New" w:hAnsi="Courier New" w:cs="Courier New"/>
                <w:sz w:val="16"/>
                <w:szCs w:val="16"/>
              </w:rPr>
              <w:t>-current-</w:t>
            </w:r>
            <w:proofErr w:type="spellStart"/>
            <w:r w:rsidRPr="00F363D4">
              <w:rPr>
                <w:rFonts w:ascii="Courier New" w:hAnsi="Courier New" w:cs="Courier New"/>
                <w:sz w:val="16"/>
                <w:szCs w:val="16"/>
              </w:rPr>
              <w:t>datetime</w:t>
            </w:r>
            <w:proofErr w:type="spellEnd"/>
            <w:r w:rsidRPr="00F363D4">
              <w:rPr>
                <w:rFonts w:ascii="Courier New" w:hAnsi="Courier New" w:cs="Courier New"/>
                <w:sz w:val="16"/>
                <w:szCs w:val="16"/>
              </w:rPr>
              <w:t>}</w:t>
            </w:r>
          </w:p>
        </w:tc>
        <w:tc>
          <w:tcPr>
            <w:tcW w:w="3694" w:type="dxa"/>
          </w:tcPr>
          <w:p w14:paraId="0326B61C" w14:textId="77777777" w:rsidR="00E251D0" w:rsidRPr="00F363D4" w:rsidRDefault="00E251D0" w:rsidP="006616CC">
            <w:pPr>
              <w:spacing w:after="200" w:line="276" w:lineRule="auto"/>
              <w:rPr>
                <w:rFonts w:ascii="Courier New" w:hAnsi="Courier New" w:cs="Courier New"/>
                <w:sz w:val="16"/>
                <w:szCs w:val="16"/>
              </w:rPr>
            </w:pPr>
            <w:r w:rsidRPr="00F363D4">
              <w:rPr>
                <w:rFonts w:ascii="Courier New" w:hAnsi="Courier New" w:cs="Courier New"/>
                <w:sz w:val="16"/>
                <w:szCs w:val="16"/>
              </w:rPr>
              <w:t>To be assigned current date and time</w:t>
            </w:r>
          </w:p>
        </w:tc>
        <w:tc>
          <w:tcPr>
            <w:tcW w:w="3769" w:type="dxa"/>
          </w:tcPr>
          <w:p w14:paraId="7F24FFAC" w14:textId="77777777" w:rsidR="00E251D0" w:rsidRPr="00F363D4" w:rsidRDefault="00E251D0" w:rsidP="006616CC">
            <w:pPr>
              <w:spacing w:after="200" w:line="276" w:lineRule="auto"/>
              <w:rPr>
                <w:rFonts w:ascii="Courier New" w:hAnsi="Courier New" w:cs="Courier New"/>
                <w:sz w:val="16"/>
                <w:szCs w:val="16"/>
              </w:rPr>
            </w:pPr>
            <w:r w:rsidRPr="00F363D4">
              <w:rPr>
                <w:rFonts w:ascii="Courier New" w:hAnsi="Courier New" w:cs="Courier New"/>
                <w:sz w:val="16"/>
                <w:szCs w:val="16"/>
              </w:rPr>
              <w:t>&lt;</w:t>
            </w:r>
            <w:proofErr w:type="gramStart"/>
            <w:r w:rsidRPr="00F363D4">
              <w:rPr>
                <w:rFonts w:ascii="Courier New" w:hAnsi="Courier New" w:cs="Courier New"/>
                <w:sz w:val="16"/>
                <w:szCs w:val="16"/>
              </w:rPr>
              <w:t>row</w:t>
            </w:r>
            <w:proofErr w:type="gramEnd"/>
            <w:r w:rsidRPr="00F363D4">
              <w:rPr>
                <w:rFonts w:ascii="Courier New" w:hAnsi="Courier New" w:cs="Courier New"/>
                <w:sz w:val="16"/>
                <w:szCs w:val="16"/>
              </w:rPr>
              <w:t>&gt;</w:t>
            </w:r>
            <w:r w:rsidR="00B8189C">
              <w:rPr>
                <w:rFonts w:ascii="Courier New" w:hAnsi="Courier New" w:cs="Courier New"/>
                <w:sz w:val="16"/>
                <w:szCs w:val="16"/>
              </w:rPr>
              <w:t>'</w:t>
            </w:r>
            <w:r w:rsidRPr="00F363D4">
              <w:rPr>
                <w:rFonts w:ascii="Courier New" w:hAnsi="Courier New" w:cs="Courier New"/>
                <w:sz w:val="16"/>
                <w:szCs w:val="16"/>
              </w:rPr>
              <w:t>${ds-</w:t>
            </w:r>
            <w:proofErr w:type="spellStart"/>
            <w:r w:rsidRPr="00F363D4">
              <w:rPr>
                <w:rFonts w:ascii="Courier New" w:hAnsi="Courier New" w:cs="Courier New"/>
                <w:sz w:val="16"/>
                <w:szCs w:val="16"/>
              </w:rPr>
              <w:t>nextval</w:t>
            </w:r>
            <w:proofErr w:type="spellEnd"/>
            <w:r w:rsidRPr="00F363D4">
              <w:rPr>
                <w:rFonts w:ascii="Courier New" w:hAnsi="Courier New" w:cs="Courier New"/>
                <w:sz w:val="16"/>
                <w:szCs w:val="16"/>
              </w:rPr>
              <w:t>}</w:t>
            </w:r>
            <w:r w:rsidR="00B8189C">
              <w:rPr>
                <w:rFonts w:ascii="Courier New" w:hAnsi="Courier New" w:cs="Courier New"/>
                <w:sz w:val="16"/>
                <w:szCs w:val="16"/>
              </w:rPr>
              <w:t>'</w:t>
            </w:r>
            <w:r w:rsidRPr="00F363D4">
              <w:rPr>
                <w:rFonts w:ascii="Courier New" w:hAnsi="Courier New" w:cs="Courier New"/>
                <w:sz w:val="16"/>
                <w:szCs w:val="16"/>
              </w:rPr>
              <w:t xml:space="preserve">, </w:t>
            </w:r>
            <w:r w:rsidR="00B8189C">
              <w:rPr>
                <w:rFonts w:ascii="Courier New" w:hAnsi="Courier New" w:cs="Courier New"/>
                <w:sz w:val="16"/>
                <w:szCs w:val="16"/>
              </w:rPr>
              <w:t>'</w:t>
            </w:r>
            <w:r w:rsidRPr="00F363D4">
              <w:rPr>
                <w:rFonts w:ascii="Courier New" w:hAnsi="Courier New" w:cs="Courier New"/>
                <w:sz w:val="16"/>
                <w:szCs w:val="16"/>
              </w:rPr>
              <w:t>A software developer from Sunnyvale, California. ${</w:t>
            </w:r>
            <w:proofErr w:type="gramStart"/>
            <w:r w:rsidRPr="00A936E2">
              <w:rPr>
                <w:rFonts w:ascii="Courier New" w:hAnsi="Courier New" w:cs="Courier New"/>
                <w:b/>
                <w:sz w:val="16"/>
                <w:szCs w:val="16"/>
              </w:rPr>
              <w:t>ds</w:t>
            </w:r>
            <w:proofErr w:type="gramEnd"/>
            <w:r w:rsidRPr="00A936E2">
              <w:rPr>
                <w:rFonts w:ascii="Courier New" w:hAnsi="Courier New" w:cs="Courier New"/>
                <w:b/>
                <w:sz w:val="16"/>
                <w:szCs w:val="16"/>
              </w:rPr>
              <w:t>-current-</w:t>
            </w:r>
            <w:proofErr w:type="spellStart"/>
            <w:r w:rsidRPr="00A936E2">
              <w:rPr>
                <w:rFonts w:ascii="Courier New" w:hAnsi="Courier New" w:cs="Courier New"/>
                <w:b/>
                <w:sz w:val="16"/>
                <w:szCs w:val="16"/>
              </w:rPr>
              <w:t>datetime</w:t>
            </w:r>
            <w:proofErr w:type="spellEnd"/>
            <w:r w:rsidRPr="00A936E2">
              <w:rPr>
                <w:rFonts w:ascii="Courier New" w:hAnsi="Courier New" w:cs="Courier New"/>
                <w:b/>
                <w:sz w:val="16"/>
                <w:szCs w:val="16"/>
              </w:rPr>
              <w:t>}</w:t>
            </w:r>
            <w:r w:rsidRPr="00F363D4">
              <w:rPr>
                <w:rFonts w:ascii="Courier New" w:hAnsi="Courier New" w:cs="Courier New"/>
                <w:sz w:val="16"/>
                <w:szCs w:val="16"/>
              </w:rPr>
              <w:t xml:space="preserve"> </w:t>
            </w:r>
            <w:r w:rsidR="00B8189C">
              <w:rPr>
                <w:rFonts w:ascii="Courier New" w:hAnsi="Courier New" w:cs="Courier New"/>
                <w:sz w:val="16"/>
                <w:szCs w:val="16"/>
              </w:rPr>
              <w:t>'</w:t>
            </w:r>
            <w:r w:rsidRPr="00F363D4">
              <w:rPr>
                <w:rFonts w:ascii="Courier New" w:hAnsi="Courier New" w:cs="Courier New"/>
                <w:sz w:val="16"/>
                <w:szCs w:val="16"/>
              </w:rPr>
              <w:t>&lt;/row&gt;</w:t>
            </w:r>
          </w:p>
        </w:tc>
      </w:tr>
      <w:tr w:rsidR="004A1BF4" w:rsidRPr="00F363D4" w14:paraId="657D2360" w14:textId="77777777" w:rsidTr="00FC5F78">
        <w:tc>
          <w:tcPr>
            <w:tcW w:w="2200" w:type="dxa"/>
          </w:tcPr>
          <w:p w14:paraId="1FDC2303" w14:textId="77777777" w:rsidR="004A1BF4" w:rsidRPr="00F363D4" w:rsidRDefault="004A1BF4" w:rsidP="002F7884">
            <w:pPr>
              <w:spacing w:after="200" w:line="276" w:lineRule="auto"/>
              <w:rPr>
                <w:rFonts w:ascii="Courier New" w:hAnsi="Courier New" w:cs="Courier New"/>
                <w:sz w:val="16"/>
                <w:szCs w:val="16"/>
              </w:rPr>
            </w:pPr>
            <w:r w:rsidRPr="004A1BF4">
              <w:rPr>
                <w:rFonts w:ascii="Courier New" w:hAnsi="Courier New" w:cs="Courier New"/>
                <w:sz w:val="16"/>
                <w:szCs w:val="16"/>
              </w:rPr>
              <w:t>${</w:t>
            </w:r>
            <w:proofErr w:type="gramStart"/>
            <w:r w:rsidRPr="004A1BF4">
              <w:rPr>
                <w:rFonts w:ascii="Courier New" w:hAnsi="Courier New" w:cs="Courier New"/>
                <w:sz w:val="16"/>
                <w:szCs w:val="16"/>
              </w:rPr>
              <w:t>ds</w:t>
            </w:r>
            <w:proofErr w:type="gramEnd"/>
            <w:r w:rsidRPr="004A1BF4">
              <w:rPr>
                <w:rFonts w:ascii="Courier New" w:hAnsi="Courier New" w:cs="Courier New"/>
                <w:sz w:val="16"/>
                <w:szCs w:val="16"/>
              </w:rPr>
              <w:t>-</w:t>
            </w:r>
            <w:proofErr w:type="spellStart"/>
            <w:r w:rsidRPr="004A1BF4">
              <w:rPr>
                <w:rFonts w:ascii="Courier New" w:hAnsi="Courier New" w:cs="Courier New"/>
                <w:sz w:val="16"/>
                <w:szCs w:val="16"/>
              </w:rPr>
              <w:t>fkey</w:t>
            </w:r>
            <w:proofErr w:type="spellEnd"/>
            <w:r w:rsidRPr="004A1BF4">
              <w:rPr>
                <w:rFonts w:ascii="Courier New" w:hAnsi="Courier New" w:cs="Courier New"/>
                <w:sz w:val="16"/>
                <w:szCs w:val="16"/>
              </w:rPr>
              <w:t>-secondary-provider}</w:t>
            </w:r>
            <w:r w:rsidR="002F7884">
              <w:rPr>
                <w:rFonts w:ascii="Courier New" w:hAnsi="Courier New" w:cs="Courier New"/>
                <w:sz w:val="16"/>
                <w:szCs w:val="16"/>
              </w:rPr>
              <w:t>=</w:t>
            </w:r>
            <w:r w:rsidR="002F7884" w:rsidRPr="00F363D4">
              <w:rPr>
                <w:rFonts w:ascii="Courier New" w:hAnsi="Courier New" w:cs="Courier New"/>
                <w:sz w:val="16"/>
                <w:szCs w:val="16"/>
              </w:rPr>
              <w:t>TARGET-TABLE</w:t>
            </w:r>
          </w:p>
        </w:tc>
        <w:tc>
          <w:tcPr>
            <w:tcW w:w="3694" w:type="dxa"/>
          </w:tcPr>
          <w:p w14:paraId="5B37DB64" w14:textId="77777777" w:rsidR="004A1BF4" w:rsidRPr="00F363D4" w:rsidRDefault="004A1BF4" w:rsidP="006616CC">
            <w:pPr>
              <w:spacing w:after="200" w:line="276" w:lineRule="auto"/>
              <w:rPr>
                <w:rFonts w:ascii="Courier New" w:hAnsi="Courier New" w:cs="Courier New"/>
                <w:sz w:val="16"/>
                <w:szCs w:val="16"/>
              </w:rPr>
            </w:pPr>
            <w:r w:rsidRPr="00F363D4">
              <w:rPr>
                <w:rFonts w:ascii="Courier New" w:hAnsi="Courier New" w:cs="Courier New"/>
                <w:sz w:val="16"/>
                <w:szCs w:val="16"/>
              </w:rPr>
              <w:t>Bound to a bind variable relative to its position in the SQL statement</w:t>
            </w:r>
            <w:proofErr w:type="gramStart"/>
            <w:r w:rsidRPr="00F363D4">
              <w:rPr>
                <w:rFonts w:ascii="Courier New" w:hAnsi="Courier New" w:cs="Courier New"/>
                <w:sz w:val="16"/>
                <w:szCs w:val="16"/>
              </w:rPr>
              <w:t>;</w:t>
            </w:r>
            <w:proofErr w:type="gramEnd"/>
            <w:r w:rsidRPr="00F363D4">
              <w:rPr>
                <w:rFonts w:ascii="Courier New" w:hAnsi="Courier New" w:cs="Courier New"/>
                <w:sz w:val="16"/>
                <w:szCs w:val="16"/>
              </w:rPr>
              <w:t xml:space="preserve"> to be assigned a parent id from the specified table.</w:t>
            </w:r>
            <w:r>
              <w:rPr>
                <w:rFonts w:ascii="Courier New" w:hAnsi="Courier New" w:cs="Courier New"/>
                <w:sz w:val="16"/>
                <w:szCs w:val="16"/>
              </w:rPr>
              <w:t xml:space="preserve"> The provider</w:t>
            </w:r>
            <w:r w:rsidR="00E71079">
              <w:rPr>
                <w:rFonts w:ascii="Courier New" w:hAnsi="Courier New" w:cs="Courier New"/>
                <w:sz w:val="16"/>
                <w:szCs w:val="16"/>
              </w:rPr>
              <w:t>'s</w:t>
            </w:r>
            <w:r>
              <w:rPr>
                <w:rFonts w:ascii="Courier New" w:hAnsi="Courier New" w:cs="Courier New"/>
                <w:sz w:val="16"/>
                <w:szCs w:val="16"/>
              </w:rPr>
              <w:t xml:space="preserve"> relationship to the consuming table is secondary.</w:t>
            </w:r>
          </w:p>
        </w:tc>
        <w:tc>
          <w:tcPr>
            <w:tcW w:w="3769" w:type="dxa"/>
          </w:tcPr>
          <w:p w14:paraId="08E8791A" w14:textId="77777777" w:rsidR="00A936E2" w:rsidRPr="00A936E2" w:rsidRDefault="00A936E2" w:rsidP="00A936E2">
            <w:pPr>
              <w:autoSpaceDE w:val="0"/>
              <w:autoSpaceDN w:val="0"/>
              <w:adjustRightInd w:val="0"/>
              <w:rPr>
                <w:rFonts w:ascii="Courier New" w:hAnsi="Courier New" w:cs="Courier New"/>
                <w:sz w:val="16"/>
                <w:szCs w:val="16"/>
              </w:rPr>
            </w:pPr>
            <w:r w:rsidRPr="00A936E2">
              <w:rPr>
                <w:rFonts w:ascii="Courier New" w:hAnsi="Courier New" w:cs="Courier New"/>
                <w:color w:val="008080"/>
                <w:sz w:val="16"/>
                <w:szCs w:val="16"/>
              </w:rPr>
              <w:t>&lt;</w:t>
            </w:r>
            <w:proofErr w:type="gramStart"/>
            <w:r w:rsidRPr="00A936E2">
              <w:rPr>
                <w:rFonts w:ascii="Courier New" w:hAnsi="Courier New" w:cs="Courier New"/>
                <w:color w:val="3F7F7F"/>
                <w:sz w:val="16"/>
                <w:szCs w:val="16"/>
                <w:highlight w:val="lightGray"/>
              </w:rPr>
              <w:t>row</w:t>
            </w:r>
            <w:proofErr w:type="gramEnd"/>
            <w:r w:rsidRPr="00A936E2">
              <w:rPr>
                <w:rFonts w:ascii="Courier New" w:hAnsi="Courier New" w:cs="Courier New"/>
                <w:color w:val="008080"/>
                <w:sz w:val="16"/>
                <w:szCs w:val="16"/>
              </w:rPr>
              <w:t>&gt;</w:t>
            </w:r>
            <w:r>
              <w:rPr>
                <w:rFonts w:ascii="Courier New" w:hAnsi="Courier New" w:cs="Courier New"/>
                <w:color w:val="2A00FF"/>
                <w:sz w:val="16"/>
                <w:szCs w:val="16"/>
              </w:rPr>
              <w:t>'</w:t>
            </w:r>
            <w:r w:rsidRPr="00A936E2">
              <w:rPr>
                <w:rFonts w:ascii="Courier New" w:hAnsi="Courier New" w:cs="Courier New"/>
                <w:color w:val="000000"/>
                <w:sz w:val="16"/>
                <w:szCs w:val="16"/>
              </w:rPr>
              <w:t>${ds-</w:t>
            </w:r>
            <w:proofErr w:type="spellStart"/>
            <w:r w:rsidRPr="00A936E2">
              <w:rPr>
                <w:rFonts w:ascii="Courier New" w:hAnsi="Courier New" w:cs="Courier New"/>
                <w:color w:val="000000"/>
                <w:sz w:val="16"/>
                <w:szCs w:val="16"/>
              </w:rPr>
              <w:t>fkey</w:t>
            </w:r>
            <w:proofErr w:type="spellEnd"/>
            <w:r w:rsidRPr="00A936E2">
              <w:rPr>
                <w:rFonts w:ascii="Courier New" w:hAnsi="Courier New" w:cs="Courier New"/>
                <w:color w:val="000000"/>
                <w:sz w:val="16"/>
                <w:szCs w:val="16"/>
              </w:rPr>
              <w:t>-provider}=LOC</w:t>
            </w:r>
            <w:r>
              <w:rPr>
                <w:rFonts w:ascii="Courier New" w:hAnsi="Courier New" w:cs="Courier New"/>
                <w:color w:val="2A00FF"/>
                <w:sz w:val="16"/>
                <w:szCs w:val="16"/>
              </w:rPr>
              <w:t>'</w:t>
            </w:r>
            <w:r w:rsidRPr="00A936E2">
              <w:rPr>
                <w:rFonts w:ascii="Courier New" w:hAnsi="Courier New" w:cs="Courier New"/>
                <w:color w:val="000000"/>
                <w:sz w:val="16"/>
                <w:szCs w:val="16"/>
              </w:rPr>
              <w:t xml:space="preserve">, </w:t>
            </w:r>
            <w:r>
              <w:rPr>
                <w:rFonts w:ascii="Courier New" w:hAnsi="Courier New" w:cs="Courier New"/>
                <w:color w:val="2A00FF"/>
                <w:sz w:val="16"/>
                <w:szCs w:val="16"/>
              </w:rPr>
              <w:t>'</w:t>
            </w:r>
            <w:r w:rsidRPr="00A936E2">
              <w:rPr>
                <w:rFonts w:ascii="Courier New" w:hAnsi="Courier New" w:cs="Courier New"/>
                <w:color w:val="000000"/>
                <w:sz w:val="16"/>
                <w:szCs w:val="16"/>
              </w:rPr>
              <w:t>${ds-</w:t>
            </w:r>
            <w:proofErr w:type="spellStart"/>
            <w:r w:rsidRPr="00A936E2">
              <w:rPr>
                <w:rFonts w:ascii="Courier New" w:hAnsi="Courier New" w:cs="Courier New"/>
                <w:color w:val="000000"/>
                <w:sz w:val="16"/>
                <w:szCs w:val="16"/>
              </w:rPr>
              <w:t>fkey</w:t>
            </w:r>
            <w:proofErr w:type="spellEnd"/>
            <w:r w:rsidRPr="00A936E2">
              <w:rPr>
                <w:rFonts w:ascii="Courier New" w:hAnsi="Courier New" w:cs="Courier New"/>
                <w:color w:val="000000"/>
                <w:sz w:val="16"/>
                <w:szCs w:val="16"/>
              </w:rPr>
              <w:t>-provider}=USR</w:t>
            </w:r>
            <w:r>
              <w:rPr>
                <w:rFonts w:ascii="Courier New" w:hAnsi="Courier New" w:cs="Courier New"/>
                <w:color w:val="2A00FF"/>
                <w:sz w:val="16"/>
                <w:szCs w:val="16"/>
              </w:rPr>
              <w:t>'</w:t>
            </w:r>
            <w:r w:rsidRPr="00A936E2">
              <w:rPr>
                <w:rFonts w:ascii="Courier New" w:hAnsi="Courier New" w:cs="Courier New"/>
                <w:color w:val="000000"/>
                <w:sz w:val="16"/>
                <w:szCs w:val="16"/>
              </w:rPr>
              <w:t xml:space="preserve">, </w:t>
            </w:r>
          </w:p>
          <w:p w14:paraId="597A91E4" w14:textId="77777777" w:rsidR="00A936E2" w:rsidRPr="00A936E2" w:rsidRDefault="00A936E2" w:rsidP="00A936E2">
            <w:pPr>
              <w:autoSpaceDE w:val="0"/>
              <w:autoSpaceDN w:val="0"/>
              <w:adjustRightInd w:val="0"/>
              <w:rPr>
                <w:rFonts w:ascii="Courier New" w:hAnsi="Courier New" w:cs="Courier New"/>
                <w:sz w:val="16"/>
                <w:szCs w:val="16"/>
              </w:rPr>
            </w:pPr>
            <w:r w:rsidRPr="00A936E2">
              <w:rPr>
                <w:rFonts w:ascii="Courier New" w:hAnsi="Courier New" w:cs="Courier New"/>
                <w:color w:val="000000"/>
                <w:sz w:val="16"/>
                <w:szCs w:val="16"/>
              </w:rPr>
              <w:t xml:space="preserve">        </w:t>
            </w:r>
            <w:r>
              <w:rPr>
                <w:rFonts w:ascii="Courier New" w:hAnsi="Courier New" w:cs="Courier New"/>
                <w:color w:val="2A00FF"/>
                <w:sz w:val="16"/>
                <w:szCs w:val="16"/>
              </w:rPr>
              <w:t>'</w:t>
            </w:r>
            <w:r w:rsidRPr="00A936E2">
              <w:rPr>
                <w:rFonts w:ascii="Courier New" w:hAnsi="Courier New" w:cs="Courier New"/>
                <w:color w:val="000000"/>
                <w:sz w:val="16"/>
                <w:szCs w:val="16"/>
              </w:rPr>
              <w:t>${</w:t>
            </w:r>
            <w:proofErr w:type="gramStart"/>
            <w:r w:rsidRPr="00A936E2">
              <w:rPr>
                <w:rFonts w:ascii="Courier New" w:hAnsi="Courier New" w:cs="Courier New"/>
                <w:color w:val="000000"/>
                <w:sz w:val="16"/>
                <w:szCs w:val="16"/>
              </w:rPr>
              <w:t>ds</w:t>
            </w:r>
            <w:proofErr w:type="gramEnd"/>
            <w:r w:rsidRPr="00A936E2">
              <w:rPr>
                <w:rFonts w:ascii="Courier New" w:hAnsi="Courier New" w:cs="Courier New"/>
                <w:color w:val="000000"/>
                <w:sz w:val="16"/>
                <w:szCs w:val="16"/>
              </w:rPr>
              <w:t>-</w:t>
            </w:r>
            <w:proofErr w:type="spellStart"/>
            <w:r w:rsidRPr="00A936E2">
              <w:rPr>
                <w:rFonts w:ascii="Courier New" w:hAnsi="Courier New" w:cs="Courier New"/>
                <w:color w:val="000000"/>
                <w:sz w:val="16"/>
                <w:szCs w:val="16"/>
              </w:rPr>
              <w:t>denorm</w:t>
            </w:r>
            <w:proofErr w:type="spellEnd"/>
            <w:r w:rsidRPr="00A936E2">
              <w:rPr>
                <w:rFonts w:ascii="Courier New" w:hAnsi="Courier New" w:cs="Courier New"/>
                <w:color w:val="000000"/>
                <w:sz w:val="16"/>
                <w:szCs w:val="16"/>
              </w:rPr>
              <w:t>-</w:t>
            </w:r>
            <w:proofErr w:type="spellStart"/>
            <w:r w:rsidRPr="00A936E2">
              <w:rPr>
                <w:rFonts w:ascii="Courier New" w:hAnsi="Courier New" w:cs="Courier New"/>
                <w:color w:val="000000"/>
                <w:sz w:val="16"/>
                <w:szCs w:val="16"/>
              </w:rPr>
              <w:t>val</w:t>
            </w:r>
            <w:proofErr w:type="spellEnd"/>
            <w:r w:rsidRPr="00A936E2">
              <w:rPr>
                <w:rFonts w:ascii="Courier New" w:hAnsi="Courier New" w:cs="Courier New"/>
                <w:color w:val="000000"/>
                <w:sz w:val="16"/>
                <w:szCs w:val="16"/>
              </w:rPr>
              <w:t>}=LOC.NAME</w:t>
            </w:r>
            <w:r>
              <w:rPr>
                <w:rFonts w:ascii="Courier New" w:hAnsi="Courier New" w:cs="Courier New"/>
                <w:color w:val="2A00FF"/>
                <w:sz w:val="16"/>
                <w:szCs w:val="16"/>
              </w:rPr>
              <w:t>'</w:t>
            </w:r>
            <w:r w:rsidRPr="00A936E2">
              <w:rPr>
                <w:rFonts w:ascii="Courier New" w:hAnsi="Courier New" w:cs="Courier New"/>
                <w:color w:val="000000"/>
                <w:sz w:val="16"/>
                <w:szCs w:val="16"/>
              </w:rPr>
              <w:t xml:space="preserve">, </w:t>
            </w:r>
            <w:r>
              <w:rPr>
                <w:rFonts w:ascii="Courier New" w:hAnsi="Courier New" w:cs="Courier New"/>
                <w:color w:val="2A00FF"/>
                <w:sz w:val="16"/>
                <w:szCs w:val="16"/>
              </w:rPr>
              <w:t>'</w:t>
            </w:r>
            <w:r w:rsidRPr="00A936E2">
              <w:rPr>
                <w:rFonts w:ascii="Courier New" w:hAnsi="Courier New" w:cs="Courier New"/>
                <w:color w:val="000000"/>
                <w:sz w:val="16"/>
                <w:szCs w:val="16"/>
              </w:rPr>
              <w:t>${ds-</w:t>
            </w:r>
            <w:proofErr w:type="spellStart"/>
            <w:r w:rsidRPr="00A936E2">
              <w:rPr>
                <w:rFonts w:ascii="Courier New" w:hAnsi="Courier New" w:cs="Courier New"/>
                <w:color w:val="000000"/>
                <w:sz w:val="16"/>
                <w:szCs w:val="16"/>
              </w:rPr>
              <w:t>denorm</w:t>
            </w:r>
            <w:proofErr w:type="spellEnd"/>
            <w:r w:rsidRPr="00A936E2">
              <w:rPr>
                <w:rFonts w:ascii="Courier New" w:hAnsi="Courier New" w:cs="Courier New"/>
                <w:color w:val="000000"/>
                <w:sz w:val="16"/>
                <w:szCs w:val="16"/>
              </w:rPr>
              <w:t>-</w:t>
            </w:r>
            <w:proofErr w:type="spellStart"/>
            <w:r w:rsidRPr="00A936E2">
              <w:rPr>
                <w:rFonts w:ascii="Courier New" w:hAnsi="Courier New" w:cs="Courier New"/>
                <w:color w:val="000000"/>
                <w:sz w:val="16"/>
                <w:szCs w:val="16"/>
              </w:rPr>
              <w:t>val</w:t>
            </w:r>
            <w:proofErr w:type="spellEnd"/>
            <w:r w:rsidRPr="00A936E2">
              <w:rPr>
                <w:rFonts w:ascii="Courier New" w:hAnsi="Courier New" w:cs="Courier New"/>
                <w:color w:val="000000"/>
                <w:sz w:val="16"/>
                <w:szCs w:val="16"/>
              </w:rPr>
              <w:t>}=LOC.TIMEZONE</w:t>
            </w:r>
            <w:r>
              <w:rPr>
                <w:rFonts w:ascii="Courier New" w:hAnsi="Courier New" w:cs="Courier New"/>
                <w:color w:val="2A00FF"/>
                <w:sz w:val="16"/>
                <w:szCs w:val="16"/>
              </w:rPr>
              <w:t>'</w:t>
            </w:r>
            <w:r w:rsidRPr="00A936E2">
              <w:rPr>
                <w:rFonts w:ascii="Courier New" w:hAnsi="Courier New" w:cs="Courier New"/>
                <w:color w:val="000000"/>
                <w:sz w:val="16"/>
                <w:szCs w:val="16"/>
              </w:rPr>
              <w:t xml:space="preserve">, </w:t>
            </w:r>
          </w:p>
          <w:p w14:paraId="4E3BC18D" w14:textId="77777777" w:rsidR="004A1BF4" w:rsidRPr="00F363D4" w:rsidRDefault="00A936E2" w:rsidP="00A936E2">
            <w:pPr>
              <w:spacing w:after="200" w:line="276" w:lineRule="auto"/>
              <w:rPr>
                <w:rFonts w:ascii="Courier New" w:hAnsi="Courier New" w:cs="Courier New"/>
                <w:sz w:val="16"/>
                <w:szCs w:val="16"/>
              </w:rPr>
            </w:pPr>
            <w:r w:rsidRPr="00A936E2">
              <w:rPr>
                <w:rFonts w:ascii="Courier New" w:hAnsi="Courier New" w:cs="Courier New"/>
                <w:color w:val="000000"/>
                <w:sz w:val="16"/>
                <w:szCs w:val="16"/>
              </w:rPr>
              <w:t xml:space="preserve">        </w:t>
            </w:r>
            <w:r>
              <w:rPr>
                <w:rFonts w:ascii="Courier New" w:hAnsi="Courier New" w:cs="Courier New"/>
                <w:color w:val="2A00FF"/>
                <w:sz w:val="16"/>
                <w:szCs w:val="16"/>
              </w:rPr>
              <w:t>'</w:t>
            </w:r>
            <w:r w:rsidRPr="00A936E2">
              <w:rPr>
                <w:rFonts w:ascii="Courier New" w:hAnsi="Courier New" w:cs="Courier New"/>
                <w:b/>
                <w:color w:val="000000"/>
                <w:sz w:val="16"/>
                <w:szCs w:val="16"/>
              </w:rPr>
              <w:t>${</w:t>
            </w:r>
            <w:proofErr w:type="gramStart"/>
            <w:r w:rsidRPr="00A936E2">
              <w:rPr>
                <w:rFonts w:ascii="Courier New" w:hAnsi="Courier New" w:cs="Courier New"/>
                <w:b/>
                <w:color w:val="000000"/>
                <w:sz w:val="16"/>
                <w:szCs w:val="16"/>
              </w:rPr>
              <w:t>ds</w:t>
            </w:r>
            <w:proofErr w:type="gramEnd"/>
            <w:r w:rsidRPr="00A936E2">
              <w:rPr>
                <w:rFonts w:ascii="Courier New" w:hAnsi="Courier New" w:cs="Courier New"/>
                <w:b/>
                <w:color w:val="000000"/>
                <w:sz w:val="16"/>
                <w:szCs w:val="16"/>
              </w:rPr>
              <w:t>-</w:t>
            </w:r>
            <w:proofErr w:type="spellStart"/>
            <w:r w:rsidRPr="00A936E2">
              <w:rPr>
                <w:rFonts w:ascii="Courier New" w:hAnsi="Courier New" w:cs="Courier New"/>
                <w:b/>
                <w:color w:val="000000"/>
                <w:sz w:val="16"/>
                <w:szCs w:val="16"/>
              </w:rPr>
              <w:t>fkey</w:t>
            </w:r>
            <w:proofErr w:type="spellEnd"/>
            <w:r w:rsidRPr="00A936E2">
              <w:rPr>
                <w:rFonts w:ascii="Courier New" w:hAnsi="Courier New" w:cs="Courier New"/>
                <w:b/>
                <w:color w:val="000000"/>
                <w:sz w:val="16"/>
                <w:szCs w:val="16"/>
              </w:rPr>
              <w:t>-secondary-provider}=ADDRESS</w:t>
            </w:r>
            <w:r>
              <w:rPr>
                <w:rFonts w:ascii="Courier New" w:hAnsi="Courier New" w:cs="Courier New"/>
                <w:color w:val="2A00FF"/>
                <w:sz w:val="16"/>
                <w:szCs w:val="16"/>
              </w:rPr>
              <w:t>'</w:t>
            </w:r>
            <w:r w:rsidRPr="00A936E2">
              <w:rPr>
                <w:rFonts w:ascii="Courier New" w:hAnsi="Courier New" w:cs="Courier New"/>
                <w:color w:val="000000"/>
                <w:sz w:val="16"/>
                <w:szCs w:val="16"/>
              </w:rPr>
              <w:t xml:space="preserve">, </w:t>
            </w:r>
            <w:r>
              <w:rPr>
                <w:rFonts w:ascii="Courier New" w:hAnsi="Courier New" w:cs="Courier New"/>
                <w:color w:val="2A00FF"/>
                <w:sz w:val="16"/>
                <w:szCs w:val="16"/>
              </w:rPr>
              <w:t>'</w:t>
            </w:r>
            <w:r w:rsidRPr="00A936E2">
              <w:rPr>
                <w:rFonts w:ascii="Courier New" w:hAnsi="Courier New" w:cs="Courier New"/>
                <w:color w:val="000000"/>
                <w:sz w:val="16"/>
                <w:szCs w:val="16"/>
              </w:rPr>
              <w:t>${ds-</w:t>
            </w:r>
            <w:proofErr w:type="spellStart"/>
            <w:r w:rsidRPr="00A936E2">
              <w:rPr>
                <w:rFonts w:ascii="Courier New" w:hAnsi="Courier New" w:cs="Courier New"/>
                <w:color w:val="000000"/>
                <w:sz w:val="16"/>
                <w:szCs w:val="16"/>
              </w:rPr>
              <w:t>denorm</w:t>
            </w:r>
            <w:proofErr w:type="spellEnd"/>
            <w:r w:rsidRPr="00A936E2">
              <w:rPr>
                <w:rFonts w:ascii="Courier New" w:hAnsi="Courier New" w:cs="Courier New"/>
                <w:color w:val="000000"/>
                <w:sz w:val="16"/>
                <w:szCs w:val="16"/>
              </w:rPr>
              <w:t>-</w:t>
            </w:r>
            <w:proofErr w:type="spellStart"/>
            <w:r w:rsidRPr="00A936E2">
              <w:rPr>
                <w:rFonts w:ascii="Courier New" w:hAnsi="Courier New" w:cs="Courier New"/>
                <w:color w:val="000000"/>
                <w:sz w:val="16"/>
                <w:szCs w:val="16"/>
              </w:rPr>
              <w:t>val</w:t>
            </w:r>
            <w:proofErr w:type="spellEnd"/>
            <w:r w:rsidRPr="00A936E2">
              <w:rPr>
                <w:rFonts w:ascii="Courier New" w:hAnsi="Courier New" w:cs="Courier New"/>
                <w:color w:val="000000"/>
                <w:sz w:val="16"/>
                <w:szCs w:val="16"/>
              </w:rPr>
              <w:t>}=ADDRESS.ZIPCODE</w:t>
            </w:r>
            <w:r>
              <w:rPr>
                <w:rFonts w:ascii="Courier New" w:hAnsi="Courier New" w:cs="Courier New"/>
                <w:color w:val="2A00FF"/>
                <w:sz w:val="16"/>
                <w:szCs w:val="16"/>
              </w:rPr>
              <w:t>'</w:t>
            </w:r>
            <w:r w:rsidRPr="00A936E2">
              <w:rPr>
                <w:rFonts w:ascii="Courier New" w:hAnsi="Courier New" w:cs="Courier New"/>
                <w:color w:val="008080"/>
                <w:sz w:val="16"/>
                <w:szCs w:val="16"/>
              </w:rPr>
              <w:t>&lt;/</w:t>
            </w:r>
            <w:r w:rsidRPr="00A936E2">
              <w:rPr>
                <w:rFonts w:ascii="Courier New" w:hAnsi="Courier New" w:cs="Courier New"/>
                <w:color w:val="3F7F7F"/>
                <w:sz w:val="16"/>
                <w:szCs w:val="16"/>
                <w:highlight w:val="lightGray"/>
              </w:rPr>
              <w:t>row</w:t>
            </w:r>
            <w:r w:rsidRPr="00A936E2">
              <w:rPr>
                <w:rFonts w:ascii="Courier New" w:hAnsi="Courier New" w:cs="Courier New"/>
                <w:color w:val="008080"/>
                <w:sz w:val="16"/>
                <w:szCs w:val="16"/>
              </w:rPr>
              <w:t>&gt;</w:t>
            </w:r>
          </w:p>
        </w:tc>
      </w:tr>
      <w:tr w:rsidR="004A1BF4" w:rsidRPr="00F363D4" w14:paraId="1224B922" w14:textId="77777777" w:rsidTr="00FC5F78">
        <w:tc>
          <w:tcPr>
            <w:tcW w:w="2200" w:type="dxa"/>
          </w:tcPr>
          <w:p w14:paraId="0CC2FBF6" w14:textId="77777777" w:rsidR="004A1BF4" w:rsidRPr="00F363D4" w:rsidRDefault="004A1BF4" w:rsidP="006616CC">
            <w:pPr>
              <w:spacing w:after="200" w:line="276" w:lineRule="auto"/>
              <w:rPr>
                <w:rFonts w:ascii="Courier New" w:hAnsi="Courier New" w:cs="Courier New"/>
                <w:sz w:val="16"/>
                <w:szCs w:val="16"/>
              </w:rPr>
            </w:pPr>
            <w:r w:rsidRPr="004A1BF4">
              <w:rPr>
                <w:rFonts w:ascii="Courier New" w:hAnsi="Courier New" w:cs="Courier New"/>
                <w:sz w:val="16"/>
                <w:szCs w:val="16"/>
              </w:rPr>
              <w:t>${</w:t>
            </w:r>
            <w:proofErr w:type="gramStart"/>
            <w:r w:rsidRPr="004A1BF4">
              <w:rPr>
                <w:rFonts w:ascii="Courier New" w:hAnsi="Courier New" w:cs="Courier New"/>
                <w:sz w:val="16"/>
                <w:szCs w:val="16"/>
              </w:rPr>
              <w:t>ds</w:t>
            </w:r>
            <w:proofErr w:type="gramEnd"/>
            <w:r w:rsidRPr="004A1BF4">
              <w:rPr>
                <w:rFonts w:ascii="Courier New" w:hAnsi="Courier New" w:cs="Courier New"/>
                <w:sz w:val="16"/>
                <w:szCs w:val="16"/>
              </w:rPr>
              <w:t>-</w:t>
            </w:r>
            <w:proofErr w:type="spellStart"/>
            <w:r w:rsidRPr="004A1BF4">
              <w:rPr>
                <w:rFonts w:ascii="Courier New" w:hAnsi="Courier New" w:cs="Courier New"/>
                <w:sz w:val="16"/>
                <w:szCs w:val="16"/>
              </w:rPr>
              <w:t>denorm</w:t>
            </w:r>
            <w:proofErr w:type="spellEnd"/>
            <w:r w:rsidRPr="004A1BF4">
              <w:rPr>
                <w:rFonts w:ascii="Courier New" w:hAnsi="Courier New" w:cs="Courier New"/>
                <w:sz w:val="16"/>
                <w:szCs w:val="16"/>
              </w:rPr>
              <w:t>-</w:t>
            </w:r>
            <w:proofErr w:type="spellStart"/>
            <w:r w:rsidRPr="004A1BF4">
              <w:rPr>
                <w:rFonts w:ascii="Courier New" w:hAnsi="Courier New" w:cs="Courier New"/>
                <w:sz w:val="16"/>
                <w:szCs w:val="16"/>
              </w:rPr>
              <w:t>val</w:t>
            </w:r>
            <w:proofErr w:type="spellEnd"/>
            <w:r w:rsidRPr="004A1BF4">
              <w:rPr>
                <w:rFonts w:ascii="Courier New" w:hAnsi="Courier New" w:cs="Courier New"/>
                <w:sz w:val="16"/>
                <w:szCs w:val="16"/>
              </w:rPr>
              <w:t>}</w:t>
            </w:r>
            <w:r w:rsidR="002F7884">
              <w:rPr>
                <w:rFonts w:ascii="Courier New" w:hAnsi="Courier New" w:cs="Courier New"/>
                <w:sz w:val="16"/>
                <w:szCs w:val="16"/>
              </w:rPr>
              <w:t>=</w:t>
            </w:r>
            <w:r w:rsidR="002F7884" w:rsidRPr="00F363D4">
              <w:rPr>
                <w:rFonts w:ascii="Courier New" w:hAnsi="Courier New" w:cs="Courier New"/>
                <w:sz w:val="16"/>
                <w:szCs w:val="16"/>
              </w:rPr>
              <w:t xml:space="preserve"> TARGET-TABLE</w:t>
            </w:r>
            <w:r w:rsidR="002F7884">
              <w:rPr>
                <w:rFonts w:ascii="Courier New" w:hAnsi="Courier New" w:cs="Courier New"/>
                <w:sz w:val="16"/>
                <w:szCs w:val="16"/>
              </w:rPr>
              <w:t>.TARGET-COLUMN</w:t>
            </w:r>
          </w:p>
        </w:tc>
        <w:tc>
          <w:tcPr>
            <w:tcW w:w="3694" w:type="dxa"/>
          </w:tcPr>
          <w:p w14:paraId="2F48B6EE" w14:textId="77777777" w:rsidR="004A1BF4" w:rsidRPr="00F363D4" w:rsidRDefault="00A936E2" w:rsidP="00B84BAC">
            <w:pPr>
              <w:spacing w:after="200" w:line="276" w:lineRule="auto"/>
              <w:rPr>
                <w:rFonts w:ascii="Courier New" w:hAnsi="Courier New" w:cs="Courier New"/>
                <w:sz w:val="16"/>
                <w:szCs w:val="16"/>
              </w:rPr>
            </w:pPr>
            <w:r>
              <w:rPr>
                <w:rFonts w:ascii="Courier New" w:hAnsi="Courier New" w:cs="Courier New"/>
                <w:sz w:val="16"/>
                <w:szCs w:val="16"/>
              </w:rPr>
              <w:t xml:space="preserve">Bound to a bind variable </w:t>
            </w:r>
            <w:r w:rsidR="002F7884">
              <w:rPr>
                <w:rFonts w:ascii="Courier New" w:hAnsi="Courier New" w:cs="Courier New"/>
                <w:sz w:val="16"/>
                <w:szCs w:val="16"/>
              </w:rPr>
              <w:t xml:space="preserve">for the de-normalized column </w:t>
            </w:r>
            <w:r>
              <w:rPr>
                <w:rFonts w:ascii="Courier New" w:hAnsi="Courier New" w:cs="Courier New"/>
                <w:sz w:val="16"/>
                <w:szCs w:val="16"/>
              </w:rPr>
              <w:t xml:space="preserve">that will </w:t>
            </w:r>
            <w:r w:rsidR="002F7884">
              <w:rPr>
                <w:rFonts w:ascii="Courier New" w:hAnsi="Courier New" w:cs="Courier New"/>
                <w:sz w:val="16"/>
                <w:szCs w:val="16"/>
              </w:rPr>
              <w:t xml:space="preserve">take and store a foreign </w:t>
            </w:r>
            <w:r w:rsidR="00043594">
              <w:rPr>
                <w:rFonts w:ascii="Courier New" w:hAnsi="Courier New" w:cs="Courier New"/>
                <w:sz w:val="16"/>
                <w:szCs w:val="16"/>
              </w:rPr>
              <w:t xml:space="preserve">attribute </w:t>
            </w:r>
            <w:r w:rsidR="002F7884">
              <w:rPr>
                <w:rFonts w:ascii="Courier New" w:hAnsi="Courier New" w:cs="Courier New"/>
                <w:sz w:val="16"/>
                <w:szCs w:val="16"/>
              </w:rPr>
              <w:t>value from the provider. The placehold</w:t>
            </w:r>
            <w:r w:rsidR="00A06A28">
              <w:rPr>
                <w:rFonts w:ascii="Courier New" w:hAnsi="Courier New" w:cs="Courier New"/>
                <w:sz w:val="16"/>
                <w:szCs w:val="16"/>
              </w:rPr>
              <w:t>er</w:t>
            </w:r>
            <w:r w:rsidR="002F7884">
              <w:rPr>
                <w:rFonts w:ascii="Courier New" w:hAnsi="Courier New" w:cs="Courier New"/>
                <w:sz w:val="16"/>
                <w:szCs w:val="16"/>
              </w:rPr>
              <w:t xml:space="preserve"> should </w:t>
            </w:r>
            <w:r w:rsidR="00421F00">
              <w:rPr>
                <w:rFonts w:ascii="Courier New" w:hAnsi="Courier New" w:cs="Courier New"/>
                <w:sz w:val="16"/>
                <w:szCs w:val="16"/>
              </w:rPr>
              <w:t>only appear after</w:t>
            </w:r>
            <w:r w:rsidR="002F7884">
              <w:rPr>
                <w:rFonts w:ascii="Courier New" w:hAnsi="Courier New" w:cs="Courier New"/>
                <w:sz w:val="16"/>
                <w:szCs w:val="16"/>
              </w:rPr>
              <w:t xml:space="preserve"> </w:t>
            </w:r>
            <w:r w:rsidR="002F7884" w:rsidRPr="00F363D4">
              <w:rPr>
                <w:rFonts w:ascii="Courier New" w:hAnsi="Courier New" w:cs="Courier New"/>
                <w:sz w:val="16"/>
                <w:szCs w:val="16"/>
              </w:rPr>
              <w:t>${ds-</w:t>
            </w:r>
            <w:proofErr w:type="spellStart"/>
            <w:r w:rsidR="002F7884" w:rsidRPr="00F363D4">
              <w:rPr>
                <w:rFonts w:ascii="Courier New" w:hAnsi="Courier New" w:cs="Courier New"/>
                <w:sz w:val="16"/>
                <w:szCs w:val="16"/>
              </w:rPr>
              <w:t>fkey</w:t>
            </w:r>
            <w:proofErr w:type="spellEnd"/>
            <w:r w:rsidR="002F7884" w:rsidRPr="00F363D4">
              <w:rPr>
                <w:rFonts w:ascii="Courier New" w:hAnsi="Courier New" w:cs="Courier New"/>
                <w:sz w:val="16"/>
                <w:szCs w:val="16"/>
              </w:rPr>
              <w:t>-provider}</w:t>
            </w:r>
            <w:r w:rsidR="002F7884">
              <w:rPr>
                <w:rFonts w:ascii="Courier New" w:hAnsi="Courier New" w:cs="Courier New"/>
                <w:sz w:val="16"/>
                <w:szCs w:val="16"/>
              </w:rPr>
              <w:t xml:space="preserve"> or </w:t>
            </w:r>
            <w:r w:rsidR="002F7884" w:rsidRPr="00F363D4">
              <w:rPr>
                <w:rFonts w:ascii="Courier New" w:hAnsi="Courier New" w:cs="Courier New"/>
                <w:sz w:val="16"/>
                <w:szCs w:val="16"/>
              </w:rPr>
              <w:t>${ds-</w:t>
            </w:r>
            <w:proofErr w:type="spellStart"/>
            <w:r w:rsidR="002F7884" w:rsidRPr="00F363D4">
              <w:rPr>
                <w:rFonts w:ascii="Courier New" w:hAnsi="Courier New" w:cs="Courier New"/>
                <w:sz w:val="16"/>
                <w:szCs w:val="16"/>
              </w:rPr>
              <w:t>fkey</w:t>
            </w:r>
            <w:proofErr w:type="spellEnd"/>
            <w:r w:rsidR="002F7884" w:rsidRPr="00F363D4">
              <w:rPr>
                <w:rFonts w:ascii="Courier New" w:hAnsi="Courier New" w:cs="Courier New"/>
                <w:sz w:val="16"/>
                <w:szCs w:val="16"/>
              </w:rPr>
              <w:t>-</w:t>
            </w:r>
            <w:r w:rsidR="002F7884">
              <w:rPr>
                <w:rFonts w:ascii="Courier New" w:hAnsi="Courier New" w:cs="Courier New"/>
                <w:sz w:val="16"/>
                <w:szCs w:val="16"/>
              </w:rPr>
              <w:t>secondary-</w:t>
            </w:r>
            <w:r w:rsidR="002F7884" w:rsidRPr="00F363D4">
              <w:rPr>
                <w:rFonts w:ascii="Courier New" w:hAnsi="Courier New" w:cs="Courier New"/>
                <w:sz w:val="16"/>
                <w:szCs w:val="16"/>
              </w:rPr>
              <w:t>provider}</w:t>
            </w:r>
            <w:r w:rsidR="00421F00">
              <w:rPr>
                <w:rFonts w:ascii="Courier New" w:hAnsi="Courier New" w:cs="Courier New"/>
                <w:sz w:val="16"/>
                <w:szCs w:val="16"/>
              </w:rPr>
              <w:t xml:space="preserve">. This </w:t>
            </w:r>
            <w:r w:rsidR="00B84BAC">
              <w:rPr>
                <w:rFonts w:ascii="Courier New" w:hAnsi="Courier New" w:cs="Courier New"/>
                <w:sz w:val="16"/>
                <w:szCs w:val="16"/>
              </w:rPr>
              <w:t>will</w:t>
            </w:r>
            <w:r w:rsidR="00421F00">
              <w:rPr>
                <w:rFonts w:ascii="Courier New" w:hAnsi="Courier New" w:cs="Courier New"/>
                <w:sz w:val="16"/>
                <w:szCs w:val="16"/>
              </w:rPr>
              <w:t xml:space="preserve"> ensure the foreign key id is captured first before any foreign attribute values can be stored as de-normalized values in the consuming table.</w:t>
            </w:r>
          </w:p>
        </w:tc>
        <w:tc>
          <w:tcPr>
            <w:tcW w:w="3769" w:type="dxa"/>
          </w:tcPr>
          <w:p w14:paraId="139E8289" w14:textId="77777777" w:rsidR="00A936E2" w:rsidRPr="00A936E2" w:rsidRDefault="00A936E2" w:rsidP="00A936E2">
            <w:pPr>
              <w:autoSpaceDE w:val="0"/>
              <w:autoSpaceDN w:val="0"/>
              <w:adjustRightInd w:val="0"/>
              <w:rPr>
                <w:rFonts w:ascii="Courier New" w:hAnsi="Courier New" w:cs="Courier New"/>
                <w:sz w:val="16"/>
                <w:szCs w:val="16"/>
              </w:rPr>
            </w:pPr>
            <w:r w:rsidRPr="00A936E2">
              <w:rPr>
                <w:rFonts w:ascii="Courier New" w:hAnsi="Courier New" w:cs="Courier New"/>
                <w:color w:val="008080"/>
                <w:sz w:val="16"/>
                <w:szCs w:val="16"/>
              </w:rPr>
              <w:t>&lt;</w:t>
            </w:r>
            <w:proofErr w:type="gramStart"/>
            <w:r w:rsidRPr="00A936E2">
              <w:rPr>
                <w:rFonts w:ascii="Courier New" w:hAnsi="Courier New" w:cs="Courier New"/>
                <w:color w:val="3F7F7F"/>
                <w:sz w:val="16"/>
                <w:szCs w:val="16"/>
                <w:highlight w:val="lightGray"/>
              </w:rPr>
              <w:t>row</w:t>
            </w:r>
            <w:proofErr w:type="gramEnd"/>
            <w:r w:rsidRPr="00A936E2">
              <w:rPr>
                <w:rFonts w:ascii="Courier New" w:hAnsi="Courier New" w:cs="Courier New"/>
                <w:color w:val="008080"/>
                <w:sz w:val="16"/>
                <w:szCs w:val="16"/>
              </w:rPr>
              <w:t>&gt;</w:t>
            </w:r>
            <w:r>
              <w:rPr>
                <w:rFonts w:ascii="Courier New" w:hAnsi="Courier New" w:cs="Courier New"/>
                <w:color w:val="2A00FF"/>
                <w:sz w:val="16"/>
                <w:szCs w:val="16"/>
              </w:rPr>
              <w:t>'</w:t>
            </w:r>
            <w:r w:rsidRPr="00A936E2">
              <w:rPr>
                <w:rFonts w:ascii="Courier New" w:hAnsi="Courier New" w:cs="Courier New"/>
                <w:color w:val="000000"/>
                <w:sz w:val="16"/>
                <w:szCs w:val="16"/>
              </w:rPr>
              <w:t>${ds-</w:t>
            </w:r>
            <w:proofErr w:type="spellStart"/>
            <w:r w:rsidRPr="00A936E2">
              <w:rPr>
                <w:rFonts w:ascii="Courier New" w:hAnsi="Courier New" w:cs="Courier New"/>
                <w:color w:val="000000"/>
                <w:sz w:val="16"/>
                <w:szCs w:val="16"/>
              </w:rPr>
              <w:t>fkey</w:t>
            </w:r>
            <w:proofErr w:type="spellEnd"/>
            <w:r w:rsidRPr="00A936E2">
              <w:rPr>
                <w:rFonts w:ascii="Courier New" w:hAnsi="Courier New" w:cs="Courier New"/>
                <w:color w:val="000000"/>
                <w:sz w:val="16"/>
                <w:szCs w:val="16"/>
              </w:rPr>
              <w:t>-provider}=LOC</w:t>
            </w:r>
            <w:r>
              <w:rPr>
                <w:rFonts w:ascii="Courier New" w:hAnsi="Courier New" w:cs="Courier New"/>
                <w:color w:val="2A00FF"/>
                <w:sz w:val="16"/>
                <w:szCs w:val="16"/>
              </w:rPr>
              <w:t>'</w:t>
            </w:r>
            <w:r w:rsidRPr="00A936E2">
              <w:rPr>
                <w:rFonts w:ascii="Courier New" w:hAnsi="Courier New" w:cs="Courier New"/>
                <w:color w:val="000000"/>
                <w:sz w:val="16"/>
                <w:szCs w:val="16"/>
              </w:rPr>
              <w:t xml:space="preserve">, </w:t>
            </w:r>
            <w:r>
              <w:rPr>
                <w:rFonts w:ascii="Courier New" w:hAnsi="Courier New" w:cs="Courier New"/>
                <w:color w:val="2A00FF"/>
                <w:sz w:val="16"/>
                <w:szCs w:val="16"/>
              </w:rPr>
              <w:t>'</w:t>
            </w:r>
            <w:r w:rsidRPr="00A936E2">
              <w:rPr>
                <w:rFonts w:ascii="Courier New" w:hAnsi="Courier New" w:cs="Courier New"/>
                <w:color w:val="000000"/>
                <w:sz w:val="16"/>
                <w:szCs w:val="16"/>
              </w:rPr>
              <w:t>${ds-</w:t>
            </w:r>
            <w:proofErr w:type="spellStart"/>
            <w:r w:rsidRPr="00A936E2">
              <w:rPr>
                <w:rFonts w:ascii="Courier New" w:hAnsi="Courier New" w:cs="Courier New"/>
                <w:color w:val="000000"/>
                <w:sz w:val="16"/>
                <w:szCs w:val="16"/>
              </w:rPr>
              <w:t>fkey</w:t>
            </w:r>
            <w:proofErr w:type="spellEnd"/>
            <w:r w:rsidRPr="00A936E2">
              <w:rPr>
                <w:rFonts w:ascii="Courier New" w:hAnsi="Courier New" w:cs="Courier New"/>
                <w:color w:val="000000"/>
                <w:sz w:val="16"/>
                <w:szCs w:val="16"/>
              </w:rPr>
              <w:t>-provider}=USR</w:t>
            </w:r>
            <w:r>
              <w:rPr>
                <w:rFonts w:ascii="Courier New" w:hAnsi="Courier New" w:cs="Courier New"/>
                <w:color w:val="2A00FF"/>
                <w:sz w:val="16"/>
                <w:szCs w:val="16"/>
              </w:rPr>
              <w:t>'</w:t>
            </w:r>
            <w:r w:rsidRPr="00A936E2">
              <w:rPr>
                <w:rFonts w:ascii="Courier New" w:hAnsi="Courier New" w:cs="Courier New"/>
                <w:color w:val="000000"/>
                <w:sz w:val="16"/>
                <w:szCs w:val="16"/>
              </w:rPr>
              <w:t xml:space="preserve">, </w:t>
            </w:r>
          </w:p>
          <w:p w14:paraId="43026C7B" w14:textId="77777777" w:rsidR="00A936E2" w:rsidRPr="00A936E2" w:rsidRDefault="00A936E2" w:rsidP="00A936E2">
            <w:pPr>
              <w:autoSpaceDE w:val="0"/>
              <w:autoSpaceDN w:val="0"/>
              <w:adjustRightInd w:val="0"/>
              <w:rPr>
                <w:rFonts w:ascii="Courier New" w:hAnsi="Courier New" w:cs="Courier New"/>
                <w:sz w:val="16"/>
                <w:szCs w:val="16"/>
              </w:rPr>
            </w:pPr>
            <w:r w:rsidRPr="00A936E2">
              <w:rPr>
                <w:rFonts w:ascii="Courier New" w:hAnsi="Courier New" w:cs="Courier New"/>
                <w:color w:val="000000"/>
                <w:sz w:val="16"/>
                <w:szCs w:val="16"/>
              </w:rPr>
              <w:t xml:space="preserve">        </w:t>
            </w:r>
            <w:r>
              <w:rPr>
                <w:rFonts w:ascii="Courier New" w:hAnsi="Courier New" w:cs="Courier New"/>
                <w:color w:val="2A00FF"/>
                <w:sz w:val="16"/>
                <w:szCs w:val="16"/>
              </w:rPr>
              <w:t>'</w:t>
            </w:r>
            <w:r w:rsidRPr="00A936E2">
              <w:rPr>
                <w:rFonts w:ascii="Courier New" w:hAnsi="Courier New" w:cs="Courier New"/>
                <w:b/>
                <w:color w:val="000000"/>
                <w:sz w:val="16"/>
                <w:szCs w:val="16"/>
              </w:rPr>
              <w:t>${</w:t>
            </w:r>
            <w:proofErr w:type="gramStart"/>
            <w:r w:rsidRPr="00A936E2">
              <w:rPr>
                <w:rFonts w:ascii="Courier New" w:hAnsi="Courier New" w:cs="Courier New"/>
                <w:b/>
                <w:color w:val="000000"/>
                <w:sz w:val="16"/>
                <w:szCs w:val="16"/>
              </w:rPr>
              <w:t>ds</w:t>
            </w:r>
            <w:proofErr w:type="gramEnd"/>
            <w:r w:rsidRPr="00A936E2">
              <w:rPr>
                <w:rFonts w:ascii="Courier New" w:hAnsi="Courier New" w:cs="Courier New"/>
                <w:b/>
                <w:color w:val="000000"/>
                <w:sz w:val="16"/>
                <w:szCs w:val="16"/>
              </w:rPr>
              <w:t>-</w:t>
            </w:r>
            <w:proofErr w:type="spellStart"/>
            <w:r w:rsidRPr="00A936E2">
              <w:rPr>
                <w:rFonts w:ascii="Courier New" w:hAnsi="Courier New" w:cs="Courier New"/>
                <w:b/>
                <w:color w:val="000000"/>
                <w:sz w:val="16"/>
                <w:szCs w:val="16"/>
              </w:rPr>
              <w:t>denorm</w:t>
            </w:r>
            <w:proofErr w:type="spellEnd"/>
            <w:r w:rsidRPr="00A936E2">
              <w:rPr>
                <w:rFonts w:ascii="Courier New" w:hAnsi="Courier New" w:cs="Courier New"/>
                <w:b/>
                <w:color w:val="000000"/>
                <w:sz w:val="16"/>
                <w:szCs w:val="16"/>
              </w:rPr>
              <w:t>-</w:t>
            </w:r>
            <w:proofErr w:type="spellStart"/>
            <w:r w:rsidRPr="00A936E2">
              <w:rPr>
                <w:rFonts w:ascii="Courier New" w:hAnsi="Courier New" w:cs="Courier New"/>
                <w:b/>
                <w:color w:val="000000"/>
                <w:sz w:val="16"/>
                <w:szCs w:val="16"/>
              </w:rPr>
              <w:t>val</w:t>
            </w:r>
            <w:proofErr w:type="spellEnd"/>
            <w:r w:rsidRPr="00A936E2">
              <w:rPr>
                <w:rFonts w:ascii="Courier New" w:hAnsi="Courier New" w:cs="Courier New"/>
                <w:b/>
                <w:color w:val="000000"/>
                <w:sz w:val="16"/>
                <w:szCs w:val="16"/>
              </w:rPr>
              <w:t>}=LOC.NAME</w:t>
            </w:r>
            <w:r>
              <w:rPr>
                <w:rFonts w:ascii="Courier New" w:hAnsi="Courier New" w:cs="Courier New"/>
                <w:color w:val="2A00FF"/>
                <w:sz w:val="16"/>
                <w:szCs w:val="16"/>
              </w:rPr>
              <w:t>'</w:t>
            </w:r>
            <w:r w:rsidRPr="00A936E2">
              <w:rPr>
                <w:rFonts w:ascii="Courier New" w:hAnsi="Courier New" w:cs="Courier New"/>
                <w:color w:val="000000"/>
                <w:sz w:val="16"/>
                <w:szCs w:val="16"/>
              </w:rPr>
              <w:t xml:space="preserve">, </w:t>
            </w:r>
            <w:r>
              <w:rPr>
                <w:rFonts w:ascii="Courier New" w:hAnsi="Courier New" w:cs="Courier New"/>
                <w:color w:val="2A00FF"/>
                <w:sz w:val="16"/>
                <w:szCs w:val="16"/>
              </w:rPr>
              <w:t>'</w:t>
            </w:r>
            <w:r w:rsidRPr="00A936E2">
              <w:rPr>
                <w:rFonts w:ascii="Courier New" w:hAnsi="Courier New" w:cs="Courier New"/>
                <w:color w:val="000000"/>
                <w:sz w:val="16"/>
                <w:szCs w:val="16"/>
              </w:rPr>
              <w:t>${</w:t>
            </w:r>
            <w:r w:rsidRPr="00A936E2">
              <w:rPr>
                <w:rFonts w:ascii="Courier New" w:hAnsi="Courier New" w:cs="Courier New"/>
                <w:b/>
                <w:color w:val="000000"/>
                <w:sz w:val="16"/>
                <w:szCs w:val="16"/>
              </w:rPr>
              <w:t>ds-</w:t>
            </w:r>
            <w:proofErr w:type="spellStart"/>
            <w:r w:rsidRPr="00A936E2">
              <w:rPr>
                <w:rFonts w:ascii="Courier New" w:hAnsi="Courier New" w:cs="Courier New"/>
                <w:b/>
                <w:color w:val="000000"/>
                <w:sz w:val="16"/>
                <w:szCs w:val="16"/>
              </w:rPr>
              <w:t>denorm</w:t>
            </w:r>
            <w:proofErr w:type="spellEnd"/>
            <w:r w:rsidRPr="00A936E2">
              <w:rPr>
                <w:rFonts w:ascii="Courier New" w:hAnsi="Courier New" w:cs="Courier New"/>
                <w:b/>
                <w:color w:val="000000"/>
                <w:sz w:val="16"/>
                <w:szCs w:val="16"/>
              </w:rPr>
              <w:t>-</w:t>
            </w:r>
            <w:proofErr w:type="spellStart"/>
            <w:r w:rsidRPr="00A936E2">
              <w:rPr>
                <w:rFonts w:ascii="Courier New" w:hAnsi="Courier New" w:cs="Courier New"/>
                <w:b/>
                <w:color w:val="000000"/>
                <w:sz w:val="16"/>
                <w:szCs w:val="16"/>
              </w:rPr>
              <w:t>val</w:t>
            </w:r>
            <w:proofErr w:type="spellEnd"/>
            <w:r w:rsidRPr="00A936E2">
              <w:rPr>
                <w:rFonts w:ascii="Courier New" w:hAnsi="Courier New" w:cs="Courier New"/>
                <w:b/>
                <w:color w:val="000000"/>
                <w:sz w:val="16"/>
                <w:szCs w:val="16"/>
              </w:rPr>
              <w:t>}=LOC.TIMEZONE</w:t>
            </w:r>
            <w:r>
              <w:rPr>
                <w:rFonts w:ascii="Courier New" w:hAnsi="Courier New" w:cs="Courier New"/>
                <w:color w:val="2A00FF"/>
                <w:sz w:val="16"/>
                <w:szCs w:val="16"/>
              </w:rPr>
              <w:t>'</w:t>
            </w:r>
            <w:r w:rsidRPr="00A936E2">
              <w:rPr>
                <w:rFonts w:ascii="Courier New" w:hAnsi="Courier New" w:cs="Courier New"/>
                <w:color w:val="000000"/>
                <w:sz w:val="16"/>
                <w:szCs w:val="16"/>
              </w:rPr>
              <w:t xml:space="preserve">, </w:t>
            </w:r>
          </w:p>
          <w:p w14:paraId="4F0872B0" w14:textId="77777777" w:rsidR="004A1BF4" w:rsidRPr="00F363D4" w:rsidRDefault="00A936E2" w:rsidP="00A936E2">
            <w:pPr>
              <w:spacing w:after="200" w:line="276" w:lineRule="auto"/>
              <w:rPr>
                <w:rFonts w:ascii="Courier New" w:hAnsi="Courier New" w:cs="Courier New"/>
                <w:sz w:val="16"/>
                <w:szCs w:val="16"/>
              </w:rPr>
            </w:pPr>
            <w:r w:rsidRPr="00A936E2">
              <w:rPr>
                <w:rFonts w:ascii="Courier New" w:hAnsi="Courier New" w:cs="Courier New"/>
                <w:color w:val="000000"/>
                <w:sz w:val="16"/>
                <w:szCs w:val="16"/>
              </w:rPr>
              <w:t xml:space="preserve">        </w:t>
            </w:r>
            <w:r>
              <w:rPr>
                <w:rFonts w:ascii="Courier New" w:hAnsi="Courier New" w:cs="Courier New"/>
                <w:color w:val="2A00FF"/>
                <w:sz w:val="16"/>
                <w:szCs w:val="16"/>
              </w:rPr>
              <w:t>'</w:t>
            </w:r>
            <w:r w:rsidRPr="00A936E2">
              <w:rPr>
                <w:rFonts w:ascii="Courier New" w:hAnsi="Courier New" w:cs="Courier New"/>
                <w:color w:val="000000"/>
                <w:sz w:val="16"/>
                <w:szCs w:val="16"/>
              </w:rPr>
              <w:t>${</w:t>
            </w:r>
            <w:proofErr w:type="gramStart"/>
            <w:r w:rsidRPr="00A936E2">
              <w:rPr>
                <w:rFonts w:ascii="Courier New" w:hAnsi="Courier New" w:cs="Courier New"/>
                <w:color w:val="000000"/>
                <w:sz w:val="16"/>
                <w:szCs w:val="16"/>
              </w:rPr>
              <w:t>ds</w:t>
            </w:r>
            <w:proofErr w:type="gramEnd"/>
            <w:r w:rsidRPr="00A936E2">
              <w:rPr>
                <w:rFonts w:ascii="Courier New" w:hAnsi="Courier New" w:cs="Courier New"/>
                <w:color w:val="000000"/>
                <w:sz w:val="16"/>
                <w:szCs w:val="16"/>
              </w:rPr>
              <w:t>-</w:t>
            </w:r>
            <w:proofErr w:type="spellStart"/>
            <w:r w:rsidRPr="00A936E2">
              <w:rPr>
                <w:rFonts w:ascii="Courier New" w:hAnsi="Courier New" w:cs="Courier New"/>
                <w:color w:val="000000"/>
                <w:sz w:val="16"/>
                <w:szCs w:val="16"/>
              </w:rPr>
              <w:t>fkey</w:t>
            </w:r>
            <w:proofErr w:type="spellEnd"/>
            <w:r w:rsidRPr="00A936E2">
              <w:rPr>
                <w:rFonts w:ascii="Courier New" w:hAnsi="Courier New" w:cs="Courier New"/>
                <w:color w:val="000000"/>
                <w:sz w:val="16"/>
                <w:szCs w:val="16"/>
              </w:rPr>
              <w:t>-secondary-provider}=ADDRESS</w:t>
            </w:r>
            <w:r>
              <w:rPr>
                <w:rFonts w:ascii="Courier New" w:hAnsi="Courier New" w:cs="Courier New"/>
                <w:color w:val="2A00FF"/>
                <w:sz w:val="16"/>
                <w:szCs w:val="16"/>
              </w:rPr>
              <w:t>'</w:t>
            </w:r>
            <w:r w:rsidRPr="00A936E2">
              <w:rPr>
                <w:rFonts w:ascii="Courier New" w:hAnsi="Courier New" w:cs="Courier New"/>
                <w:color w:val="000000"/>
                <w:sz w:val="16"/>
                <w:szCs w:val="16"/>
              </w:rPr>
              <w:t xml:space="preserve">, </w:t>
            </w:r>
            <w:r>
              <w:rPr>
                <w:rFonts w:ascii="Courier New" w:hAnsi="Courier New" w:cs="Courier New"/>
                <w:color w:val="2A00FF"/>
                <w:sz w:val="16"/>
                <w:szCs w:val="16"/>
              </w:rPr>
              <w:t>'</w:t>
            </w:r>
            <w:r w:rsidRPr="00A936E2">
              <w:rPr>
                <w:rFonts w:ascii="Courier New" w:hAnsi="Courier New" w:cs="Courier New"/>
                <w:b/>
                <w:color w:val="000000"/>
                <w:sz w:val="16"/>
                <w:szCs w:val="16"/>
              </w:rPr>
              <w:t>${ds-</w:t>
            </w:r>
            <w:proofErr w:type="spellStart"/>
            <w:r w:rsidRPr="00A936E2">
              <w:rPr>
                <w:rFonts w:ascii="Courier New" w:hAnsi="Courier New" w:cs="Courier New"/>
                <w:b/>
                <w:color w:val="000000"/>
                <w:sz w:val="16"/>
                <w:szCs w:val="16"/>
              </w:rPr>
              <w:t>denorm</w:t>
            </w:r>
            <w:proofErr w:type="spellEnd"/>
            <w:r w:rsidRPr="00A936E2">
              <w:rPr>
                <w:rFonts w:ascii="Courier New" w:hAnsi="Courier New" w:cs="Courier New"/>
                <w:b/>
                <w:color w:val="000000"/>
                <w:sz w:val="16"/>
                <w:szCs w:val="16"/>
              </w:rPr>
              <w:t>-</w:t>
            </w:r>
            <w:proofErr w:type="spellStart"/>
            <w:r w:rsidRPr="00A936E2">
              <w:rPr>
                <w:rFonts w:ascii="Courier New" w:hAnsi="Courier New" w:cs="Courier New"/>
                <w:b/>
                <w:color w:val="000000"/>
                <w:sz w:val="16"/>
                <w:szCs w:val="16"/>
              </w:rPr>
              <w:t>val</w:t>
            </w:r>
            <w:proofErr w:type="spellEnd"/>
            <w:r w:rsidRPr="00A936E2">
              <w:rPr>
                <w:rFonts w:ascii="Courier New" w:hAnsi="Courier New" w:cs="Courier New"/>
                <w:b/>
                <w:color w:val="000000"/>
                <w:sz w:val="16"/>
                <w:szCs w:val="16"/>
              </w:rPr>
              <w:t>}=ADDRESS.ZIPCODE</w:t>
            </w:r>
            <w:r>
              <w:rPr>
                <w:rFonts w:ascii="Courier New" w:hAnsi="Courier New" w:cs="Courier New"/>
                <w:color w:val="2A00FF"/>
                <w:sz w:val="16"/>
                <w:szCs w:val="16"/>
              </w:rPr>
              <w:t>'</w:t>
            </w:r>
            <w:r w:rsidRPr="00A936E2">
              <w:rPr>
                <w:rFonts w:ascii="Courier New" w:hAnsi="Courier New" w:cs="Courier New"/>
                <w:color w:val="008080"/>
                <w:sz w:val="16"/>
                <w:szCs w:val="16"/>
              </w:rPr>
              <w:t>&lt;/</w:t>
            </w:r>
            <w:r w:rsidRPr="00A936E2">
              <w:rPr>
                <w:rFonts w:ascii="Courier New" w:hAnsi="Courier New" w:cs="Courier New"/>
                <w:color w:val="3F7F7F"/>
                <w:sz w:val="16"/>
                <w:szCs w:val="16"/>
                <w:highlight w:val="lightGray"/>
              </w:rPr>
              <w:t>row</w:t>
            </w:r>
            <w:r w:rsidRPr="00A936E2">
              <w:rPr>
                <w:rFonts w:ascii="Courier New" w:hAnsi="Courier New" w:cs="Courier New"/>
                <w:color w:val="008080"/>
                <w:sz w:val="16"/>
                <w:szCs w:val="16"/>
              </w:rPr>
              <w:t>&gt;</w:t>
            </w:r>
          </w:p>
        </w:tc>
      </w:tr>
      <w:tr w:rsidR="004A1BF4" w:rsidRPr="00F363D4" w14:paraId="1392D968" w14:textId="77777777" w:rsidTr="00FC5F78">
        <w:tc>
          <w:tcPr>
            <w:tcW w:w="2200" w:type="dxa"/>
          </w:tcPr>
          <w:p w14:paraId="25DF161C" w14:textId="77777777" w:rsidR="004A1BF4" w:rsidRPr="00F363D4" w:rsidRDefault="004A1BF4" w:rsidP="006616CC">
            <w:pPr>
              <w:spacing w:after="200" w:line="276" w:lineRule="auto"/>
              <w:rPr>
                <w:rFonts w:ascii="Courier New" w:hAnsi="Courier New" w:cs="Courier New"/>
                <w:sz w:val="16"/>
                <w:szCs w:val="16"/>
              </w:rPr>
            </w:pPr>
            <w:r w:rsidRPr="004A1BF4">
              <w:rPr>
                <w:rFonts w:ascii="Courier New" w:hAnsi="Courier New" w:cs="Courier New"/>
                <w:sz w:val="16"/>
                <w:szCs w:val="16"/>
              </w:rPr>
              <w:t>${</w:t>
            </w:r>
            <w:proofErr w:type="gramStart"/>
            <w:r w:rsidRPr="004A1BF4">
              <w:rPr>
                <w:rFonts w:ascii="Courier New" w:hAnsi="Courier New" w:cs="Courier New"/>
                <w:sz w:val="16"/>
                <w:szCs w:val="16"/>
              </w:rPr>
              <w:t>ds</w:t>
            </w:r>
            <w:proofErr w:type="gramEnd"/>
            <w:r w:rsidRPr="004A1BF4">
              <w:rPr>
                <w:rFonts w:ascii="Courier New" w:hAnsi="Courier New" w:cs="Courier New"/>
                <w:sz w:val="16"/>
                <w:szCs w:val="16"/>
              </w:rPr>
              <w:t>-</w:t>
            </w:r>
            <w:proofErr w:type="spellStart"/>
            <w:r w:rsidRPr="004A1BF4">
              <w:rPr>
                <w:rFonts w:ascii="Courier New" w:hAnsi="Courier New" w:cs="Courier New"/>
                <w:sz w:val="16"/>
                <w:szCs w:val="16"/>
              </w:rPr>
              <w:t>picklist</w:t>
            </w:r>
            <w:proofErr w:type="spellEnd"/>
            <w:r w:rsidRPr="004A1BF4">
              <w:rPr>
                <w:rFonts w:ascii="Courier New" w:hAnsi="Courier New" w:cs="Courier New"/>
                <w:sz w:val="16"/>
                <w:szCs w:val="16"/>
              </w:rPr>
              <w:t>}</w:t>
            </w:r>
            <w:r w:rsidR="00CA35A6">
              <w:rPr>
                <w:rFonts w:ascii="Courier New" w:hAnsi="Courier New" w:cs="Courier New"/>
                <w:sz w:val="16"/>
                <w:szCs w:val="16"/>
              </w:rPr>
              <w:t>=</w:t>
            </w:r>
            <w:r w:rsidR="00CA35A6" w:rsidRPr="00F363D4">
              <w:rPr>
                <w:rFonts w:ascii="Courier New" w:hAnsi="Courier New" w:cs="Courier New"/>
                <w:sz w:val="16"/>
                <w:szCs w:val="16"/>
              </w:rPr>
              <w:t xml:space="preserve"> TARGET-TABLE</w:t>
            </w:r>
            <w:r w:rsidR="00CA35A6">
              <w:rPr>
                <w:rFonts w:ascii="Courier New" w:hAnsi="Courier New" w:cs="Courier New"/>
                <w:sz w:val="16"/>
                <w:szCs w:val="16"/>
              </w:rPr>
              <w:t>.TARGET-COLUMN</w:t>
            </w:r>
          </w:p>
        </w:tc>
        <w:tc>
          <w:tcPr>
            <w:tcW w:w="3694" w:type="dxa"/>
          </w:tcPr>
          <w:p w14:paraId="7A5FF1F5" w14:textId="77777777" w:rsidR="004A1BF4" w:rsidRPr="00F363D4" w:rsidRDefault="00A06A28" w:rsidP="007D6F57">
            <w:pPr>
              <w:spacing w:after="200" w:line="276" w:lineRule="auto"/>
              <w:rPr>
                <w:rFonts w:ascii="Courier New" w:hAnsi="Courier New" w:cs="Courier New"/>
                <w:sz w:val="16"/>
                <w:szCs w:val="16"/>
              </w:rPr>
            </w:pPr>
            <w:r>
              <w:rPr>
                <w:rFonts w:ascii="Courier New" w:hAnsi="Courier New" w:cs="Courier New"/>
                <w:sz w:val="16"/>
                <w:szCs w:val="16"/>
              </w:rPr>
              <w:t xml:space="preserve">Bound to a bind variable for the </w:t>
            </w:r>
            <w:r w:rsidR="007D6F57">
              <w:rPr>
                <w:rFonts w:ascii="Courier New" w:hAnsi="Courier New" w:cs="Courier New"/>
                <w:sz w:val="16"/>
                <w:szCs w:val="16"/>
              </w:rPr>
              <w:t>LIST OF VALUES (LOVs)</w:t>
            </w:r>
            <w:r>
              <w:rPr>
                <w:rFonts w:ascii="Courier New" w:hAnsi="Courier New" w:cs="Courier New"/>
                <w:sz w:val="16"/>
                <w:szCs w:val="16"/>
              </w:rPr>
              <w:t xml:space="preserve"> column that will take and store a foreign </w:t>
            </w:r>
            <w:r w:rsidR="00043594">
              <w:rPr>
                <w:rFonts w:ascii="Courier New" w:hAnsi="Courier New" w:cs="Courier New"/>
                <w:sz w:val="16"/>
                <w:szCs w:val="16"/>
              </w:rPr>
              <w:t xml:space="preserve">attribute </w:t>
            </w:r>
            <w:r>
              <w:rPr>
                <w:rFonts w:ascii="Courier New" w:hAnsi="Courier New" w:cs="Courier New"/>
                <w:sz w:val="16"/>
                <w:szCs w:val="16"/>
              </w:rPr>
              <w:t>value from the provider.</w:t>
            </w:r>
            <w:r w:rsidR="00C2740D">
              <w:rPr>
                <w:rFonts w:ascii="Courier New" w:hAnsi="Courier New" w:cs="Courier New"/>
                <w:sz w:val="16"/>
                <w:szCs w:val="16"/>
              </w:rPr>
              <w:t xml:space="preserve"> Although its assignment format looks similar to </w:t>
            </w:r>
            <w:r w:rsidR="00C2740D" w:rsidRPr="004A1BF4">
              <w:rPr>
                <w:rFonts w:ascii="Courier New" w:hAnsi="Courier New" w:cs="Courier New"/>
                <w:sz w:val="16"/>
                <w:szCs w:val="16"/>
              </w:rPr>
              <w:t>${ds-</w:t>
            </w:r>
            <w:proofErr w:type="spellStart"/>
            <w:r w:rsidR="00C2740D" w:rsidRPr="004A1BF4">
              <w:rPr>
                <w:rFonts w:ascii="Courier New" w:hAnsi="Courier New" w:cs="Courier New"/>
                <w:sz w:val="16"/>
                <w:szCs w:val="16"/>
              </w:rPr>
              <w:t>denorm</w:t>
            </w:r>
            <w:proofErr w:type="spellEnd"/>
            <w:r w:rsidR="00C2740D" w:rsidRPr="004A1BF4">
              <w:rPr>
                <w:rFonts w:ascii="Courier New" w:hAnsi="Courier New" w:cs="Courier New"/>
                <w:sz w:val="16"/>
                <w:szCs w:val="16"/>
              </w:rPr>
              <w:t>-</w:t>
            </w:r>
            <w:proofErr w:type="spellStart"/>
            <w:r w:rsidR="00C2740D" w:rsidRPr="004A1BF4">
              <w:rPr>
                <w:rFonts w:ascii="Courier New" w:hAnsi="Courier New" w:cs="Courier New"/>
                <w:sz w:val="16"/>
                <w:szCs w:val="16"/>
              </w:rPr>
              <w:t>val</w:t>
            </w:r>
            <w:proofErr w:type="spellEnd"/>
            <w:r w:rsidR="00C2740D" w:rsidRPr="004A1BF4">
              <w:rPr>
                <w:rFonts w:ascii="Courier New" w:hAnsi="Courier New" w:cs="Courier New"/>
                <w:sz w:val="16"/>
                <w:szCs w:val="16"/>
              </w:rPr>
              <w:t>}</w:t>
            </w:r>
            <w:r w:rsidR="00C2740D">
              <w:rPr>
                <w:rFonts w:ascii="Courier New" w:hAnsi="Courier New" w:cs="Courier New"/>
                <w:sz w:val="16"/>
                <w:szCs w:val="16"/>
              </w:rPr>
              <w:t xml:space="preserve">, it differs in not requiring that the record id value from the foreign provider be used. </w:t>
            </w:r>
          </w:p>
        </w:tc>
        <w:tc>
          <w:tcPr>
            <w:tcW w:w="3769" w:type="dxa"/>
          </w:tcPr>
          <w:p w14:paraId="4DD23046" w14:textId="77777777" w:rsidR="004A1BF4" w:rsidRPr="00F363D4" w:rsidRDefault="00A936E2" w:rsidP="00A936E2">
            <w:pPr>
              <w:spacing w:after="200" w:line="276" w:lineRule="auto"/>
              <w:rPr>
                <w:rFonts w:ascii="Courier New" w:hAnsi="Courier New" w:cs="Courier New"/>
                <w:sz w:val="16"/>
                <w:szCs w:val="16"/>
              </w:rPr>
            </w:pPr>
            <w:r w:rsidRPr="00A936E2">
              <w:rPr>
                <w:rFonts w:ascii="Courier New" w:hAnsi="Courier New" w:cs="Courier New"/>
                <w:sz w:val="16"/>
                <w:szCs w:val="16"/>
              </w:rPr>
              <w:t>&lt;</w:t>
            </w:r>
            <w:proofErr w:type="gramStart"/>
            <w:r w:rsidRPr="00A936E2">
              <w:rPr>
                <w:rFonts w:ascii="Courier New" w:hAnsi="Courier New" w:cs="Courier New"/>
                <w:sz w:val="16"/>
                <w:szCs w:val="16"/>
              </w:rPr>
              <w:t>row</w:t>
            </w:r>
            <w:proofErr w:type="gramEnd"/>
            <w:r w:rsidRPr="00A936E2">
              <w:rPr>
                <w:rFonts w:ascii="Courier New" w:hAnsi="Courier New" w:cs="Courier New"/>
                <w:sz w:val="16"/>
                <w:szCs w:val="16"/>
              </w:rPr>
              <w:t>&gt;</w:t>
            </w:r>
            <w:r>
              <w:rPr>
                <w:rFonts w:ascii="Courier New" w:hAnsi="Courier New" w:cs="Courier New"/>
                <w:sz w:val="16"/>
                <w:szCs w:val="16"/>
              </w:rPr>
              <w:t>'</w:t>
            </w:r>
            <w:r w:rsidRPr="00A936E2">
              <w:rPr>
                <w:rFonts w:ascii="Courier New" w:hAnsi="Courier New" w:cs="Courier New"/>
                <w:sz w:val="16"/>
                <w:szCs w:val="16"/>
              </w:rPr>
              <w:t>johndoe533@yahoo.com</w:t>
            </w:r>
            <w:r>
              <w:rPr>
                <w:rFonts w:ascii="Courier New" w:hAnsi="Courier New" w:cs="Courier New"/>
                <w:sz w:val="16"/>
                <w:szCs w:val="16"/>
              </w:rPr>
              <w:t>'</w:t>
            </w:r>
            <w:r w:rsidRPr="00A936E2">
              <w:rPr>
                <w:rFonts w:ascii="Courier New" w:hAnsi="Courier New" w:cs="Courier New"/>
                <w:sz w:val="16"/>
                <w:szCs w:val="16"/>
              </w:rPr>
              <w:t xml:space="preserve">, </w:t>
            </w:r>
            <w:r>
              <w:rPr>
                <w:rFonts w:ascii="Courier New" w:hAnsi="Courier New" w:cs="Courier New"/>
                <w:sz w:val="16"/>
                <w:szCs w:val="16"/>
              </w:rPr>
              <w:t>'</w:t>
            </w:r>
            <w:r w:rsidRPr="00A936E2">
              <w:rPr>
                <w:rFonts w:ascii="Courier New" w:hAnsi="Courier New" w:cs="Courier New"/>
                <w:sz w:val="16"/>
                <w:szCs w:val="16"/>
              </w:rPr>
              <w:t>John Doe ${ds-</w:t>
            </w:r>
            <w:proofErr w:type="spellStart"/>
            <w:r w:rsidRPr="00A936E2">
              <w:rPr>
                <w:rFonts w:ascii="Courier New" w:hAnsi="Courier New" w:cs="Courier New"/>
                <w:sz w:val="16"/>
                <w:szCs w:val="16"/>
              </w:rPr>
              <w:t>uuid</w:t>
            </w:r>
            <w:proofErr w:type="spellEnd"/>
            <w:r w:rsidRPr="00A936E2">
              <w:rPr>
                <w:rFonts w:ascii="Courier New" w:hAnsi="Courier New" w:cs="Courier New"/>
                <w:sz w:val="16"/>
                <w:szCs w:val="16"/>
              </w:rPr>
              <w:t>}</w:t>
            </w:r>
            <w:r>
              <w:rPr>
                <w:rFonts w:ascii="Courier New" w:hAnsi="Courier New" w:cs="Courier New"/>
                <w:sz w:val="16"/>
                <w:szCs w:val="16"/>
              </w:rPr>
              <w:t>'</w:t>
            </w:r>
            <w:r w:rsidRPr="00A936E2">
              <w:rPr>
                <w:rFonts w:ascii="Courier New" w:hAnsi="Courier New" w:cs="Courier New"/>
                <w:sz w:val="16"/>
                <w:szCs w:val="16"/>
              </w:rPr>
              <w:t xml:space="preserve">, </w:t>
            </w:r>
            <w:r>
              <w:rPr>
                <w:rFonts w:ascii="Courier New" w:hAnsi="Courier New" w:cs="Courier New"/>
                <w:sz w:val="16"/>
                <w:szCs w:val="16"/>
              </w:rPr>
              <w:t>'</w:t>
            </w:r>
            <w:r w:rsidRPr="00A936E2">
              <w:rPr>
                <w:rFonts w:ascii="Courier New" w:hAnsi="Courier New" w:cs="Courier New"/>
                <w:b/>
                <w:sz w:val="16"/>
                <w:szCs w:val="16"/>
              </w:rPr>
              <w:t>${ds-</w:t>
            </w:r>
            <w:proofErr w:type="spellStart"/>
            <w:r w:rsidRPr="00A936E2">
              <w:rPr>
                <w:rFonts w:ascii="Courier New" w:hAnsi="Courier New" w:cs="Courier New"/>
                <w:b/>
                <w:sz w:val="16"/>
                <w:szCs w:val="16"/>
              </w:rPr>
              <w:t>picklist</w:t>
            </w:r>
            <w:proofErr w:type="spellEnd"/>
            <w:r w:rsidRPr="00A936E2">
              <w:rPr>
                <w:rFonts w:ascii="Courier New" w:hAnsi="Courier New" w:cs="Courier New"/>
                <w:b/>
                <w:sz w:val="16"/>
                <w:szCs w:val="16"/>
              </w:rPr>
              <w:t>}=USER_TYPE_PICKLIST.NAME</w:t>
            </w:r>
            <w:r>
              <w:rPr>
                <w:rFonts w:ascii="Courier New" w:hAnsi="Courier New" w:cs="Courier New"/>
                <w:sz w:val="16"/>
                <w:szCs w:val="16"/>
              </w:rPr>
              <w:t>'</w:t>
            </w:r>
            <w:r w:rsidRPr="00A936E2">
              <w:rPr>
                <w:rFonts w:ascii="Courier New" w:hAnsi="Courier New" w:cs="Courier New"/>
                <w:sz w:val="16"/>
                <w:szCs w:val="16"/>
              </w:rPr>
              <w:t xml:space="preserve">, </w:t>
            </w:r>
            <w:r>
              <w:rPr>
                <w:rFonts w:ascii="Courier New" w:hAnsi="Courier New" w:cs="Courier New"/>
                <w:sz w:val="16"/>
                <w:szCs w:val="16"/>
              </w:rPr>
              <w:t>'</w:t>
            </w:r>
            <w:r w:rsidRPr="00A936E2">
              <w:rPr>
                <w:rFonts w:ascii="Courier New" w:hAnsi="Courier New" w:cs="Courier New"/>
                <w:sz w:val="16"/>
                <w:szCs w:val="16"/>
              </w:rPr>
              <w:t>0</w:t>
            </w:r>
            <w:r>
              <w:rPr>
                <w:rFonts w:ascii="Courier New" w:hAnsi="Courier New" w:cs="Courier New"/>
                <w:sz w:val="16"/>
                <w:szCs w:val="16"/>
              </w:rPr>
              <w:t>'</w:t>
            </w:r>
            <w:r w:rsidRPr="00A936E2">
              <w:rPr>
                <w:rFonts w:ascii="Courier New" w:hAnsi="Courier New" w:cs="Courier New"/>
                <w:sz w:val="16"/>
                <w:szCs w:val="16"/>
              </w:rPr>
              <w:t xml:space="preserve">, </w:t>
            </w:r>
            <w:r>
              <w:rPr>
                <w:rFonts w:ascii="Courier New" w:hAnsi="Courier New" w:cs="Courier New"/>
                <w:sz w:val="16"/>
                <w:szCs w:val="16"/>
              </w:rPr>
              <w:t>'</w:t>
            </w:r>
            <w:r w:rsidRPr="00A936E2">
              <w:rPr>
                <w:rFonts w:ascii="Courier New" w:hAnsi="Courier New" w:cs="Courier New"/>
                <w:sz w:val="16"/>
                <w:szCs w:val="16"/>
              </w:rPr>
              <w:t>A software developer from Sunnyvale, California</w:t>
            </w:r>
            <w:r>
              <w:rPr>
                <w:rFonts w:ascii="Courier New" w:hAnsi="Courier New" w:cs="Courier New"/>
                <w:sz w:val="16"/>
                <w:szCs w:val="16"/>
              </w:rPr>
              <w:t>'</w:t>
            </w:r>
            <w:r w:rsidRPr="00A936E2">
              <w:rPr>
                <w:rFonts w:ascii="Courier New" w:hAnsi="Courier New" w:cs="Courier New"/>
                <w:sz w:val="16"/>
                <w:szCs w:val="16"/>
              </w:rPr>
              <w:t>&lt;/row&gt;</w:t>
            </w:r>
          </w:p>
        </w:tc>
      </w:tr>
      <w:tr w:rsidR="00720AA3" w:rsidRPr="00F363D4" w14:paraId="70815853" w14:textId="77777777" w:rsidTr="00FC5F78">
        <w:tc>
          <w:tcPr>
            <w:tcW w:w="2200" w:type="dxa"/>
          </w:tcPr>
          <w:p w14:paraId="03AB1472" w14:textId="77777777" w:rsidR="00720AA3" w:rsidRPr="004A1BF4" w:rsidRDefault="00720AA3" w:rsidP="00720AA3">
            <w:pPr>
              <w:spacing w:after="200" w:line="276" w:lineRule="auto"/>
              <w:rPr>
                <w:rFonts w:ascii="Courier New" w:hAnsi="Courier New" w:cs="Courier New"/>
                <w:sz w:val="16"/>
                <w:szCs w:val="16"/>
              </w:rPr>
            </w:pPr>
            <w:r w:rsidRPr="00720AA3">
              <w:rPr>
                <w:rFonts w:ascii="Courier New" w:hAnsi="Courier New" w:cs="Courier New"/>
                <w:sz w:val="16"/>
                <w:szCs w:val="16"/>
              </w:rPr>
              <w:t>${</w:t>
            </w:r>
            <w:proofErr w:type="gramStart"/>
            <w:r w:rsidRPr="00720AA3">
              <w:rPr>
                <w:rFonts w:ascii="Courier New" w:hAnsi="Courier New" w:cs="Courier New"/>
                <w:sz w:val="16"/>
                <w:szCs w:val="16"/>
              </w:rPr>
              <w:t>ds</w:t>
            </w:r>
            <w:proofErr w:type="gramEnd"/>
            <w:r w:rsidRPr="00720AA3">
              <w:rPr>
                <w:rFonts w:ascii="Courier New" w:hAnsi="Courier New" w:cs="Courier New"/>
                <w:sz w:val="16"/>
                <w:szCs w:val="16"/>
              </w:rPr>
              <w:t>-</w:t>
            </w:r>
            <w:proofErr w:type="spellStart"/>
            <w:r w:rsidRPr="00720AA3">
              <w:rPr>
                <w:rFonts w:ascii="Courier New" w:hAnsi="Courier New" w:cs="Courier New"/>
                <w:sz w:val="16"/>
                <w:szCs w:val="16"/>
              </w:rPr>
              <w:t>textfile</w:t>
            </w:r>
            <w:proofErr w:type="spellEnd"/>
            <w:r w:rsidRPr="00720AA3">
              <w:rPr>
                <w:rFonts w:ascii="Courier New" w:hAnsi="Courier New" w:cs="Courier New"/>
                <w:sz w:val="16"/>
                <w:szCs w:val="16"/>
              </w:rPr>
              <w:t>}=</w:t>
            </w:r>
            <w:proofErr w:type="spellStart"/>
            <w:r>
              <w:rPr>
                <w:rFonts w:ascii="Courier New" w:hAnsi="Courier New" w:cs="Courier New"/>
                <w:sz w:val="16"/>
                <w:szCs w:val="16"/>
              </w:rPr>
              <w:t>TEXTFILE.extension</w:t>
            </w:r>
            <w:proofErr w:type="spellEnd"/>
          </w:p>
        </w:tc>
        <w:tc>
          <w:tcPr>
            <w:tcW w:w="3694" w:type="dxa"/>
          </w:tcPr>
          <w:p w14:paraId="553C0C97" w14:textId="77777777" w:rsidR="00720AA3" w:rsidRDefault="00720AA3" w:rsidP="000A342F">
            <w:pPr>
              <w:spacing w:after="200" w:line="276" w:lineRule="auto"/>
              <w:rPr>
                <w:rFonts w:ascii="Courier New" w:hAnsi="Courier New" w:cs="Courier New"/>
                <w:sz w:val="16"/>
                <w:szCs w:val="16"/>
              </w:rPr>
            </w:pPr>
            <w:r>
              <w:rPr>
                <w:rFonts w:ascii="Courier New" w:hAnsi="Courier New" w:cs="Courier New"/>
                <w:sz w:val="16"/>
                <w:szCs w:val="16"/>
              </w:rPr>
              <w:t>Read the content of the text file and bound it to the bind variable mapped to the CLOB column in the table. Consume memory if file is large.</w:t>
            </w:r>
            <w:r w:rsidR="00EF3720">
              <w:rPr>
                <w:rFonts w:ascii="Courier New" w:hAnsi="Courier New" w:cs="Courier New"/>
                <w:sz w:val="16"/>
                <w:szCs w:val="16"/>
              </w:rPr>
              <w:t xml:space="preserve"> May degrade </w:t>
            </w:r>
            <w:r w:rsidR="00EF3720">
              <w:rPr>
                <w:rFonts w:ascii="Courier New" w:hAnsi="Courier New" w:cs="Courier New"/>
                <w:sz w:val="16"/>
                <w:szCs w:val="16"/>
              </w:rPr>
              <w:lastRenderedPageBreak/>
              <w:t>performance.</w:t>
            </w:r>
          </w:p>
        </w:tc>
        <w:tc>
          <w:tcPr>
            <w:tcW w:w="3769" w:type="dxa"/>
          </w:tcPr>
          <w:p w14:paraId="7BBBD904" w14:textId="77777777" w:rsidR="00720AA3" w:rsidRPr="00A936E2" w:rsidRDefault="00720AA3" w:rsidP="00A936E2">
            <w:pPr>
              <w:spacing w:after="200" w:line="276" w:lineRule="auto"/>
              <w:rPr>
                <w:rFonts w:ascii="Courier New" w:hAnsi="Courier New" w:cs="Courier New"/>
                <w:sz w:val="16"/>
                <w:szCs w:val="16"/>
              </w:rPr>
            </w:pPr>
            <w:r w:rsidRPr="00720AA3">
              <w:rPr>
                <w:rFonts w:ascii="Courier New" w:hAnsi="Courier New" w:cs="Courier New"/>
                <w:sz w:val="16"/>
                <w:szCs w:val="16"/>
              </w:rPr>
              <w:lastRenderedPageBreak/>
              <w:t>&lt;</w:t>
            </w:r>
            <w:proofErr w:type="gramStart"/>
            <w:r w:rsidRPr="00720AA3">
              <w:rPr>
                <w:rFonts w:ascii="Courier New" w:hAnsi="Courier New" w:cs="Courier New"/>
                <w:sz w:val="16"/>
                <w:szCs w:val="16"/>
              </w:rPr>
              <w:t>row</w:t>
            </w:r>
            <w:proofErr w:type="gramEnd"/>
            <w:r w:rsidRPr="00720AA3">
              <w:rPr>
                <w:rFonts w:ascii="Courier New" w:hAnsi="Courier New" w:cs="Courier New"/>
                <w:sz w:val="16"/>
                <w:szCs w:val="16"/>
              </w:rPr>
              <w:t>&gt;&amp;</w:t>
            </w:r>
            <w:proofErr w:type="spellStart"/>
            <w:r w:rsidRPr="00720AA3">
              <w:rPr>
                <w:rFonts w:ascii="Courier New" w:hAnsi="Courier New" w:cs="Courier New"/>
                <w:sz w:val="16"/>
                <w:szCs w:val="16"/>
              </w:rPr>
              <w:t>apos</w:t>
            </w:r>
            <w:proofErr w:type="spellEnd"/>
            <w:r w:rsidRPr="00720AA3">
              <w:rPr>
                <w:rFonts w:ascii="Courier New" w:hAnsi="Courier New" w:cs="Courier New"/>
                <w:sz w:val="16"/>
                <w:szCs w:val="16"/>
              </w:rPr>
              <w:t>;${ds-</w:t>
            </w:r>
            <w:proofErr w:type="spellStart"/>
            <w:r w:rsidRPr="00720AA3">
              <w:rPr>
                <w:rFonts w:ascii="Courier New" w:hAnsi="Courier New" w:cs="Courier New"/>
                <w:sz w:val="16"/>
                <w:szCs w:val="16"/>
              </w:rPr>
              <w:t>nextval</w:t>
            </w:r>
            <w:proofErr w:type="spellEnd"/>
            <w:r w:rsidRPr="00720AA3">
              <w:rPr>
                <w:rFonts w:ascii="Courier New" w:hAnsi="Courier New" w:cs="Courier New"/>
                <w:sz w:val="16"/>
                <w:szCs w:val="16"/>
              </w:rPr>
              <w:t>}&amp;</w:t>
            </w:r>
            <w:proofErr w:type="spellStart"/>
            <w:r w:rsidRPr="00720AA3">
              <w:rPr>
                <w:rFonts w:ascii="Courier New" w:hAnsi="Courier New" w:cs="Courier New"/>
                <w:sz w:val="16"/>
                <w:szCs w:val="16"/>
              </w:rPr>
              <w:t>apos</w:t>
            </w:r>
            <w:proofErr w:type="spellEnd"/>
            <w:r w:rsidRPr="00720AA3">
              <w:rPr>
                <w:rFonts w:ascii="Courier New" w:hAnsi="Courier New" w:cs="Courier New"/>
                <w:sz w:val="16"/>
                <w:szCs w:val="16"/>
              </w:rPr>
              <w:t>;, &amp;</w:t>
            </w:r>
            <w:proofErr w:type="spellStart"/>
            <w:r w:rsidRPr="00720AA3">
              <w:rPr>
                <w:rFonts w:ascii="Courier New" w:hAnsi="Courier New" w:cs="Courier New"/>
                <w:sz w:val="16"/>
                <w:szCs w:val="16"/>
              </w:rPr>
              <w:t>apos</w:t>
            </w:r>
            <w:proofErr w:type="spellEnd"/>
            <w:r w:rsidRPr="00720AA3">
              <w:rPr>
                <w:rFonts w:ascii="Courier New" w:hAnsi="Courier New" w:cs="Courier New"/>
                <w:sz w:val="16"/>
                <w:szCs w:val="16"/>
              </w:rPr>
              <w:t>;</w:t>
            </w:r>
            <w:r w:rsidRPr="00720AA3">
              <w:rPr>
                <w:rFonts w:ascii="Courier New" w:hAnsi="Courier New" w:cs="Courier New"/>
                <w:b/>
                <w:sz w:val="16"/>
                <w:szCs w:val="16"/>
              </w:rPr>
              <w:t>${ds-</w:t>
            </w:r>
            <w:proofErr w:type="spellStart"/>
            <w:r w:rsidRPr="00720AA3">
              <w:rPr>
                <w:rFonts w:ascii="Courier New" w:hAnsi="Courier New" w:cs="Courier New"/>
                <w:b/>
                <w:sz w:val="16"/>
                <w:szCs w:val="16"/>
              </w:rPr>
              <w:t>textfile</w:t>
            </w:r>
            <w:proofErr w:type="spellEnd"/>
            <w:r w:rsidRPr="00720AA3">
              <w:rPr>
                <w:rFonts w:ascii="Courier New" w:hAnsi="Courier New" w:cs="Courier New"/>
                <w:b/>
                <w:sz w:val="16"/>
                <w:szCs w:val="16"/>
              </w:rPr>
              <w:t>}=sampleBigText1.txt</w:t>
            </w:r>
            <w:r w:rsidRPr="00720AA3">
              <w:rPr>
                <w:rFonts w:ascii="Courier New" w:hAnsi="Courier New" w:cs="Courier New"/>
                <w:sz w:val="16"/>
                <w:szCs w:val="16"/>
              </w:rPr>
              <w:t>&amp;apos;, &amp;</w:t>
            </w:r>
            <w:proofErr w:type="spellStart"/>
            <w:r w:rsidRPr="00720AA3">
              <w:rPr>
                <w:rFonts w:ascii="Courier New" w:hAnsi="Courier New" w:cs="Courier New"/>
                <w:sz w:val="16"/>
                <w:szCs w:val="16"/>
              </w:rPr>
              <w:t>apos</w:t>
            </w:r>
            <w:proofErr w:type="spellEnd"/>
            <w:r w:rsidRPr="00720AA3">
              <w:rPr>
                <w:rFonts w:ascii="Courier New" w:hAnsi="Courier New" w:cs="Courier New"/>
                <w:sz w:val="16"/>
                <w:szCs w:val="16"/>
              </w:rPr>
              <w:t>;${ds-</w:t>
            </w:r>
            <w:proofErr w:type="spellStart"/>
            <w:r w:rsidRPr="00720AA3">
              <w:rPr>
                <w:rFonts w:ascii="Courier New" w:hAnsi="Courier New" w:cs="Courier New"/>
                <w:sz w:val="16"/>
                <w:szCs w:val="16"/>
              </w:rPr>
              <w:t>binaryfile</w:t>
            </w:r>
            <w:proofErr w:type="spellEnd"/>
            <w:r w:rsidRPr="00720AA3">
              <w:rPr>
                <w:rFonts w:ascii="Courier New" w:hAnsi="Courier New" w:cs="Courier New"/>
                <w:sz w:val="16"/>
                <w:szCs w:val="16"/>
              </w:rPr>
              <w:t>}=design-doc\</w:t>
            </w:r>
            <w:proofErr w:type="spellStart"/>
            <w:r w:rsidRPr="00720AA3">
              <w:rPr>
                <w:rFonts w:ascii="Courier New" w:hAnsi="Courier New" w:cs="Courier New"/>
                <w:sz w:val="16"/>
                <w:szCs w:val="16"/>
              </w:rPr>
              <w:t>DataShaper</w:t>
            </w:r>
            <w:proofErr w:type="spellEnd"/>
            <w:r w:rsidRPr="00720AA3">
              <w:rPr>
                <w:rFonts w:ascii="Courier New" w:hAnsi="Courier New" w:cs="Courier New"/>
                <w:sz w:val="16"/>
                <w:szCs w:val="16"/>
              </w:rPr>
              <w:t xml:space="preserve"> User </w:t>
            </w:r>
            <w:proofErr w:type="spellStart"/>
            <w:r w:rsidRPr="00720AA3">
              <w:rPr>
                <w:rFonts w:ascii="Courier New" w:hAnsi="Courier New" w:cs="Courier New"/>
                <w:sz w:val="16"/>
                <w:szCs w:val="16"/>
              </w:rPr>
              <w:lastRenderedPageBreak/>
              <w:t>Guide.pdf&amp;apos</w:t>
            </w:r>
            <w:proofErr w:type="spellEnd"/>
            <w:r w:rsidRPr="00720AA3">
              <w:rPr>
                <w:rFonts w:ascii="Courier New" w:hAnsi="Courier New" w:cs="Courier New"/>
                <w:sz w:val="16"/>
                <w:szCs w:val="16"/>
              </w:rPr>
              <w:t>;&lt;/row&gt;</w:t>
            </w:r>
          </w:p>
        </w:tc>
      </w:tr>
      <w:tr w:rsidR="00720AA3" w:rsidRPr="00F363D4" w14:paraId="30DD43FD" w14:textId="77777777" w:rsidTr="00FC5F78">
        <w:tc>
          <w:tcPr>
            <w:tcW w:w="2200" w:type="dxa"/>
          </w:tcPr>
          <w:p w14:paraId="2D265B52" w14:textId="77777777" w:rsidR="00720AA3" w:rsidRPr="004A1BF4" w:rsidRDefault="00720AA3" w:rsidP="00720AA3">
            <w:pPr>
              <w:spacing w:after="200" w:line="276" w:lineRule="auto"/>
              <w:rPr>
                <w:rFonts w:ascii="Courier New" w:hAnsi="Courier New" w:cs="Courier New"/>
                <w:sz w:val="16"/>
                <w:szCs w:val="16"/>
              </w:rPr>
            </w:pPr>
            <w:r w:rsidRPr="00720AA3">
              <w:rPr>
                <w:rFonts w:ascii="Courier New" w:hAnsi="Courier New" w:cs="Courier New"/>
                <w:sz w:val="16"/>
                <w:szCs w:val="16"/>
              </w:rPr>
              <w:lastRenderedPageBreak/>
              <w:t>${</w:t>
            </w:r>
            <w:proofErr w:type="gramStart"/>
            <w:r w:rsidRPr="00720AA3">
              <w:rPr>
                <w:rFonts w:ascii="Courier New" w:hAnsi="Courier New" w:cs="Courier New"/>
                <w:sz w:val="16"/>
                <w:szCs w:val="16"/>
              </w:rPr>
              <w:t>ds</w:t>
            </w:r>
            <w:proofErr w:type="gramEnd"/>
            <w:r w:rsidRPr="00720AA3">
              <w:rPr>
                <w:rFonts w:ascii="Courier New" w:hAnsi="Courier New" w:cs="Courier New"/>
                <w:sz w:val="16"/>
                <w:szCs w:val="16"/>
              </w:rPr>
              <w:t>-</w:t>
            </w:r>
            <w:proofErr w:type="spellStart"/>
            <w:r>
              <w:rPr>
                <w:rFonts w:ascii="Courier New" w:hAnsi="Courier New" w:cs="Courier New"/>
                <w:sz w:val="16"/>
                <w:szCs w:val="16"/>
              </w:rPr>
              <w:t>binary</w:t>
            </w:r>
            <w:r w:rsidRPr="00720AA3">
              <w:rPr>
                <w:rFonts w:ascii="Courier New" w:hAnsi="Courier New" w:cs="Courier New"/>
                <w:sz w:val="16"/>
                <w:szCs w:val="16"/>
              </w:rPr>
              <w:t>file</w:t>
            </w:r>
            <w:proofErr w:type="spellEnd"/>
            <w:r w:rsidRPr="00720AA3">
              <w:rPr>
                <w:rFonts w:ascii="Courier New" w:hAnsi="Courier New" w:cs="Courier New"/>
                <w:sz w:val="16"/>
                <w:szCs w:val="16"/>
              </w:rPr>
              <w:t>}=</w:t>
            </w:r>
            <w:proofErr w:type="spellStart"/>
            <w:r>
              <w:rPr>
                <w:rFonts w:ascii="Courier New" w:hAnsi="Courier New" w:cs="Courier New"/>
                <w:sz w:val="16"/>
                <w:szCs w:val="16"/>
              </w:rPr>
              <w:t>BINFILE.extension</w:t>
            </w:r>
            <w:proofErr w:type="spellEnd"/>
          </w:p>
        </w:tc>
        <w:tc>
          <w:tcPr>
            <w:tcW w:w="3694" w:type="dxa"/>
          </w:tcPr>
          <w:p w14:paraId="338A134F" w14:textId="77777777" w:rsidR="00720AA3" w:rsidRDefault="00720AA3" w:rsidP="00720AA3">
            <w:pPr>
              <w:spacing w:after="200" w:line="276" w:lineRule="auto"/>
              <w:rPr>
                <w:rFonts w:ascii="Courier New" w:hAnsi="Courier New" w:cs="Courier New"/>
                <w:sz w:val="16"/>
                <w:szCs w:val="16"/>
              </w:rPr>
            </w:pPr>
            <w:r>
              <w:rPr>
                <w:rFonts w:ascii="Courier New" w:hAnsi="Courier New" w:cs="Courier New"/>
                <w:sz w:val="16"/>
                <w:szCs w:val="16"/>
              </w:rPr>
              <w:t>Read the content of the binary file and bound it to the bind variable mapped to the BLOB column in the table. Consume memory if file is large.</w:t>
            </w:r>
            <w:r w:rsidR="00EF3720">
              <w:rPr>
                <w:rFonts w:ascii="Courier New" w:hAnsi="Courier New" w:cs="Courier New"/>
                <w:sz w:val="16"/>
                <w:szCs w:val="16"/>
              </w:rPr>
              <w:t xml:space="preserve"> May degrade performance.</w:t>
            </w:r>
          </w:p>
        </w:tc>
        <w:tc>
          <w:tcPr>
            <w:tcW w:w="3769" w:type="dxa"/>
          </w:tcPr>
          <w:p w14:paraId="53139238" w14:textId="77777777" w:rsidR="00720AA3" w:rsidRPr="00A936E2" w:rsidRDefault="00720AA3" w:rsidP="00A936E2">
            <w:pPr>
              <w:spacing w:after="200" w:line="276" w:lineRule="auto"/>
              <w:rPr>
                <w:rFonts w:ascii="Courier New" w:hAnsi="Courier New" w:cs="Courier New"/>
                <w:sz w:val="16"/>
                <w:szCs w:val="16"/>
              </w:rPr>
            </w:pPr>
            <w:r w:rsidRPr="00720AA3">
              <w:rPr>
                <w:rFonts w:ascii="Courier New" w:hAnsi="Courier New" w:cs="Courier New"/>
                <w:sz w:val="16"/>
                <w:szCs w:val="16"/>
              </w:rPr>
              <w:t>&lt;</w:t>
            </w:r>
            <w:proofErr w:type="gramStart"/>
            <w:r w:rsidRPr="00720AA3">
              <w:rPr>
                <w:rFonts w:ascii="Courier New" w:hAnsi="Courier New" w:cs="Courier New"/>
                <w:sz w:val="16"/>
                <w:szCs w:val="16"/>
              </w:rPr>
              <w:t>row</w:t>
            </w:r>
            <w:proofErr w:type="gramEnd"/>
            <w:r w:rsidRPr="00720AA3">
              <w:rPr>
                <w:rFonts w:ascii="Courier New" w:hAnsi="Courier New" w:cs="Courier New"/>
                <w:sz w:val="16"/>
                <w:szCs w:val="16"/>
              </w:rPr>
              <w:t>&gt;&amp;</w:t>
            </w:r>
            <w:proofErr w:type="spellStart"/>
            <w:r w:rsidRPr="00720AA3">
              <w:rPr>
                <w:rFonts w:ascii="Courier New" w:hAnsi="Courier New" w:cs="Courier New"/>
                <w:sz w:val="16"/>
                <w:szCs w:val="16"/>
              </w:rPr>
              <w:t>apos</w:t>
            </w:r>
            <w:proofErr w:type="spellEnd"/>
            <w:r w:rsidRPr="00720AA3">
              <w:rPr>
                <w:rFonts w:ascii="Courier New" w:hAnsi="Courier New" w:cs="Courier New"/>
                <w:sz w:val="16"/>
                <w:szCs w:val="16"/>
              </w:rPr>
              <w:t>;${ds-</w:t>
            </w:r>
            <w:proofErr w:type="spellStart"/>
            <w:r w:rsidRPr="00720AA3">
              <w:rPr>
                <w:rFonts w:ascii="Courier New" w:hAnsi="Courier New" w:cs="Courier New"/>
                <w:sz w:val="16"/>
                <w:szCs w:val="16"/>
              </w:rPr>
              <w:t>nextval</w:t>
            </w:r>
            <w:proofErr w:type="spellEnd"/>
            <w:r w:rsidRPr="00720AA3">
              <w:rPr>
                <w:rFonts w:ascii="Courier New" w:hAnsi="Courier New" w:cs="Courier New"/>
                <w:sz w:val="16"/>
                <w:szCs w:val="16"/>
              </w:rPr>
              <w:t>}&amp;</w:t>
            </w:r>
            <w:proofErr w:type="spellStart"/>
            <w:r w:rsidRPr="00720AA3">
              <w:rPr>
                <w:rFonts w:ascii="Courier New" w:hAnsi="Courier New" w:cs="Courier New"/>
                <w:sz w:val="16"/>
                <w:szCs w:val="16"/>
              </w:rPr>
              <w:t>apos</w:t>
            </w:r>
            <w:proofErr w:type="spellEnd"/>
            <w:r w:rsidRPr="00720AA3">
              <w:rPr>
                <w:rFonts w:ascii="Courier New" w:hAnsi="Courier New" w:cs="Courier New"/>
                <w:sz w:val="16"/>
                <w:szCs w:val="16"/>
              </w:rPr>
              <w:t>;, &amp;</w:t>
            </w:r>
            <w:proofErr w:type="spellStart"/>
            <w:r w:rsidRPr="00720AA3">
              <w:rPr>
                <w:rFonts w:ascii="Courier New" w:hAnsi="Courier New" w:cs="Courier New"/>
                <w:sz w:val="16"/>
                <w:szCs w:val="16"/>
              </w:rPr>
              <w:t>apos</w:t>
            </w:r>
            <w:proofErr w:type="spellEnd"/>
            <w:r w:rsidRPr="00720AA3">
              <w:rPr>
                <w:rFonts w:ascii="Courier New" w:hAnsi="Courier New" w:cs="Courier New"/>
                <w:sz w:val="16"/>
                <w:szCs w:val="16"/>
              </w:rPr>
              <w:t>;${ds-</w:t>
            </w:r>
            <w:proofErr w:type="spellStart"/>
            <w:r w:rsidRPr="00720AA3">
              <w:rPr>
                <w:rFonts w:ascii="Courier New" w:hAnsi="Courier New" w:cs="Courier New"/>
                <w:sz w:val="16"/>
                <w:szCs w:val="16"/>
              </w:rPr>
              <w:t>textfile</w:t>
            </w:r>
            <w:proofErr w:type="spellEnd"/>
            <w:r w:rsidRPr="00720AA3">
              <w:rPr>
                <w:rFonts w:ascii="Courier New" w:hAnsi="Courier New" w:cs="Courier New"/>
                <w:sz w:val="16"/>
                <w:szCs w:val="16"/>
              </w:rPr>
              <w:t>}=sampleBigText1.txt&amp;apos;, &amp;</w:t>
            </w:r>
            <w:proofErr w:type="spellStart"/>
            <w:r w:rsidRPr="00720AA3">
              <w:rPr>
                <w:rFonts w:ascii="Courier New" w:hAnsi="Courier New" w:cs="Courier New"/>
                <w:sz w:val="16"/>
                <w:szCs w:val="16"/>
              </w:rPr>
              <w:t>apos</w:t>
            </w:r>
            <w:proofErr w:type="spellEnd"/>
            <w:r w:rsidRPr="00720AA3">
              <w:rPr>
                <w:rFonts w:ascii="Courier New" w:hAnsi="Courier New" w:cs="Courier New"/>
                <w:sz w:val="16"/>
                <w:szCs w:val="16"/>
              </w:rPr>
              <w:t>;</w:t>
            </w:r>
            <w:r w:rsidRPr="00720AA3">
              <w:rPr>
                <w:rFonts w:ascii="Courier New" w:hAnsi="Courier New" w:cs="Courier New"/>
                <w:b/>
                <w:sz w:val="16"/>
                <w:szCs w:val="16"/>
              </w:rPr>
              <w:t>${ds-</w:t>
            </w:r>
            <w:proofErr w:type="spellStart"/>
            <w:r w:rsidRPr="00720AA3">
              <w:rPr>
                <w:rFonts w:ascii="Courier New" w:hAnsi="Courier New" w:cs="Courier New"/>
                <w:b/>
                <w:sz w:val="16"/>
                <w:szCs w:val="16"/>
              </w:rPr>
              <w:t>binaryfile</w:t>
            </w:r>
            <w:proofErr w:type="spellEnd"/>
            <w:r w:rsidRPr="00720AA3">
              <w:rPr>
                <w:rFonts w:ascii="Courier New" w:hAnsi="Courier New" w:cs="Courier New"/>
                <w:b/>
                <w:sz w:val="16"/>
                <w:szCs w:val="16"/>
              </w:rPr>
              <w:t>}=design-doc\</w:t>
            </w:r>
            <w:proofErr w:type="spellStart"/>
            <w:r w:rsidRPr="00720AA3">
              <w:rPr>
                <w:rFonts w:ascii="Courier New" w:hAnsi="Courier New" w:cs="Courier New"/>
                <w:b/>
                <w:sz w:val="16"/>
                <w:szCs w:val="16"/>
              </w:rPr>
              <w:t>DataShaper</w:t>
            </w:r>
            <w:proofErr w:type="spellEnd"/>
            <w:r w:rsidRPr="00720AA3">
              <w:rPr>
                <w:rFonts w:ascii="Courier New" w:hAnsi="Courier New" w:cs="Courier New"/>
                <w:b/>
                <w:sz w:val="16"/>
                <w:szCs w:val="16"/>
              </w:rPr>
              <w:t xml:space="preserve"> User </w:t>
            </w:r>
            <w:proofErr w:type="spellStart"/>
            <w:r w:rsidRPr="00720AA3">
              <w:rPr>
                <w:rFonts w:ascii="Courier New" w:hAnsi="Courier New" w:cs="Courier New"/>
                <w:b/>
                <w:sz w:val="16"/>
                <w:szCs w:val="16"/>
              </w:rPr>
              <w:t>Guide.pdf</w:t>
            </w:r>
            <w:r w:rsidRPr="00720AA3">
              <w:rPr>
                <w:rFonts w:ascii="Courier New" w:hAnsi="Courier New" w:cs="Courier New"/>
                <w:sz w:val="16"/>
                <w:szCs w:val="16"/>
              </w:rPr>
              <w:t>&amp;apos</w:t>
            </w:r>
            <w:proofErr w:type="spellEnd"/>
            <w:r w:rsidRPr="00720AA3">
              <w:rPr>
                <w:rFonts w:ascii="Courier New" w:hAnsi="Courier New" w:cs="Courier New"/>
                <w:sz w:val="16"/>
                <w:szCs w:val="16"/>
              </w:rPr>
              <w:t>;&lt;/row&gt;</w:t>
            </w:r>
          </w:p>
        </w:tc>
      </w:tr>
    </w:tbl>
    <w:p w14:paraId="33860BFD" w14:textId="77777777" w:rsidR="00FC5F78" w:rsidRDefault="00FC5F78" w:rsidP="00FC5F78">
      <w:pPr>
        <w:pStyle w:val="Heading1"/>
      </w:pPr>
      <w:bookmarkStart w:id="19" w:name="_Toc273630015"/>
      <w:bookmarkStart w:id="20" w:name="_Toc274685763"/>
      <w:bookmarkStart w:id="21" w:name="_Toc198735278"/>
      <w:r>
        <w:t>Performance Tips</w:t>
      </w:r>
      <w:bookmarkEnd w:id="19"/>
      <w:bookmarkEnd w:id="20"/>
      <w:bookmarkEnd w:id="21"/>
    </w:p>
    <w:p w14:paraId="3886C2E6" w14:textId="77777777" w:rsidR="00FC5F78" w:rsidRDefault="00FC5F78" w:rsidP="00FC5F78">
      <w:pPr>
        <w:spacing w:after="200" w:line="276" w:lineRule="auto"/>
      </w:pPr>
      <w:r>
        <w:t xml:space="preserve">Where the database tables are using Sequence, which is a record id generation database object, </w:t>
      </w:r>
      <w:proofErr w:type="spellStart"/>
      <w:r>
        <w:t>DataShaper</w:t>
      </w:r>
      <w:proofErr w:type="spellEnd"/>
      <w:r>
        <w:t xml:space="preserve"> runtime will always pre-fetch a block of new ids from the sequence and consume them by assigning one by one to new rows in the target tables. Once the block is exhausted, the runtime will continue to fetch the next block. Batch insert using the pre-fetched ids is the most optimal way of populating large volume of data. Sequence increment of 100 is the optimal value for the runtime. Prior to the run, it is recommended that the sequence increment should be set to 100 by issuing an alter statement; for example, alter sequence </w:t>
      </w:r>
      <w:proofErr w:type="spellStart"/>
      <w:r>
        <w:t>actproj</w:t>
      </w:r>
      <w:proofErr w:type="spellEnd"/>
      <w:r>
        <w:t xml:space="preserve"> increment by 100, where ‘</w:t>
      </w:r>
      <w:proofErr w:type="spellStart"/>
      <w:r>
        <w:t>actproj</w:t>
      </w:r>
      <w:proofErr w:type="spellEnd"/>
      <w:r>
        <w:t>’ is the sequence name, 100 is the new increment. After the run, the increment should be reset back to its original value.</w:t>
      </w:r>
    </w:p>
    <w:p w14:paraId="24EFD12A" w14:textId="77777777" w:rsidR="00FC5F78" w:rsidRDefault="008B04D2" w:rsidP="00FC5F78">
      <w:pPr>
        <w:spacing w:after="200" w:line="276" w:lineRule="auto"/>
      </w:pPr>
      <w:r>
        <w:t>Wherever applicable, indexes should not be added prior to the bulk data population.</w:t>
      </w:r>
    </w:p>
    <w:p w14:paraId="1F380968" w14:textId="77777777" w:rsidR="005A7E75" w:rsidRDefault="008B04D2" w:rsidP="00FC5F78">
      <w:pPr>
        <w:spacing w:after="200" w:line="276" w:lineRule="auto"/>
      </w:pPr>
      <w:r>
        <w:t xml:space="preserve">Wherever applicable, the </w:t>
      </w:r>
      <w:proofErr w:type="spellStart"/>
      <w:r>
        <w:t>DataShape</w:t>
      </w:r>
      <w:proofErr w:type="spellEnd"/>
      <w:r>
        <w:t xml:space="preserve"> Runtime should be installed and run from a server closest to the db server on the network. Network latency can add significant timing cyc</w:t>
      </w:r>
      <w:r w:rsidR="003C19B9">
        <w:t>les to the interactions between the client and server.</w:t>
      </w:r>
    </w:p>
    <w:p w14:paraId="43CDA9C1" w14:textId="77777777" w:rsidR="00FE747D" w:rsidRDefault="00FE747D" w:rsidP="00FC5F78">
      <w:pPr>
        <w:spacing w:after="200" w:line="276" w:lineRule="auto"/>
      </w:pPr>
      <w:r>
        <w:t>If the configuration is using query to retrieve existing data, ensure that indexes are created prior to the run.</w:t>
      </w:r>
    </w:p>
    <w:p w14:paraId="43F63C30" w14:textId="77777777" w:rsidR="005A7E75" w:rsidRPr="005A7E75" w:rsidRDefault="005A7E75" w:rsidP="005A7E75">
      <w:pPr>
        <w:pStyle w:val="Heading1"/>
        <w:rPr>
          <w:color w:val="auto"/>
        </w:rPr>
      </w:pPr>
      <w:bookmarkStart w:id="22" w:name="_Toc198735279"/>
      <w:r w:rsidRPr="005A7E75">
        <w:rPr>
          <w:color w:val="auto"/>
        </w:rPr>
        <w:t>Lab-Test Performance Data</w:t>
      </w:r>
      <w:bookmarkEnd w:id="22"/>
    </w:p>
    <w:p w14:paraId="586FC691" w14:textId="77777777" w:rsidR="005A7E75" w:rsidRDefault="005A7E75" w:rsidP="005A7E75">
      <w:pPr>
        <w:rPr>
          <w:rFonts w:ascii="Courier New" w:hAnsi="Courier New" w:cs="Courier New"/>
          <w:sz w:val="20"/>
          <w:szCs w:val="20"/>
        </w:rPr>
      </w:pPr>
      <w:r>
        <w:t xml:space="preserve">Based on the lab tests conducted under the environment: </w:t>
      </w:r>
      <w:r w:rsidRPr="001C6C98">
        <w:rPr>
          <w:rFonts w:ascii="Courier New" w:hAnsi="Courier New" w:cs="Courier New"/>
          <w:sz w:val="20"/>
          <w:szCs w:val="20"/>
        </w:rPr>
        <w:t xml:space="preserve">Intel® Core™ 2 Duo CPU P3750 @2.00G Hz, 4.00GB RAM, </w:t>
      </w:r>
      <w:r w:rsidR="00B63366">
        <w:rPr>
          <w:rFonts w:ascii="Courier New" w:hAnsi="Courier New" w:cs="Courier New"/>
          <w:sz w:val="20"/>
          <w:szCs w:val="20"/>
        </w:rPr>
        <w:t>198GB Disk Space</w:t>
      </w:r>
      <w:r w:rsidR="00603D2B">
        <w:rPr>
          <w:rFonts w:ascii="Courier New" w:hAnsi="Courier New" w:cs="Courier New"/>
          <w:sz w:val="20"/>
          <w:szCs w:val="20"/>
        </w:rPr>
        <w:t xml:space="preserve"> </w:t>
      </w:r>
      <w:r w:rsidR="00603D2B">
        <w:t xml:space="preserve">and with the five db servers running on the same box as </w:t>
      </w:r>
      <w:proofErr w:type="spellStart"/>
      <w:r w:rsidR="00603D2B">
        <w:t>DataShaper</w:t>
      </w:r>
      <w:proofErr w:type="spellEnd"/>
      <w:r w:rsidR="00603D2B">
        <w:t xml:space="preserve"> Runtime and with no indexes in the schema during population.</w:t>
      </w:r>
    </w:p>
    <w:p w14:paraId="53218D4E" w14:textId="77777777" w:rsidR="005A7E75" w:rsidRDefault="005A7E75" w:rsidP="005A7E75"/>
    <w:p w14:paraId="4936C100" w14:textId="77777777" w:rsidR="005A7E75" w:rsidRDefault="005A7E75" w:rsidP="005A7E75">
      <w:r>
        <w:t>The table below shows the timing statistics of run (in milliseconds)</w:t>
      </w:r>
      <w:r w:rsidR="00A61351">
        <w:t xml:space="preserve"> based on </w:t>
      </w:r>
      <w:proofErr w:type="gramStart"/>
      <w:r w:rsidR="00A61351">
        <w:t xml:space="preserve">sample  </w:t>
      </w:r>
      <w:r w:rsidR="00A61351" w:rsidRPr="005528DF">
        <w:rPr>
          <w:rFonts w:ascii="Courier New" w:hAnsi="Courier New" w:cs="Courier New"/>
          <w:sz w:val="20"/>
          <w:szCs w:val="20"/>
        </w:rPr>
        <w:t>ExampleMany2ManyRelationship.xml</w:t>
      </w:r>
      <w:proofErr w:type="gramEnd"/>
      <w:r w:rsidR="00A61351">
        <w:t xml:space="preserve"> configuration file</w:t>
      </w:r>
      <w:r w:rsidR="006943D4">
        <w:t xml:space="preserve"> against </w:t>
      </w:r>
      <w:r>
        <w:t xml:space="preserve">each of the supported database servers in creating a total of </w:t>
      </w:r>
      <w:r>
        <w:rPr>
          <w:rFonts w:ascii="Courier New" w:hAnsi="Courier New" w:cs="Courier New"/>
          <w:sz w:val="20"/>
          <w:szCs w:val="20"/>
        </w:rPr>
        <w:t xml:space="preserve">10110000 </w:t>
      </w:r>
      <w:r>
        <w:t>(ten million and eleven hundred thousand) records:</w:t>
      </w:r>
    </w:p>
    <w:p w14:paraId="54970AC5" w14:textId="77777777" w:rsidR="005A7E75" w:rsidRDefault="005A7E75" w:rsidP="005A7E75"/>
    <w:tbl>
      <w:tblPr>
        <w:tblStyle w:val="TableGrid"/>
        <w:tblW w:w="0" w:type="auto"/>
        <w:tblLook w:val="04A0" w:firstRow="1" w:lastRow="0" w:firstColumn="1" w:lastColumn="0" w:noHBand="0" w:noVBand="1"/>
      </w:tblPr>
      <w:tblGrid>
        <w:gridCol w:w="1901"/>
        <w:gridCol w:w="1904"/>
        <w:gridCol w:w="2002"/>
        <w:gridCol w:w="3769"/>
      </w:tblGrid>
      <w:tr w:rsidR="005A7E75" w:rsidRPr="006F314D" w14:paraId="0C627C55" w14:textId="77777777" w:rsidTr="00E52D43">
        <w:tc>
          <w:tcPr>
            <w:tcW w:w="2132" w:type="dxa"/>
            <w:shd w:val="clear" w:color="auto" w:fill="D9D9D9" w:themeFill="background1" w:themeFillShade="D9"/>
          </w:tcPr>
          <w:p w14:paraId="41850560" w14:textId="77777777" w:rsidR="005A7E75" w:rsidRPr="006F314D" w:rsidRDefault="005A7E75" w:rsidP="00E52D43">
            <w:pPr>
              <w:rPr>
                <w:sz w:val="16"/>
                <w:szCs w:val="16"/>
              </w:rPr>
            </w:pPr>
            <w:r w:rsidRPr="006F314D">
              <w:rPr>
                <w:sz w:val="16"/>
                <w:szCs w:val="16"/>
              </w:rPr>
              <w:t>Database</w:t>
            </w:r>
          </w:p>
        </w:tc>
        <w:tc>
          <w:tcPr>
            <w:tcW w:w="2206" w:type="dxa"/>
            <w:shd w:val="clear" w:color="auto" w:fill="D9D9D9" w:themeFill="background1" w:themeFillShade="D9"/>
          </w:tcPr>
          <w:p w14:paraId="272C1D9A" w14:textId="77777777" w:rsidR="005A7E75" w:rsidRPr="006F314D" w:rsidRDefault="005A7E75" w:rsidP="00E52D43">
            <w:pPr>
              <w:rPr>
                <w:sz w:val="16"/>
                <w:szCs w:val="16"/>
              </w:rPr>
            </w:pPr>
            <w:r w:rsidRPr="006F314D">
              <w:rPr>
                <w:sz w:val="16"/>
                <w:szCs w:val="16"/>
              </w:rPr>
              <w:t>With Sequence at increment of 100</w:t>
            </w:r>
          </w:p>
        </w:tc>
        <w:tc>
          <w:tcPr>
            <w:tcW w:w="2340" w:type="dxa"/>
            <w:shd w:val="clear" w:color="auto" w:fill="D9D9D9" w:themeFill="background1" w:themeFillShade="D9"/>
          </w:tcPr>
          <w:p w14:paraId="62785BBC" w14:textId="77777777" w:rsidR="005A7E75" w:rsidRPr="006F314D" w:rsidRDefault="005A7E75" w:rsidP="00E52D43">
            <w:pPr>
              <w:rPr>
                <w:sz w:val="16"/>
                <w:szCs w:val="16"/>
              </w:rPr>
            </w:pPr>
            <w:r w:rsidRPr="006F314D">
              <w:rPr>
                <w:sz w:val="16"/>
                <w:szCs w:val="16"/>
              </w:rPr>
              <w:t>With Sequence at increment of 1</w:t>
            </w:r>
          </w:p>
        </w:tc>
        <w:tc>
          <w:tcPr>
            <w:tcW w:w="2070" w:type="dxa"/>
            <w:shd w:val="clear" w:color="auto" w:fill="D9D9D9" w:themeFill="background1" w:themeFillShade="D9"/>
          </w:tcPr>
          <w:p w14:paraId="3E641D61" w14:textId="77777777" w:rsidR="005A7E75" w:rsidRPr="006F314D" w:rsidRDefault="005A7E75" w:rsidP="00E52D43">
            <w:pPr>
              <w:rPr>
                <w:sz w:val="16"/>
                <w:szCs w:val="16"/>
              </w:rPr>
            </w:pPr>
            <w:r w:rsidRPr="006F314D">
              <w:rPr>
                <w:sz w:val="16"/>
                <w:szCs w:val="16"/>
              </w:rPr>
              <w:t>With Identity Column</w:t>
            </w:r>
          </w:p>
          <w:p w14:paraId="21C7E32A" w14:textId="77777777" w:rsidR="005A7E75" w:rsidRPr="006F314D" w:rsidRDefault="005A7E75" w:rsidP="00E52D43">
            <w:pPr>
              <w:rPr>
                <w:sz w:val="16"/>
                <w:szCs w:val="16"/>
              </w:rPr>
            </w:pPr>
            <w:proofErr w:type="gramStart"/>
            <w:r w:rsidRPr="006F314D">
              <w:rPr>
                <w:sz w:val="16"/>
                <w:szCs w:val="16"/>
              </w:rPr>
              <w:t>or</w:t>
            </w:r>
            <w:proofErr w:type="gramEnd"/>
            <w:r w:rsidRPr="006F314D">
              <w:rPr>
                <w:sz w:val="16"/>
                <w:szCs w:val="16"/>
              </w:rPr>
              <w:t xml:space="preserve"> Auto Increment</w:t>
            </w:r>
          </w:p>
        </w:tc>
      </w:tr>
      <w:tr w:rsidR="005A7E75" w:rsidRPr="006F314D" w14:paraId="425C92AE" w14:textId="77777777" w:rsidTr="00E52D43">
        <w:tc>
          <w:tcPr>
            <w:tcW w:w="2132" w:type="dxa"/>
          </w:tcPr>
          <w:p w14:paraId="39487397" w14:textId="77777777" w:rsidR="005A7E75" w:rsidRPr="006F314D" w:rsidRDefault="005A7E75" w:rsidP="00E52D43">
            <w:pPr>
              <w:rPr>
                <w:rFonts w:ascii="Courier New" w:hAnsi="Courier New" w:cs="Courier New"/>
                <w:sz w:val="16"/>
                <w:szCs w:val="16"/>
              </w:rPr>
            </w:pPr>
            <w:r w:rsidRPr="006F314D">
              <w:rPr>
                <w:rFonts w:ascii="Courier New" w:hAnsi="Courier New" w:cs="Courier New"/>
                <w:sz w:val="16"/>
                <w:szCs w:val="16"/>
              </w:rPr>
              <w:t>Oracle</w:t>
            </w:r>
          </w:p>
        </w:tc>
        <w:tc>
          <w:tcPr>
            <w:tcW w:w="2206" w:type="dxa"/>
          </w:tcPr>
          <w:p w14:paraId="2B872FDD" w14:textId="77777777" w:rsidR="005A7E75" w:rsidRPr="006F314D" w:rsidRDefault="005A7E75" w:rsidP="00E52D43">
            <w:pPr>
              <w:rPr>
                <w:rFonts w:ascii="Courier New" w:hAnsi="Courier New" w:cs="Courier New"/>
                <w:sz w:val="16"/>
                <w:szCs w:val="16"/>
              </w:rPr>
            </w:pPr>
            <w:r w:rsidRPr="006F314D">
              <w:rPr>
                <w:rFonts w:ascii="Courier New" w:hAnsi="Courier New" w:cs="Courier New"/>
                <w:sz w:val="16"/>
                <w:szCs w:val="16"/>
              </w:rPr>
              <w:t>493</w:t>
            </w:r>
            <w:r>
              <w:rPr>
                <w:rFonts w:ascii="Courier New" w:hAnsi="Courier New" w:cs="Courier New"/>
                <w:sz w:val="16"/>
                <w:szCs w:val="16"/>
              </w:rPr>
              <w:t>,</w:t>
            </w:r>
            <w:r w:rsidRPr="006F314D">
              <w:rPr>
                <w:rFonts w:ascii="Courier New" w:hAnsi="Courier New" w:cs="Courier New"/>
                <w:sz w:val="16"/>
                <w:szCs w:val="16"/>
              </w:rPr>
              <w:t xml:space="preserve">976 ms </w:t>
            </w:r>
          </w:p>
          <w:p w14:paraId="7C43FA1D" w14:textId="77777777" w:rsidR="005A7E75" w:rsidRPr="006F314D" w:rsidRDefault="005A7E75" w:rsidP="00E52D43">
            <w:pPr>
              <w:rPr>
                <w:rFonts w:ascii="Courier New" w:hAnsi="Courier New" w:cs="Courier New"/>
                <w:sz w:val="16"/>
                <w:szCs w:val="16"/>
              </w:rPr>
            </w:pPr>
            <w:r w:rsidRPr="006F314D">
              <w:rPr>
                <w:rFonts w:ascii="Courier New" w:hAnsi="Courier New" w:cs="Courier New"/>
                <w:sz w:val="16"/>
                <w:szCs w:val="16"/>
              </w:rPr>
              <w:t xml:space="preserve">(&lt; 9 </w:t>
            </w:r>
            <w:proofErr w:type="spellStart"/>
            <w:r w:rsidRPr="006F314D">
              <w:rPr>
                <w:rFonts w:ascii="Courier New" w:hAnsi="Courier New" w:cs="Courier New"/>
                <w:sz w:val="16"/>
                <w:szCs w:val="16"/>
              </w:rPr>
              <w:t>mins</w:t>
            </w:r>
            <w:proofErr w:type="spellEnd"/>
            <w:r w:rsidRPr="006F314D">
              <w:rPr>
                <w:rFonts w:ascii="Courier New" w:hAnsi="Courier New" w:cs="Courier New"/>
                <w:sz w:val="16"/>
                <w:szCs w:val="16"/>
              </w:rPr>
              <w:t>)</w:t>
            </w:r>
          </w:p>
        </w:tc>
        <w:tc>
          <w:tcPr>
            <w:tcW w:w="2340" w:type="dxa"/>
          </w:tcPr>
          <w:p w14:paraId="56DF19A7" w14:textId="77777777" w:rsidR="005A7E75" w:rsidRPr="006F314D" w:rsidRDefault="005A7E75" w:rsidP="00E52D43">
            <w:pPr>
              <w:rPr>
                <w:rFonts w:ascii="Courier New" w:hAnsi="Courier New" w:cs="Courier New"/>
                <w:sz w:val="16"/>
                <w:szCs w:val="16"/>
              </w:rPr>
            </w:pPr>
            <w:r w:rsidRPr="006F314D">
              <w:rPr>
                <w:rFonts w:ascii="Courier New" w:hAnsi="Courier New" w:cs="Courier New"/>
                <w:sz w:val="16"/>
                <w:szCs w:val="16"/>
              </w:rPr>
              <w:t>3</w:t>
            </w:r>
            <w:r>
              <w:rPr>
                <w:rFonts w:ascii="Courier New" w:hAnsi="Courier New" w:cs="Courier New"/>
                <w:sz w:val="16"/>
                <w:szCs w:val="16"/>
              </w:rPr>
              <w:t>,</w:t>
            </w:r>
            <w:r w:rsidRPr="006F314D">
              <w:rPr>
                <w:rFonts w:ascii="Courier New" w:hAnsi="Courier New" w:cs="Courier New"/>
                <w:sz w:val="16"/>
                <w:szCs w:val="16"/>
              </w:rPr>
              <w:t>252</w:t>
            </w:r>
            <w:r>
              <w:rPr>
                <w:rFonts w:ascii="Courier New" w:hAnsi="Courier New" w:cs="Courier New"/>
                <w:sz w:val="16"/>
                <w:szCs w:val="16"/>
              </w:rPr>
              <w:t>,</w:t>
            </w:r>
            <w:r w:rsidRPr="006F314D">
              <w:rPr>
                <w:rFonts w:ascii="Courier New" w:hAnsi="Courier New" w:cs="Courier New"/>
                <w:sz w:val="16"/>
                <w:szCs w:val="16"/>
              </w:rPr>
              <w:t>271 ms</w:t>
            </w:r>
          </w:p>
          <w:p w14:paraId="47E803E5" w14:textId="77777777" w:rsidR="005A7E75" w:rsidRPr="006F314D" w:rsidRDefault="005A7E75" w:rsidP="00E52D43">
            <w:pPr>
              <w:rPr>
                <w:rFonts w:ascii="Courier New" w:hAnsi="Courier New" w:cs="Courier New"/>
                <w:sz w:val="16"/>
                <w:szCs w:val="16"/>
              </w:rPr>
            </w:pPr>
            <w:r w:rsidRPr="006F314D">
              <w:rPr>
                <w:rFonts w:ascii="Courier New" w:hAnsi="Courier New" w:cs="Courier New"/>
                <w:sz w:val="16"/>
                <w:szCs w:val="16"/>
              </w:rPr>
              <w:t xml:space="preserve">(&lt; 57 </w:t>
            </w:r>
            <w:proofErr w:type="spellStart"/>
            <w:r w:rsidRPr="006F314D">
              <w:rPr>
                <w:rFonts w:ascii="Courier New" w:hAnsi="Courier New" w:cs="Courier New"/>
                <w:sz w:val="16"/>
                <w:szCs w:val="16"/>
              </w:rPr>
              <w:t>mins</w:t>
            </w:r>
            <w:proofErr w:type="spellEnd"/>
            <w:r w:rsidRPr="006F314D">
              <w:rPr>
                <w:rFonts w:ascii="Courier New" w:hAnsi="Courier New" w:cs="Courier New"/>
                <w:sz w:val="16"/>
                <w:szCs w:val="16"/>
              </w:rPr>
              <w:t>)</w:t>
            </w:r>
          </w:p>
        </w:tc>
        <w:tc>
          <w:tcPr>
            <w:tcW w:w="2070" w:type="dxa"/>
          </w:tcPr>
          <w:p w14:paraId="2AEA3512" w14:textId="77777777" w:rsidR="005A7E75" w:rsidRPr="006F314D" w:rsidRDefault="005A7E75" w:rsidP="00E52D43">
            <w:pPr>
              <w:rPr>
                <w:rFonts w:ascii="Courier New" w:hAnsi="Courier New" w:cs="Courier New"/>
                <w:sz w:val="16"/>
                <w:szCs w:val="16"/>
              </w:rPr>
            </w:pPr>
            <w:r w:rsidRPr="006F314D">
              <w:rPr>
                <w:rFonts w:ascii="Courier New" w:hAnsi="Courier New" w:cs="Courier New"/>
                <w:sz w:val="16"/>
                <w:szCs w:val="16"/>
              </w:rPr>
              <w:t xml:space="preserve">Simulated with a trigger and using </w:t>
            </w:r>
            <w:proofErr w:type="spellStart"/>
            <w:proofErr w:type="gramStart"/>
            <w:r w:rsidRPr="006F314D">
              <w:rPr>
                <w:rFonts w:ascii="Courier New" w:hAnsi="Courier New" w:cs="Courier New"/>
                <w:sz w:val="16"/>
                <w:szCs w:val="16"/>
              </w:rPr>
              <w:t>ExecuteUpdate</w:t>
            </w:r>
            <w:proofErr w:type="spellEnd"/>
            <w:r w:rsidRPr="006F314D">
              <w:rPr>
                <w:rFonts w:ascii="Courier New" w:hAnsi="Courier New" w:cs="Courier New"/>
                <w:sz w:val="16"/>
                <w:szCs w:val="16"/>
              </w:rPr>
              <w:t>(</w:t>
            </w:r>
            <w:proofErr w:type="gramEnd"/>
            <w:r w:rsidRPr="006F314D">
              <w:rPr>
                <w:rFonts w:ascii="Courier New" w:hAnsi="Courier New" w:cs="Courier New"/>
                <w:sz w:val="16"/>
                <w:szCs w:val="16"/>
              </w:rPr>
              <w:t>)/</w:t>
            </w:r>
            <w:proofErr w:type="spellStart"/>
            <w:r w:rsidRPr="006F314D">
              <w:rPr>
                <w:rFonts w:ascii="Courier New" w:hAnsi="Courier New" w:cs="Courier New"/>
                <w:sz w:val="16"/>
                <w:szCs w:val="16"/>
              </w:rPr>
              <w:t>getReturnedIndexes</w:t>
            </w:r>
            <w:proofErr w:type="spellEnd"/>
            <w:r>
              <w:rPr>
                <w:rFonts w:ascii="Courier New" w:hAnsi="Courier New" w:cs="Courier New"/>
                <w:sz w:val="16"/>
                <w:szCs w:val="16"/>
              </w:rPr>
              <w:t>()</w:t>
            </w:r>
            <w:r w:rsidRPr="006F314D">
              <w:rPr>
                <w:rFonts w:ascii="Courier New" w:hAnsi="Courier New" w:cs="Courier New"/>
                <w:sz w:val="16"/>
                <w:szCs w:val="16"/>
              </w:rPr>
              <w:t>:</w:t>
            </w:r>
          </w:p>
          <w:p w14:paraId="7602B4F3" w14:textId="77777777" w:rsidR="005A7E75" w:rsidRPr="006F314D" w:rsidRDefault="005A7E75" w:rsidP="00E52D43">
            <w:pPr>
              <w:rPr>
                <w:rFonts w:ascii="Courier New" w:hAnsi="Courier New" w:cs="Courier New"/>
                <w:sz w:val="16"/>
                <w:szCs w:val="16"/>
              </w:rPr>
            </w:pPr>
            <w:r w:rsidRPr="006F314D">
              <w:rPr>
                <w:rFonts w:ascii="Courier New" w:hAnsi="Courier New" w:cs="Courier New"/>
                <w:sz w:val="16"/>
                <w:szCs w:val="16"/>
              </w:rPr>
              <w:t>4</w:t>
            </w:r>
            <w:r>
              <w:rPr>
                <w:rFonts w:ascii="Courier New" w:hAnsi="Courier New" w:cs="Courier New"/>
                <w:sz w:val="16"/>
                <w:szCs w:val="16"/>
              </w:rPr>
              <w:t>,</w:t>
            </w:r>
            <w:r w:rsidRPr="006F314D">
              <w:rPr>
                <w:rFonts w:ascii="Courier New" w:hAnsi="Courier New" w:cs="Courier New"/>
                <w:sz w:val="16"/>
                <w:szCs w:val="16"/>
              </w:rPr>
              <w:t>458</w:t>
            </w:r>
            <w:r>
              <w:rPr>
                <w:rFonts w:ascii="Courier New" w:hAnsi="Courier New" w:cs="Courier New"/>
                <w:sz w:val="16"/>
                <w:szCs w:val="16"/>
              </w:rPr>
              <w:t>,</w:t>
            </w:r>
            <w:r w:rsidRPr="006F314D">
              <w:rPr>
                <w:rFonts w:ascii="Courier New" w:hAnsi="Courier New" w:cs="Courier New"/>
                <w:sz w:val="16"/>
                <w:szCs w:val="16"/>
              </w:rPr>
              <w:t xml:space="preserve">707 ms (&lt; 1 hr 15 </w:t>
            </w:r>
            <w:proofErr w:type="spellStart"/>
            <w:r w:rsidRPr="006F314D">
              <w:rPr>
                <w:rFonts w:ascii="Courier New" w:hAnsi="Courier New" w:cs="Courier New"/>
                <w:sz w:val="16"/>
                <w:szCs w:val="16"/>
              </w:rPr>
              <w:t>mins</w:t>
            </w:r>
            <w:proofErr w:type="spellEnd"/>
            <w:r w:rsidRPr="006F314D">
              <w:rPr>
                <w:rFonts w:ascii="Courier New" w:hAnsi="Courier New" w:cs="Courier New"/>
                <w:sz w:val="16"/>
                <w:szCs w:val="16"/>
              </w:rPr>
              <w:t>)</w:t>
            </w:r>
          </w:p>
          <w:p w14:paraId="60E4BE12" w14:textId="77777777" w:rsidR="005A7E75" w:rsidRPr="006F314D" w:rsidRDefault="005A7E75" w:rsidP="00E52D43">
            <w:pPr>
              <w:rPr>
                <w:rFonts w:ascii="Courier New" w:hAnsi="Courier New" w:cs="Courier New"/>
                <w:sz w:val="16"/>
                <w:szCs w:val="16"/>
              </w:rPr>
            </w:pPr>
          </w:p>
        </w:tc>
      </w:tr>
      <w:tr w:rsidR="005A7E75" w:rsidRPr="006F314D" w14:paraId="125D4545" w14:textId="77777777" w:rsidTr="00E52D43">
        <w:tc>
          <w:tcPr>
            <w:tcW w:w="2132" w:type="dxa"/>
          </w:tcPr>
          <w:p w14:paraId="7473E464" w14:textId="77777777" w:rsidR="005A7E75" w:rsidRPr="006F314D" w:rsidRDefault="005A7E75" w:rsidP="00E52D43">
            <w:pPr>
              <w:rPr>
                <w:rFonts w:ascii="Courier New" w:hAnsi="Courier New" w:cs="Courier New"/>
                <w:sz w:val="16"/>
                <w:szCs w:val="16"/>
              </w:rPr>
            </w:pPr>
            <w:r w:rsidRPr="006F314D">
              <w:rPr>
                <w:rFonts w:ascii="Courier New" w:hAnsi="Courier New" w:cs="Courier New"/>
                <w:sz w:val="16"/>
                <w:szCs w:val="16"/>
              </w:rPr>
              <w:t>IBM DB2</w:t>
            </w:r>
          </w:p>
        </w:tc>
        <w:tc>
          <w:tcPr>
            <w:tcW w:w="2206" w:type="dxa"/>
          </w:tcPr>
          <w:p w14:paraId="1D0DBF99" w14:textId="77777777" w:rsidR="005A7E75" w:rsidRPr="006F314D" w:rsidRDefault="005A7E75" w:rsidP="00E52D43">
            <w:pPr>
              <w:rPr>
                <w:rFonts w:ascii="Courier New" w:hAnsi="Courier New" w:cs="Courier New"/>
                <w:sz w:val="16"/>
                <w:szCs w:val="16"/>
              </w:rPr>
            </w:pPr>
            <w:r w:rsidRPr="006F314D">
              <w:rPr>
                <w:rFonts w:ascii="Courier New" w:hAnsi="Courier New" w:cs="Courier New"/>
                <w:sz w:val="16"/>
                <w:szCs w:val="16"/>
              </w:rPr>
              <w:t>899</w:t>
            </w:r>
            <w:r>
              <w:rPr>
                <w:rFonts w:ascii="Courier New" w:hAnsi="Courier New" w:cs="Courier New"/>
                <w:sz w:val="16"/>
                <w:szCs w:val="16"/>
              </w:rPr>
              <w:t>,</w:t>
            </w:r>
            <w:r w:rsidRPr="006F314D">
              <w:rPr>
                <w:rFonts w:ascii="Courier New" w:hAnsi="Courier New" w:cs="Courier New"/>
                <w:sz w:val="16"/>
                <w:szCs w:val="16"/>
              </w:rPr>
              <w:t xml:space="preserve">665 ms </w:t>
            </w:r>
          </w:p>
          <w:p w14:paraId="337C2062" w14:textId="77777777" w:rsidR="005A7E75" w:rsidRPr="006F314D" w:rsidRDefault="005A7E75" w:rsidP="00E52D43">
            <w:pPr>
              <w:rPr>
                <w:rFonts w:ascii="Courier New" w:hAnsi="Courier New" w:cs="Courier New"/>
                <w:sz w:val="16"/>
                <w:szCs w:val="16"/>
              </w:rPr>
            </w:pPr>
            <w:r w:rsidRPr="006F314D">
              <w:rPr>
                <w:rFonts w:ascii="Courier New" w:hAnsi="Courier New" w:cs="Courier New"/>
                <w:sz w:val="16"/>
                <w:szCs w:val="16"/>
              </w:rPr>
              <w:t xml:space="preserve">(&lt; 15 </w:t>
            </w:r>
            <w:proofErr w:type="spellStart"/>
            <w:r w:rsidRPr="006F314D">
              <w:rPr>
                <w:rFonts w:ascii="Courier New" w:hAnsi="Courier New" w:cs="Courier New"/>
                <w:sz w:val="16"/>
                <w:szCs w:val="16"/>
              </w:rPr>
              <w:t>mins</w:t>
            </w:r>
            <w:proofErr w:type="spellEnd"/>
            <w:r w:rsidRPr="006F314D">
              <w:rPr>
                <w:rFonts w:ascii="Courier New" w:hAnsi="Courier New" w:cs="Courier New"/>
                <w:sz w:val="16"/>
                <w:szCs w:val="16"/>
              </w:rPr>
              <w:t>)</w:t>
            </w:r>
          </w:p>
        </w:tc>
        <w:tc>
          <w:tcPr>
            <w:tcW w:w="2340" w:type="dxa"/>
          </w:tcPr>
          <w:p w14:paraId="3BF3143D" w14:textId="77777777" w:rsidR="005A7E75" w:rsidRPr="006F314D" w:rsidRDefault="005A7E75" w:rsidP="00E52D43">
            <w:pPr>
              <w:rPr>
                <w:rFonts w:ascii="Courier New" w:hAnsi="Courier New" w:cs="Courier New"/>
                <w:sz w:val="16"/>
                <w:szCs w:val="16"/>
              </w:rPr>
            </w:pPr>
            <w:r w:rsidRPr="006F314D">
              <w:rPr>
                <w:rFonts w:ascii="Courier New" w:hAnsi="Courier New" w:cs="Courier New"/>
                <w:sz w:val="16"/>
                <w:szCs w:val="16"/>
              </w:rPr>
              <w:t>9</w:t>
            </w:r>
            <w:r>
              <w:rPr>
                <w:rFonts w:ascii="Courier New" w:hAnsi="Courier New" w:cs="Courier New"/>
                <w:sz w:val="16"/>
                <w:szCs w:val="16"/>
              </w:rPr>
              <w:t>,</w:t>
            </w:r>
            <w:r w:rsidRPr="006F314D">
              <w:rPr>
                <w:rFonts w:ascii="Courier New" w:hAnsi="Courier New" w:cs="Courier New"/>
                <w:sz w:val="16"/>
                <w:szCs w:val="16"/>
              </w:rPr>
              <w:t>703</w:t>
            </w:r>
            <w:r>
              <w:rPr>
                <w:rFonts w:ascii="Courier New" w:hAnsi="Courier New" w:cs="Courier New"/>
                <w:sz w:val="16"/>
                <w:szCs w:val="16"/>
              </w:rPr>
              <w:t>,</w:t>
            </w:r>
            <w:r w:rsidRPr="006F314D">
              <w:rPr>
                <w:rFonts w:ascii="Courier New" w:hAnsi="Courier New" w:cs="Courier New"/>
                <w:sz w:val="16"/>
                <w:szCs w:val="16"/>
              </w:rPr>
              <w:t>388 ms</w:t>
            </w:r>
          </w:p>
          <w:p w14:paraId="775C2A52" w14:textId="77777777" w:rsidR="005A7E75" w:rsidRPr="006F314D" w:rsidRDefault="005A7E75" w:rsidP="00E52D43">
            <w:pPr>
              <w:rPr>
                <w:rFonts w:ascii="Courier New" w:hAnsi="Courier New" w:cs="Courier New"/>
                <w:sz w:val="16"/>
                <w:szCs w:val="16"/>
              </w:rPr>
            </w:pPr>
            <w:r w:rsidRPr="006F314D">
              <w:rPr>
                <w:rFonts w:ascii="Courier New" w:hAnsi="Courier New" w:cs="Courier New"/>
                <w:sz w:val="16"/>
                <w:szCs w:val="16"/>
              </w:rPr>
              <w:t xml:space="preserve">(&lt; 2 hrs 42 </w:t>
            </w:r>
            <w:proofErr w:type="spellStart"/>
            <w:r w:rsidRPr="006F314D">
              <w:rPr>
                <w:rFonts w:ascii="Courier New" w:hAnsi="Courier New" w:cs="Courier New"/>
                <w:sz w:val="16"/>
                <w:szCs w:val="16"/>
              </w:rPr>
              <w:t>mins</w:t>
            </w:r>
            <w:proofErr w:type="spellEnd"/>
            <w:r w:rsidRPr="006F314D">
              <w:rPr>
                <w:rFonts w:ascii="Courier New" w:hAnsi="Courier New" w:cs="Courier New"/>
                <w:sz w:val="16"/>
                <w:szCs w:val="16"/>
              </w:rPr>
              <w:t>)</w:t>
            </w:r>
          </w:p>
        </w:tc>
        <w:tc>
          <w:tcPr>
            <w:tcW w:w="2070" w:type="dxa"/>
          </w:tcPr>
          <w:p w14:paraId="25D0748A" w14:textId="77777777" w:rsidR="005A7E75" w:rsidRPr="006F314D" w:rsidRDefault="005A7E75" w:rsidP="00E52D43">
            <w:pPr>
              <w:rPr>
                <w:rFonts w:ascii="Courier New" w:hAnsi="Courier New" w:cs="Courier New"/>
                <w:sz w:val="16"/>
                <w:szCs w:val="16"/>
              </w:rPr>
            </w:pPr>
            <w:r w:rsidRPr="006F314D">
              <w:rPr>
                <w:rFonts w:ascii="Courier New" w:hAnsi="Courier New" w:cs="Courier New"/>
                <w:sz w:val="16"/>
                <w:szCs w:val="16"/>
              </w:rPr>
              <w:t>3</w:t>
            </w:r>
            <w:r>
              <w:rPr>
                <w:rFonts w:ascii="Courier New" w:hAnsi="Courier New" w:cs="Courier New"/>
                <w:sz w:val="16"/>
                <w:szCs w:val="16"/>
              </w:rPr>
              <w:t>,</w:t>
            </w:r>
            <w:r w:rsidRPr="006F314D">
              <w:rPr>
                <w:rFonts w:ascii="Courier New" w:hAnsi="Courier New" w:cs="Courier New"/>
                <w:sz w:val="16"/>
                <w:szCs w:val="16"/>
              </w:rPr>
              <w:t>850</w:t>
            </w:r>
            <w:r>
              <w:rPr>
                <w:rFonts w:ascii="Courier New" w:hAnsi="Courier New" w:cs="Courier New"/>
                <w:sz w:val="16"/>
                <w:szCs w:val="16"/>
              </w:rPr>
              <w:t>,</w:t>
            </w:r>
            <w:r w:rsidRPr="006F314D">
              <w:rPr>
                <w:rFonts w:ascii="Courier New" w:hAnsi="Courier New" w:cs="Courier New"/>
                <w:sz w:val="16"/>
                <w:szCs w:val="16"/>
              </w:rPr>
              <w:t>949 ms</w:t>
            </w:r>
          </w:p>
          <w:p w14:paraId="4913A993" w14:textId="77777777" w:rsidR="005A7E75" w:rsidRPr="006F314D" w:rsidRDefault="005A7E75" w:rsidP="00E52D43">
            <w:pPr>
              <w:rPr>
                <w:rFonts w:ascii="Courier New" w:hAnsi="Courier New" w:cs="Courier New"/>
                <w:sz w:val="16"/>
                <w:szCs w:val="16"/>
              </w:rPr>
            </w:pPr>
            <w:r w:rsidRPr="006F314D">
              <w:rPr>
                <w:rFonts w:ascii="Courier New" w:hAnsi="Courier New" w:cs="Courier New"/>
                <w:sz w:val="16"/>
                <w:szCs w:val="16"/>
              </w:rPr>
              <w:t xml:space="preserve">(&lt; 1 hr 5 </w:t>
            </w:r>
            <w:proofErr w:type="spellStart"/>
            <w:r w:rsidRPr="006F314D">
              <w:rPr>
                <w:rFonts w:ascii="Courier New" w:hAnsi="Courier New" w:cs="Courier New"/>
                <w:sz w:val="16"/>
                <w:szCs w:val="16"/>
              </w:rPr>
              <w:t>mins</w:t>
            </w:r>
            <w:proofErr w:type="spellEnd"/>
            <w:r w:rsidRPr="006F314D">
              <w:rPr>
                <w:rFonts w:ascii="Courier New" w:hAnsi="Courier New" w:cs="Courier New"/>
                <w:sz w:val="16"/>
                <w:szCs w:val="16"/>
              </w:rPr>
              <w:t>)</w:t>
            </w:r>
          </w:p>
        </w:tc>
      </w:tr>
      <w:tr w:rsidR="005A7E75" w:rsidRPr="006F314D" w14:paraId="61784A7D" w14:textId="77777777" w:rsidTr="00E52D43">
        <w:tc>
          <w:tcPr>
            <w:tcW w:w="2132" w:type="dxa"/>
          </w:tcPr>
          <w:p w14:paraId="1F372BE1" w14:textId="77777777" w:rsidR="005A7E75" w:rsidRPr="006F314D" w:rsidRDefault="005A7E75" w:rsidP="00E52D43">
            <w:pPr>
              <w:rPr>
                <w:rFonts w:ascii="Courier New" w:hAnsi="Courier New" w:cs="Courier New"/>
                <w:sz w:val="16"/>
                <w:szCs w:val="16"/>
              </w:rPr>
            </w:pPr>
            <w:proofErr w:type="spellStart"/>
            <w:r w:rsidRPr="006F314D">
              <w:rPr>
                <w:rFonts w:ascii="Courier New" w:hAnsi="Courier New" w:cs="Courier New"/>
                <w:sz w:val="16"/>
                <w:szCs w:val="16"/>
              </w:rPr>
              <w:lastRenderedPageBreak/>
              <w:t>PostgreSQL</w:t>
            </w:r>
            <w:proofErr w:type="spellEnd"/>
          </w:p>
        </w:tc>
        <w:tc>
          <w:tcPr>
            <w:tcW w:w="2206" w:type="dxa"/>
          </w:tcPr>
          <w:p w14:paraId="229B18FA" w14:textId="77777777" w:rsidR="005A7E75" w:rsidRPr="006F314D" w:rsidRDefault="005A7E75" w:rsidP="00E52D43">
            <w:pPr>
              <w:rPr>
                <w:rFonts w:ascii="Courier New" w:hAnsi="Courier New" w:cs="Courier New"/>
                <w:sz w:val="16"/>
                <w:szCs w:val="16"/>
              </w:rPr>
            </w:pPr>
            <w:r w:rsidRPr="006F314D">
              <w:rPr>
                <w:rFonts w:ascii="Courier New" w:hAnsi="Courier New" w:cs="Courier New"/>
                <w:sz w:val="16"/>
                <w:szCs w:val="16"/>
              </w:rPr>
              <w:t>1</w:t>
            </w:r>
            <w:r>
              <w:rPr>
                <w:rFonts w:ascii="Courier New" w:hAnsi="Courier New" w:cs="Courier New"/>
                <w:sz w:val="16"/>
                <w:szCs w:val="16"/>
              </w:rPr>
              <w:t>,</w:t>
            </w:r>
            <w:r w:rsidRPr="006F314D">
              <w:rPr>
                <w:rFonts w:ascii="Courier New" w:hAnsi="Courier New" w:cs="Courier New"/>
                <w:sz w:val="16"/>
                <w:szCs w:val="16"/>
              </w:rPr>
              <w:t>882</w:t>
            </w:r>
            <w:r>
              <w:rPr>
                <w:rFonts w:ascii="Courier New" w:hAnsi="Courier New" w:cs="Courier New"/>
                <w:sz w:val="16"/>
                <w:szCs w:val="16"/>
              </w:rPr>
              <w:t>,</w:t>
            </w:r>
            <w:r w:rsidRPr="006F314D">
              <w:rPr>
                <w:rFonts w:ascii="Courier New" w:hAnsi="Courier New" w:cs="Courier New"/>
                <w:sz w:val="16"/>
                <w:szCs w:val="16"/>
              </w:rPr>
              <w:t xml:space="preserve">830 ms </w:t>
            </w:r>
          </w:p>
          <w:p w14:paraId="3319F82D" w14:textId="77777777" w:rsidR="005A7E75" w:rsidRPr="006F314D" w:rsidRDefault="005A7E75" w:rsidP="00E52D43">
            <w:pPr>
              <w:rPr>
                <w:rFonts w:ascii="Courier New" w:hAnsi="Courier New" w:cs="Courier New"/>
                <w:sz w:val="16"/>
                <w:szCs w:val="16"/>
              </w:rPr>
            </w:pPr>
            <w:r w:rsidRPr="006F314D">
              <w:rPr>
                <w:rFonts w:ascii="Courier New" w:hAnsi="Courier New" w:cs="Courier New"/>
                <w:sz w:val="16"/>
                <w:szCs w:val="16"/>
              </w:rPr>
              <w:t xml:space="preserve">(&lt; 32 </w:t>
            </w:r>
            <w:proofErr w:type="spellStart"/>
            <w:r w:rsidRPr="006F314D">
              <w:rPr>
                <w:rFonts w:ascii="Courier New" w:hAnsi="Courier New" w:cs="Courier New"/>
                <w:sz w:val="16"/>
                <w:szCs w:val="16"/>
              </w:rPr>
              <w:t>mins</w:t>
            </w:r>
            <w:proofErr w:type="spellEnd"/>
            <w:r w:rsidRPr="006F314D">
              <w:rPr>
                <w:rFonts w:ascii="Courier New" w:hAnsi="Courier New" w:cs="Courier New"/>
                <w:sz w:val="16"/>
                <w:szCs w:val="16"/>
              </w:rPr>
              <w:t>)</w:t>
            </w:r>
          </w:p>
        </w:tc>
        <w:tc>
          <w:tcPr>
            <w:tcW w:w="2340" w:type="dxa"/>
          </w:tcPr>
          <w:p w14:paraId="0652A986" w14:textId="77777777" w:rsidR="005A7E75" w:rsidRPr="006F314D" w:rsidRDefault="005A7E75" w:rsidP="00E52D43">
            <w:pPr>
              <w:rPr>
                <w:rFonts w:ascii="Courier New" w:hAnsi="Courier New" w:cs="Courier New"/>
                <w:sz w:val="16"/>
                <w:szCs w:val="16"/>
              </w:rPr>
            </w:pPr>
            <w:r w:rsidRPr="006F314D">
              <w:rPr>
                <w:rFonts w:ascii="Courier New" w:hAnsi="Courier New" w:cs="Courier New"/>
                <w:sz w:val="16"/>
                <w:szCs w:val="16"/>
              </w:rPr>
              <w:t>4</w:t>
            </w:r>
            <w:r>
              <w:rPr>
                <w:rFonts w:ascii="Courier New" w:hAnsi="Courier New" w:cs="Courier New"/>
                <w:sz w:val="16"/>
                <w:szCs w:val="16"/>
              </w:rPr>
              <w:t>,</w:t>
            </w:r>
            <w:r w:rsidRPr="006F314D">
              <w:rPr>
                <w:rFonts w:ascii="Courier New" w:hAnsi="Courier New" w:cs="Courier New"/>
                <w:sz w:val="16"/>
                <w:szCs w:val="16"/>
              </w:rPr>
              <w:t>450</w:t>
            </w:r>
            <w:r>
              <w:rPr>
                <w:rFonts w:ascii="Courier New" w:hAnsi="Courier New" w:cs="Courier New"/>
                <w:sz w:val="16"/>
                <w:szCs w:val="16"/>
              </w:rPr>
              <w:t>,</w:t>
            </w:r>
            <w:r w:rsidRPr="006F314D">
              <w:rPr>
                <w:rFonts w:ascii="Courier New" w:hAnsi="Courier New" w:cs="Courier New"/>
                <w:sz w:val="16"/>
                <w:szCs w:val="16"/>
              </w:rPr>
              <w:t xml:space="preserve">313 ms </w:t>
            </w:r>
          </w:p>
          <w:p w14:paraId="2C3E1E9F" w14:textId="77777777" w:rsidR="005A7E75" w:rsidRPr="006F314D" w:rsidRDefault="005A7E75" w:rsidP="00E52D43">
            <w:pPr>
              <w:rPr>
                <w:rFonts w:ascii="Courier New" w:hAnsi="Courier New" w:cs="Courier New"/>
                <w:sz w:val="16"/>
                <w:szCs w:val="16"/>
              </w:rPr>
            </w:pPr>
            <w:r w:rsidRPr="006F314D">
              <w:rPr>
                <w:rFonts w:ascii="Courier New" w:hAnsi="Courier New" w:cs="Courier New"/>
                <w:sz w:val="16"/>
                <w:szCs w:val="16"/>
              </w:rPr>
              <w:t xml:space="preserve">(&lt; 1 hr 15 </w:t>
            </w:r>
            <w:proofErr w:type="spellStart"/>
            <w:r w:rsidRPr="006F314D">
              <w:rPr>
                <w:rFonts w:ascii="Courier New" w:hAnsi="Courier New" w:cs="Courier New"/>
                <w:sz w:val="16"/>
                <w:szCs w:val="16"/>
              </w:rPr>
              <w:t>mins</w:t>
            </w:r>
            <w:proofErr w:type="spellEnd"/>
            <w:r w:rsidRPr="006F314D">
              <w:rPr>
                <w:rFonts w:ascii="Courier New" w:hAnsi="Courier New" w:cs="Courier New"/>
                <w:sz w:val="16"/>
                <w:szCs w:val="16"/>
              </w:rPr>
              <w:t>)</w:t>
            </w:r>
          </w:p>
        </w:tc>
        <w:tc>
          <w:tcPr>
            <w:tcW w:w="2070" w:type="dxa"/>
          </w:tcPr>
          <w:p w14:paraId="6629824A" w14:textId="77777777" w:rsidR="005A7E75" w:rsidRPr="006F314D" w:rsidRDefault="005A7E75" w:rsidP="00E52D43">
            <w:pPr>
              <w:rPr>
                <w:rFonts w:ascii="Courier New" w:hAnsi="Courier New" w:cs="Courier New"/>
                <w:sz w:val="16"/>
                <w:szCs w:val="16"/>
              </w:rPr>
            </w:pPr>
            <w:r w:rsidRPr="006F314D">
              <w:rPr>
                <w:rFonts w:ascii="Courier New" w:hAnsi="Courier New" w:cs="Courier New"/>
                <w:sz w:val="16"/>
                <w:szCs w:val="16"/>
              </w:rPr>
              <w:t xml:space="preserve">Not applicable. </w:t>
            </w:r>
            <w:proofErr w:type="spellStart"/>
            <w:r w:rsidRPr="006F314D">
              <w:rPr>
                <w:rFonts w:ascii="Courier New" w:hAnsi="Courier New" w:cs="Courier New"/>
                <w:sz w:val="16"/>
                <w:szCs w:val="16"/>
              </w:rPr>
              <w:t>PostgreSQL</w:t>
            </w:r>
            <w:proofErr w:type="spellEnd"/>
            <w:r w:rsidRPr="006F314D">
              <w:rPr>
                <w:rFonts w:ascii="Courier New" w:hAnsi="Courier New" w:cs="Courier New"/>
                <w:sz w:val="16"/>
                <w:szCs w:val="16"/>
              </w:rPr>
              <w:t xml:space="preserve"> uses implicit Sequence.</w:t>
            </w:r>
          </w:p>
        </w:tc>
      </w:tr>
      <w:tr w:rsidR="005A7E75" w:rsidRPr="006F314D" w14:paraId="4BC3A5AC" w14:textId="77777777" w:rsidTr="00E52D43">
        <w:tc>
          <w:tcPr>
            <w:tcW w:w="2132" w:type="dxa"/>
          </w:tcPr>
          <w:p w14:paraId="5ECE960B" w14:textId="77777777" w:rsidR="005A7E75" w:rsidRPr="006F314D" w:rsidRDefault="005A7E75" w:rsidP="00E52D43">
            <w:pPr>
              <w:rPr>
                <w:rFonts w:ascii="Courier New" w:hAnsi="Courier New" w:cs="Courier New"/>
                <w:sz w:val="16"/>
                <w:szCs w:val="16"/>
              </w:rPr>
            </w:pPr>
            <w:r w:rsidRPr="006F314D">
              <w:rPr>
                <w:rFonts w:ascii="Courier New" w:hAnsi="Courier New" w:cs="Courier New"/>
                <w:sz w:val="16"/>
                <w:szCs w:val="16"/>
              </w:rPr>
              <w:t>MySQL</w:t>
            </w:r>
          </w:p>
        </w:tc>
        <w:tc>
          <w:tcPr>
            <w:tcW w:w="2206" w:type="dxa"/>
          </w:tcPr>
          <w:p w14:paraId="365F0EC5" w14:textId="77777777" w:rsidR="005A7E75" w:rsidRPr="006F314D" w:rsidRDefault="005A7E75" w:rsidP="00E52D43">
            <w:pPr>
              <w:rPr>
                <w:rFonts w:ascii="Courier New" w:hAnsi="Courier New" w:cs="Courier New"/>
                <w:sz w:val="16"/>
                <w:szCs w:val="16"/>
              </w:rPr>
            </w:pPr>
            <w:r w:rsidRPr="006F314D">
              <w:rPr>
                <w:rFonts w:ascii="Courier New" w:hAnsi="Courier New" w:cs="Courier New"/>
                <w:sz w:val="16"/>
                <w:szCs w:val="16"/>
              </w:rPr>
              <w:t>Not supported by database vendor</w:t>
            </w:r>
          </w:p>
        </w:tc>
        <w:tc>
          <w:tcPr>
            <w:tcW w:w="2340" w:type="dxa"/>
          </w:tcPr>
          <w:p w14:paraId="77C66F2F" w14:textId="77777777" w:rsidR="005A7E75" w:rsidRPr="006F314D" w:rsidRDefault="005A7E75" w:rsidP="00E52D43">
            <w:pPr>
              <w:rPr>
                <w:rFonts w:ascii="Courier New" w:hAnsi="Courier New" w:cs="Courier New"/>
                <w:sz w:val="16"/>
                <w:szCs w:val="16"/>
              </w:rPr>
            </w:pPr>
            <w:r w:rsidRPr="006F314D">
              <w:rPr>
                <w:rFonts w:ascii="Courier New" w:hAnsi="Courier New" w:cs="Courier New"/>
                <w:sz w:val="16"/>
                <w:szCs w:val="16"/>
              </w:rPr>
              <w:t>Not supported by database vendor</w:t>
            </w:r>
          </w:p>
        </w:tc>
        <w:tc>
          <w:tcPr>
            <w:tcW w:w="2070" w:type="dxa"/>
          </w:tcPr>
          <w:p w14:paraId="12A45331" w14:textId="77777777" w:rsidR="005A7E75" w:rsidRPr="006F314D" w:rsidRDefault="005A7E75" w:rsidP="00E52D43">
            <w:pPr>
              <w:rPr>
                <w:rFonts w:ascii="Courier New" w:hAnsi="Courier New" w:cs="Courier New"/>
                <w:sz w:val="16"/>
                <w:szCs w:val="16"/>
              </w:rPr>
            </w:pPr>
            <w:r w:rsidRPr="006F314D">
              <w:rPr>
                <w:rFonts w:ascii="Courier New" w:hAnsi="Courier New" w:cs="Courier New"/>
                <w:sz w:val="16"/>
                <w:szCs w:val="16"/>
              </w:rPr>
              <w:t>6</w:t>
            </w:r>
            <w:r>
              <w:rPr>
                <w:rFonts w:ascii="Courier New" w:hAnsi="Courier New" w:cs="Courier New"/>
                <w:sz w:val="16"/>
                <w:szCs w:val="16"/>
              </w:rPr>
              <w:t>,</w:t>
            </w:r>
            <w:r w:rsidRPr="006F314D">
              <w:rPr>
                <w:rFonts w:ascii="Courier New" w:hAnsi="Courier New" w:cs="Courier New"/>
                <w:sz w:val="16"/>
                <w:szCs w:val="16"/>
              </w:rPr>
              <w:t>140</w:t>
            </w:r>
            <w:r>
              <w:rPr>
                <w:rFonts w:ascii="Courier New" w:hAnsi="Courier New" w:cs="Courier New"/>
                <w:sz w:val="16"/>
                <w:szCs w:val="16"/>
              </w:rPr>
              <w:t>,</w:t>
            </w:r>
            <w:r w:rsidRPr="006F314D">
              <w:rPr>
                <w:rFonts w:ascii="Courier New" w:hAnsi="Courier New" w:cs="Courier New"/>
                <w:sz w:val="16"/>
                <w:szCs w:val="16"/>
              </w:rPr>
              <w:t xml:space="preserve">684 ms </w:t>
            </w:r>
          </w:p>
          <w:p w14:paraId="45182EAE" w14:textId="77777777" w:rsidR="005A7E75" w:rsidRPr="006F314D" w:rsidRDefault="005A7E75" w:rsidP="00E52D43">
            <w:pPr>
              <w:rPr>
                <w:rFonts w:ascii="Courier New" w:hAnsi="Courier New" w:cs="Courier New"/>
                <w:sz w:val="16"/>
                <w:szCs w:val="16"/>
              </w:rPr>
            </w:pPr>
            <w:r w:rsidRPr="006F314D">
              <w:rPr>
                <w:rFonts w:ascii="Courier New" w:hAnsi="Courier New" w:cs="Courier New"/>
                <w:sz w:val="16"/>
                <w:szCs w:val="16"/>
              </w:rPr>
              <w:t xml:space="preserve">(&lt; 1 hr 43 </w:t>
            </w:r>
            <w:proofErr w:type="spellStart"/>
            <w:r w:rsidRPr="006F314D">
              <w:rPr>
                <w:rFonts w:ascii="Courier New" w:hAnsi="Courier New" w:cs="Courier New"/>
                <w:sz w:val="16"/>
                <w:szCs w:val="16"/>
              </w:rPr>
              <w:t>mins</w:t>
            </w:r>
            <w:proofErr w:type="spellEnd"/>
            <w:r w:rsidRPr="006F314D">
              <w:rPr>
                <w:rFonts w:ascii="Courier New" w:hAnsi="Courier New" w:cs="Courier New"/>
                <w:sz w:val="16"/>
                <w:szCs w:val="16"/>
              </w:rPr>
              <w:t>)</w:t>
            </w:r>
          </w:p>
        </w:tc>
      </w:tr>
      <w:tr w:rsidR="005A7E75" w:rsidRPr="006F314D" w14:paraId="6BFFC9EB" w14:textId="77777777" w:rsidTr="00E52D43">
        <w:tc>
          <w:tcPr>
            <w:tcW w:w="2132" w:type="dxa"/>
          </w:tcPr>
          <w:p w14:paraId="2BB796DF" w14:textId="77777777" w:rsidR="005A7E75" w:rsidRPr="006F314D" w:rsidRDefault="005A7E75" w:rsidP="00E52D43">
            <w:pPr>
              <w:rPr>
                <w:rFonts w:ascii="Courier New" w:hAnsi="Courier New" w:cs="Courier New"/>
                <w:sz w:val="16"/>
                <w:szCs w:val="16"/>
              </w:rPr>
            </w:pPr>
            <w:proofErr w:type="spellStart"/>
            <w:r w:rsidRPr="006F314D">
              <w:rPr>
                <w:rFonts w:ascii="Courier New" w:hAnsi="Courier New" w:cs="Courier New"/>
                <w:sz w:val="16"/>
                <w:szCs w:val="16"/>
              </w:rPr>
              <w:t>MSSQLServer</w:t>
            </w:r>
            <w:proofErr w:type="spellEnd"/>
          </w:p>
        </w:tc>
        <w:tc>
          <w:tcPr>
            <w:tcW w:w="2206" w:type="dxa"/>
          </w:tcPr>
          <w:p w14:paraId="3D23A541" w14:textId="77777777" w:rsidR="005A7E75" w:rsidRPr="006F314D" w:rsidRDefault="005A7E75" w:rsidP="00E52D43">
            <w:pPr>
              <w:rPr>
                <w:rFonts w:ascii="Courier New" w:hAnsi="Courier New" w:cs="Courier New"/>
                <w:sz w:val="16"/>
                <w:szCs w:val="16"/>
              </w:rPr>
            </w:pPr>
            <w:r w:rsidRPr="006F314D">
              <w:rPr>
                <w:rFonts w:ascii="Courier New" w:hAnsi="Courier New" w:cs="Courier New"/>
                <w:sz w:val="16"/>
                <w:szCs w:val="16"/>
              </w:rPr>
              <w:t>Not supported by database vendor</w:t>
            </w:r>
          </w:p>
        </w:tc>
        <w:tc>
          <w:tcPr>
            <w:tcW w:w="2340" w:type="dxa"/>
          </w:tcPr>
          <w:p w14:paraId="1B8789F4" w14:textId="77777777" w:rsidR="005A7E75" w:rsidRPr="006F314D" w:rsidRDefault="005A7E75" w:rsidP="00E52D43">
            <w:pPr>
              <w:rPr>
                <w:rFonts w:ascii="Courier New" w:hAnsi="Courier New" w:cs="Courier New"/>
                <w:sz w:val="16"/>
                <w:szCs w:val="16"/>
              </w:rPr>
            </w:pPr>
            <w:r w:rsidRPr="006F314D">
              <w:rPr>
                <w:rFonts w:ascii="Courier New" w:hAnsi="Courier New" w:cs="Courier New"/>
                <w:sz w:val="16"/>
                <w:szCs w:val="16"/>
              </w:rPr>
              <w:t>Not supported by database vendor</w:t>
            </w:r>
          </w:p>
        </w:tc>
        <w:tc>
          <w:tcPr>
            <w:tcW w:w="2070" w:type="dxa"/>
          </w:tcPr>
          <w:p w14:paraId="39C4193A" w14:textId="77777777" w:rsidR="005A7E75" w:rsidRPr="006F314D" w:rsidRDefault="005A7E75" w:rsidP="00E52D43">
            <w:pPr>
              <w:rPr>
                <w:rFonts w:ascii="Courier New" w:hAnsi="Courier New" w:cs="Courier New"/>
                <w:sz w:val="16"/>
                <w:szCs w:val="16"/>
              </w:rPr>
            </w:pPr>
            <w:r w:rsidRPr="006F314D">
              <w:rPr>
                <w:rFonts w:ascii="Courier New" w:hAnsi="Courier New" w:cs="Courier New"/>
                <w:sz w:val="16"/>
                <w:szCs w:val="16"/>
              </w:rPr>
              <w:t>2</w:t>
            </w:r>
            <w:r>
              <w:rPr>
                <w:rFonts w:ascii="Courier New" w:hAnsi="Courier New" w:cs="Courier New"/>
                <w:sz w:val="16"/>
                <w:szCs w:val="16"/>
              </w:rPr>
              <w:t>,</w:t>
            </w:r>
            <w:r w:rsidRPr="006F314D">
              <w:rPr>
                <w:rFonts w:ascii="Courier New" w:hAnsi="Courier New" w:cs="Courier New"/>
                <w:sz w:val="16"/>
                <w:szCs w:val="16"/>
              </w:rPr>
              <w:t>648</w:t>
            </w:r>
            <w:r>
              <w:rPr>
                <w:rFonts w:ascii="Courier New" w:hAnsi="Courier New" w:cs="Courier New"/>
                <w:sz w:val="16"/>
                <w:szCs w:val="16"/>
              </w:rPr>
              <w:t>,</w:t>
            </w:r>
            <w:r w:rsidRPr="006F314D">
              <w:rPr>
                <w:rFonts w:ascii="Courier New" w:hAnsi="Courier New" w:cs="Courier New"/>
                <w:sz w:val="16"/>
                <w:szCs w:val="16"/>
              </w:rPr>
              <w:t>674 ms</w:t>
            </w:r>
          </w:p>
          <w:p w14:paraId="330899C4" w14:textId="77777777" w:rsidR="005A7E75" w:rsidRPr="006F314D" w:rsidRDefault="005A7E75" w:rsidP="00E52D43">
            <w:pPr>
              <w:rPr>
                <w:rFonts w:ascii="Courier New" w:hAnsi="Courier New" w:cs="Courier New"/>
                <w:sz w:val="16"/>
                <w:szCs w:val="16"/>
              </w:rPr>
            </w:pPr>
            <w:r w:rsidRPr="006F314D">
              <w:rPr>
                <w:rFonts w:ascii="Courier New" w:hAnsi="Courier New" w:cs="Courier New"/>
                <w:sz w:val="16"/>
                <w:szCs w:val="16"/>
              </w:rPr>
              <w:t xml:space="preserve">(&lt; 45 </w:t>
            </w:r>
            <w:proofErr w:type="spellStart"/>
            <w:r w:rsidRPr="006F314D">
              <w:rPr>
                <w:rFonts w:ascii="Courier New" w:hAnsi="Courier New" w:cs="Courier New"/>
                <w:sz w:val="16"/>
                <w:szCs w:val="16"/>
              </w:rPr>
              <w:t>mins</w:t>
            </w:r>
            <w:proofErr w:type="spellEnd"/>
            <w:r w:rsidRPr="006F314D">
              <w:rPr>
                <w:rFonts w:ascii="Courier New" w:hAnsi="Courier New" w:cs="Courier New"/>
                <w:sz w:val="16"/>
                <w:szCs w:val="16"/>
              </w:rPr>
              <w:t>)</w:t>
            </w:r>
          </w:p>
        </w:tc>
      </w:tr>
    </w:tbl>
    <w:p w14:paraId="4EF234C8" w14:textId="77777777" w:rsidR="005A7E75" w:rsidRDefault="005A7E75" w:rsidP="005A7E75">
      <w:pPr>
        <w:spacing w:after="200" w:line="276" w:lineRule="auto"/>
      </w:pPr>
      <w:r>
        <w:br w:type="page"/>
      </w:r>
    </w:p>
    <w:p w14:paraId="3CDFB299" w14:textId="77777777" w:rsidR="00FC5F78" w:rsidRDefault="00FC5F78" w:rsidP="00FC5F78">
      <w:pPr>
        <w:spacing w:after="200" w:line="276" w:lineRule="auto"/>
      </w:pPr>
    </w:p>
    <w:p w14:paraId="6CD37E88" w14:textId="77777777" w:rsidR="00FC5F78" w:rsidRDefault="00FC5F78" w:rsidP="00FC5F78">
      <w:pPr>
        <w:pStyle w:val="Heading1"/>
      </w:pPr>
      <w:bookmarkStart w:id="23" w:name="_Toc273630016"/>
      <w:bookmarkStart w:id="24" w:name="_Toc274685764"/>
      <w:bookmarkStart w:id="25" w:name="_Toc198735280"/>
      <w:r>
        <w:t>Appendixes</w:t>
      </w:r>
      <w:bookmarkEnd w:id="23"/>
      <w:bookmarkEnd w:id="24"/>
      <w:bookmarkEnd w:id="25"/>
    </w:p>
    <w:p w14:paraId="08AA1747" w14:textId="77777777" w:rsidR="00280AA5" w:rsidRPr="00B07E77" w:rsidRDefault="00280AA5" w:rsidP="00FC5F78">
      <w:pPr>
        <w:spacing w:after="200" w:line="276" w:lineRule="auto"/>
      </w:pPr>
    </w:p>
    <w:p w14:paraId="004BB99E" w14:textId="77777777" w:rsidR="00FC5F78" w:rsidRDefault="00FC5F78" w:rsidP="00FC5F78">
      <w:pPr>
        <w:pStyle w:val="Heading2"/>
      </w:pPr>
      <w:bookmarkStart w:id="26" w:name="_Toc273630017"/>
      <w:bookmarkStart w:id="27" w:name="_Toc274685765"/>
      <w:bookmarkStart w:id="28" w:name="_Toc198735281"/>
      <w:r>
        <w:t>Appendix – Mapping between JDBC/Java and SQL Data Types</w:t>
      </w:r>
      <w:bookmarkEnd w:id="26"/>
      <w:bookmarkEnd w:id="27"/>
      <w:bookmarkEnd w:id="28"/>
    </w:p>
    <w:p w14:paraId="741C8610" w14:textId="77777777" w:rsidR="007D6F57" w:rsidRPr="007D6F57" w:rsidRDefault="007D6F57" w:rsidP="007D6F57"/>
    <w:tbl>
      <w:tblPr>
        <w:tblStyle w:val="TableGrid"/>
        <w:tblW w:w="0" w:type="auto"/>
        <w:tblLook w:val="04A0" w:firstRow="1" w:lastRow="0" w:firstColumn="1" w:lastColumn="0" w:noHBand="0" w:noVBand="1"/>
      </w:tblPr>
      <w:tblGrid>
        <w:gridCol w:w="3220"/>
        <w:gridCol w:w="3605"/>
        <w:gridCol w:w="2751"/>
      </w:tblGrid>
      <w:tr w:rsidR="006E1F8C" w:rsidRPr="0017033E" w14:paraId="447C1C9D" w14:textId="77777777" w:rsidTr="006E1F8C">
        <w:tc>
          <w:tcPr>
            <w:tcW w:w="3220" w:type="dxa"/>
            <w:shd w:val="clear" w:color="auto" w:fill="D9D9D9" w:themeFill="background1" w:themeFillShade="D9"/>
          </w:tcPr>
          <w:p w14:paraId="054FFF57" w14:textId="77777777" w:rsidR="006E1F8C" w:rsidRPr="0017033E" w:rsidRDefault="006E1F8C" w:rsidP="00E52D43">
            <w:pPr>
              <w:spacing w:after="200" w:line="276" w:lineRule="auto"/>
              <w:rPr>
                <w:rFonts w:ascii="Courier New" w:hAnsi="Courier New" w:cs="Courier New"/>
                <w:sz w:val="16"/>
                <w:szCs w:val="16"/>
              </w:rPr>
            </w:pPr>
            <w:r w:rsidRPr="0017033E">
              <w:rPr>
                <w:rFonts w:ascii="Courier New" w:hAnsi="Courier New" w:cs="Courier New"/>
                <w:sz w:val="16"/>
                <w:szCs w:val="16"/>
              </w:rPr>
              <w:t>SQL</w:t>
            </w:r>
          </w:p>
        </w:tc>
        <w:tc>
          <w:tcPr>
            <w:tcW w:w="3605" w:type="dxa"/>
            <w:shd w:val="clear" w:color="auto" w:fill="D9D9D9" w:themeFill="background1" w:themeFillShade="D9"/>
          </w:tcPr>
          <w:p w14:paraId="69036147" w14:textId="77777777" w:rsidR="006E1F8C" w:rsidRPr="0017033E" w:rsidRDefault="006E1F8C" w:rsidP="00E52D43">
            <w:pPr>
              <w:spacing w:after="200" w:line="276" w:lineRule="auto"/>
              <w:rPr>
                <w:rFonts w:ascii="Courier New" w:hAnsi="Courier New" w:cs="Courier New"/>
                <w:sz w:val="16"/>
                <w:szCs w:val="16"/>
              </w:rPr>
            </w:pPr>
            <w:r w:rsidRPr="0017033E">
              <w:rPr>
                <w:rFonts w:ascii="Courier New" w:hAnsi="Courier New" w:cs="Courier New"/>
                <w:sz w:val="16"/>
                <w:szCs w:val="16"/>
              </w:rPr>
              <w:t>JDBC/Java</w:t>
            </w:r>
          </w:p>
        </w:tc>
        <w:tc>
          <w:tcPr>
            <w:tcW w:w="2751" w:type="dxa"/>
            <w:shd w:val="clear" w:color="auto" w:fill="D9D9D9" w:themeFill="background1" w:themeFillShade="D9"/>
          </w:tcPr>
          <w:p w14:paraId="41B7D53B" w14:textId="77777777" w:rsidR="006E1F8C" w:rsidRPr="0017033E" w:rsidRDefault="006E1F8C" w:rsidP="00E52D43">
            <w:pPr>
              <w:spacing w:after="200" w:line="276" w:lineRule="auto"/>
              <w:rPr>
                <w:rFonts w:ascii="Courier New" w:hAnsi="Courier New" w:cs="Courier New"/>
                <w:sz w:val="16"/>
                <w:szCs w:val="16"/>
              </w:rPr>
            </w:pPr>
            <w:r>
              <w:rPr>
                <w:rFonts w:ascii="Courier New" w:hAnsi="Courier New" w:cs="Courier New"/>
                <w:sz w:val="16"/>
                <w:szCs w:val="16"/>
              </w:rPr>
              <w:t>Remarks</w:t>
            </w:r>
          </w:p>
        </w:tc>
      </w:tr>
      <w:tr w:rsidR="006E1F8C" w:rsidRPr="0017033E" w14:paraId="036D7CC6" w14:textId="77777777" w:rsidTr="006E1F8C">
        <w:tc>
          <w:tcPr>
            <w:tcW w:w="3220" w:type="dxa"/>
          </w:tcPr>
          <w:p w14:paraId="68628741" w14:textId="77777777" w:rsidR="006E1F8C" w:rsidRPr="0017033E" w:rsidRDefault="006E1F8C" w:rsidP="00E52D43">
            <w:pPr>
              <w:spacing w:after="200" w:line="276" w:lineRule="auto"/>
              <w:rPr>
                <w:rFonts w:ascii="Courier New" w:hAnsi="Courier New" w:cs="Courier New"/>
                <w:sz w:val="16"/>
                <w:szCs w:val="16"/>
              </w:rPr>
            </w:pPr>
            <w:r w:rsidRPr="0017033E">
              <w:rPr>
                <w:rFonts w:ascii="Courier New" w:hAnsi="Courier New" w:cs="Courier New"/>
                <w:sz w:val="16"/>
                <w:szCs w:val="16"/>
              </w:rPr>
              <w:t>VARCHAR</w:t>
            </w:r>
          </w:p>
        </w:tc>
        <w:tc>
          <w:tcPr>
            <w:tcW w:w="3605" w:type="dxa"/>
          </w:tcPr>
          <w:p w14:paraId="26EBA8C0" w14:textId="77777777" w:rsidR="006E1F8C" w:rsidRPr="0017033E" w:rsidRDefault="006E1F8C" w:rsidP="00E52D43">
            <w:pPr>
              <w:spacing w:after="200" w:line="276" w:lineRule="auto"/>
              <w:rPr>
                <w:rFonts w:ascii="Courier New" w:hAnsi="Courier New" w:cs="Courier New"/>
                <w:sz w:val="16"/>
                <w:szCs w:val="16"/>
              </w:rPr>
            </w:pPr>
            <w:proofErr w:type="spellStart"/>
            <w:proofErr w:type="gramStart"/>
            <w:r w:rsidRPr="0017033E">
              <w:rPr>
                <w:rFonts w:ascii="Courier New" w:hAnsi="Courier New" w:cs="Courier New"/>
                <w:sz w:val="16"/>
                <w:szCs w:val="16"/>
              </w:rPr>
              <w:t>java.lang.String</w:t>
            </w:r>
            <w:proofErr w:type="spellEnd"/>
            <w:proofErr w:type="gramEnd"/>
          </w:p>
        </w:tc>
        <w:tc>
          <w:tcPr>
            <w:tcW w:w="2751" w:type="dxa"/>
          </w:tcPr>
          <w:p w14:paraId="39B582F3" w14:textId="77777777" w:rsidR="006E1F8C" w:rsidRPr="0017033E" w:rsidRDefault="006E1F8C" w:rsidP="00E52D43">
            <w:pPr>
              <w:spacing w:after="200" w:line="276" w:lineRule="auto"/>
              <w:rPr>
                <w:rFonts w:ascii="Courier New" w:hAnsi="Courier New" w:cs="Courier New"/>
                <w:sz w:val="16"/>
                <w:szCs w:val="16"/>
              </w:rPr>
            </w:pPr>
          </w:p>
        </w:tc>
      </w:tr>
      <w:tr w:rsidR="006E1F8C" w:rsidRPr="0017033E" w14:paraId="25E7328D" w14:textId="77777777" w:rsidTr="006E1F8C">
        <w:tc>
          <w:tcPr>
            <w:tcW w:w="3220" w:type="dxa"/>
          </w:tcPr>
          <w:p w14:paraId="1A5858E7" w14:textId="77777777" w:rsidR="006E1F8C" w:rsidRPr="0017033E" w:rsidRDefault="006E1F8C" w:rsidP="00E52D43">
            <w:pPr>
              <w:spacing w:after="200" w:line="276" w:lineRule="auto"/>
              <w:rPr>
                <w:rFonts w:ascii="Courier New" w:hAnsi="Courier New" w:cs="Courier New"/>
                <w:sz w:val="16"/>
                <w:szCs w:val="16"/>
              </w:rPr>
            </w:pPr>
            <w:r w:rsidRPr="0017033E">
              <w:rPr>
                <w:rFonts w:ascii="Courier New" w:hAnsi="Courier New" w:cs="Courier New"/>
                <w:sz w:val="16"/>
                <w:szCs w:val="16"/>
              </w:rPr>
              <w:t>CHAR</w:t>
            </w:r>
          </w:p>
        </w:tc>
        <w:tc>
          <w:tcPr>
            <w:tcW w:w="3605" w:type="dxa"/>
          </w:tcPr>
          <w:p w14:paraId="4A574665" w14:textId="77777777" w:rsidR="006E1F8C" w:rsidRPr="0017033E" w:rsidRDefault="006E1F8C" w:rsidP="00E52D43">
            <w:pPr>
              <w:spacing w:after="200" w:line="276" w:lineRule="auto"/>
              <w:rPr>
                <w:rFonts w:ascii="Courier New" w:hAnsi="Courier New" w:cs="Courier New"/>
                <w:sz w:val="16"/>
                <w:szCs w:val="16"/>
              </w:rPr>
            </w:pPr>
            <w:proofErr w:type="spellStart"/>
            <w:proofErr w:type="gramStart"/>
            <w:r w:rsidRPr="0017033E">
              <w:rPr>
                <w:rFonts w:ascii="Courier New" w:hAnsi="Courier New" w:cs="Courier New"/>
                <w:sz w:val="16"/>
                <w:szCs w:val="16"/>
              </w:rPr>
              <w:t>java.lang.String</w:t>
            </w:r>
            <w:proofErr w:type="spellEnd"/>
            <w:proofErr w:type="gramEnd"/>
          </w:p>
        </w:tc>
        <w:tc>
          <w:tcPr>
            <w:tcW w:w="2751" w:type="dxa"/>
          </w:tcPr>
          <w:p w14:paraId="11347E8A" w14:textId="77777777" w:rsidR="006E1F8C" w:rsidRPr="0017033E" w:rsidRDefault="006E1F8C" w:rsidP="00E52D43">
            <w:pPr>
              <w:spacing w:after="200" w:line="276" w:lineRule="auto"/>
              <w:rPr>
                <w:rFonts w:ascii="Courier New" w:hAnsi="Courier New" w:cs="Courier New"/>
                <w:sz w:val="16"/>
                <w:szCs w:val="16"/>
              </w:rPr>
            </w:pPr>
          </w:p>
        </w:tc>
      </w:tr>
      <w:tr w:rsidR="006E1F8C" w:rsidRPr="0017033E" w14:paraId="3C363CEE" w14:textId="77777777" w:rsidTr="006E1F8C">
        <w:tc>
          <w:tcPr>
            <w:tcW w:w="3220" w:type="dxa"/>
          </w:tcPr>
          <w:p w14:paraId="318B0A77" w14:textId="77777777" w:rsidR="006E1F8C" w:rsidRPr="0017033E" w:rsidRDefault="006E1F8C" w:rsidP="00E52D43">
            <w:pPr>
              <w:spacing w:after="200" w:line="276" w:lineRule="auto"/>
              <w:rPr>
                <w:rFonts w:ascii="Courier New" w:hAnsi="Courier New" w:cs="Courier New"/>
                <w:sz w:val="16"/>
                <w:szCs w:val="16"/>
              </w:rPr>
            </w:pPr>
            <w:r w:rsidRPr="0017033E">
              <w:rPr>
                <w:rFonts w:ascii="Courier New" w:hAnsi="Courier New" w:cs="Courier New"/>
                <w:sz w:val="16"/>
                <w:szCs w:val="16"/>
              </w:rPr>
              <w:t>LONGVARCHAR</w:t>
            </w:r>
          </w:p>
        </w:tc>
        <w:tc>
          <w:tcPr>
            <w:tcW w:w="3605" w:type="dxa"/>
          </w:tcPr>
          <w:p w14:paraId="3E1D3665" w14:textId="77777777" w:rsidR="006E1F8C" w:rsidRPr="0017033E" w:rsidRDefault="006E1F8C" w:rsidP="00E52D43">
            <w:pPr>
              <w:spacing w:after="200" w:line="276" w:lineRule="auto"/>
              <w:rPr>
                <w:rFonts w:ascii="Courier New" w:hAnsi="Courier New" w:cs="Courier New"/>
                <w:sz w:val="16"/>
                <w:szCs w:val="16"/>
              </w:rPr>
            </w:pPr>
            <w:proofErr w:type="spellStart"/>
            <w:proofErr w:type="gramStart"/>
            <w:r w:rsidRPr="0017033E">
              <w:rPr>
                <w:rFonts w:ascii="Courier New" w:hAnsi="Courier New" w:cs="Courier New"/>
                <w:sz w:val="16"/>
                <w:szCs w:val="16"/>
              </w:rPr>
              <w:t>java.lang.String</w:t>
            </w:r>
            <w:proofErr w:type="spellEnd"/>
            <w:proofErr w:type="gramEnd"/>
          </w:p>
        </w:tc>
        <w:tc>
          <w:tcPr>
            <w:tcW w:w="2751" w:type="dxa"/>
          </w:tcPr>
          <w:p w14:paraId="01BC9F41" w14:textId="77777777" w:rsidR="006E1F8C" w:rsidRPr="0017033E" w:rsidRDefault="006E1F8C" w:rsidP="00E52D43">
            <w:pPr>
              <w:spacing w:after="200" w:line="276" w:lineRule="auto"/>
              <w:rPr>
                <w:rFonts w:ascii="Courier New" w:hAnsi="Courier New" w:cs="Courier New"/>
                <w:sz w:val="16"/>
                <w:szCs w:val="16"/>
              </w:rPr>
            </w:pPr>
          </w:p>
        </w:tc>
      </w:tr>
      <w:tr w:rsidR="006E1F8C" w:rsidRPr="0017033E" w14:paraId="1A7E5874" w14:textId="77777777" w:rsidTr="006E1F8C">
        <w:tc>
          <w:tcPr>
            <w:tcW w:w="3220" w:type="dxa"/>
          </w:tcPr>
          <w:p w14:paraId="07CC58C6" w14:textId="77777777" w:rsidR="006E1F8C" w:rsidRPr="0017033E" w:rsidRDefault="006E1F8C" w:rsidP="00E52D43">
            <w:pPr>
              <w:spacing w:after="200" w:line="276" w:lineRule="auto"/>
              <w:rPr>
                <w:rFonts w:ascii="Courier New" w:hAnsi="Courier New" w:cs="Courier New"/>
                <w:sz w:val="16"/>
                <w:szCs w:val="16"/>
              </w:rPr>
            </w:pPr>
            <w:r w:rsidRPr="0017033E">
              <w:rPr>
                <w:rFonts w:ascii="Courier New" w:hAnsi="Courier New" w:cs="Courier New"/>
                <w:sz w:val="16"/>
                <w:szCs w:val="16"/>
              </w:rPr>
              <w:t>BIT</w:t>
            </w:r>
          </w:p>
        </w:tc>
        <w:tc>
          <w:tcPr>
            <w:tcW w:w="3605" w:type="dxa"/>
          </w:tcPr>
          <w:p w14:paraId="45765409" w14:textId="77777777" w:rsidR="006E1F8C" w:rsidRPr="0017033E" w:rsidRDefault="006E1F8C" w:rsidP="00E52D43">
            <w:pPr>
              <w:spacing w:after="200" w:line="276" w:lineRule="auto"/>
              <w:rPr>
                <w:rFonts w:ascii="Courier New" w:hAnsi="Courier New" w:cs="Courier New"/>
                <w:sz w:val="16"/>
                <w:szCs w:val="16"/>
              </w:rPr>
            </w:pPr>
            <w:proofErr w:type="spellStart"/>
            <w:proofErr w:type="gramStart"/>
            <w:r w:rsidRPr="0017033E">
              <w:rPr>
                <w:rFonts w:ascii="Courier New" w:hAnsi="Courier New" w:cs="Courier New"/>
                <w:sz w:val="16"/>
                <w:szCs w:val="16"/>
              </w:rPr>
              <w:t>boolean</w:t>
            </w:r>
            <w:proofErr w:type="spellEnd"/>
            <w:proofErr w:type="gramEnd"/>
          </w:p>
        </w:tc>
        <w:tc>
          <w:tcPr>
            <w:tcW w:w="2751" w:type="dxa"/>
          </w:tcPr>
          <w:p w14:paraId="6782A845" w14:textId="77777777" w:rsidR="006E1F8C" w:rsidRPr="0017033E" w:rsidRDefault="006E1F8C" w:rsidP="00E52D43">
            <w:pPr>
              <w:spacing w:after="200" w:line="276" w:lineRule="auto"/>
              <w:rPr>
                <w:rFonts w:ascii="Courier New" w:hAnsi="Courier New" w:cs="Courier New"/>
                <w:sz w:val="16"/>
                <w:szCs w:val="16"/>
              </w:rPr>
            </w:pPr>
          </w:p>
        </w:tc>
      </w:tr>
      <w:tr w:rsidR="006E1F8C" w:rsidRPr="0017033E" w14:paraId="41CE0A31" w14:textId="77777777" w:rsidTr="006E1F8C">
        <w:tc>
          <w:tcPr>
            <w:tcW w:w="3220" w:type="dxa"/>
          </w:tcPr>
          <w:p w14:paraId="7C141781" w14:textId="77777777" w:rsidR="006E1F8C" w:rsidRPr="0017033E" w:rsidRDefault="006E1F8C" w:rsidP="00E52D43">
            <w:pPr>
              <w:spacing w:after="200" w:line="276" w:lineRule="auto"/>
              <w:rPr>
                <w:rFonts w:ascii="Courier New" w:hAnsi="Courier New" w:cs="Courier New"/>
                <w:sz w:val="16"/>
                <w:szCs w:val="16"/>
              </w:rPr>
            </w:pPr>
            <w:r w:rsidRPr="0017033E">
              <w:rPr>
                <w:rFonts w:ascii="Courier New" w:hAnsi="Courier New" w:cs="Courier New"/>
                <w:sz w:val="16"/>
                <w:szCs w:val="16"/>
              </w:rPr>
              <w:t>NUMERIC</w:t>
            </w:r>
          </w:p>
        </w:tc>
        <w:tc>
          <w:tcPr>
            <w:tcW w:w="3605" w:type="dxa"/>
          </w:tcPr>
          <w:p w14:paraId="29D6A700" w14:textId="77777777" w:rsidR="006E1F8C" w:rsidRPr="0017033E" w:rsidRDefault="006E1F8C" w:rsidP="00E52D43">
            <w:pPr>
              <w:spacing w:after="200" w:line="276" w:lineRule="auto"/>
              <w:rPr>
                <w:rFonts w:ascii="Courier New" w:hAnsi="Courier New" w:cs="Courier New"/>
                <w:sz w:val="16"/>
                <w:szCs w:val="16"/>
              </w:rPr>
            </w:pPr>
            <w:proofErr w:type="spellStart"/>
            <w:proofErr w:type="gramStart"/>
            <w:r w:rsidRPr="0017033E">
              <w:rPr>
                <w:rFonts w:ascii="Courier New" w:hAnsi="Courier New" w:cs="Courier New"/>
                <w:sz w:val="16"/>
                <w:szCs w:val="16"/>
              </w:rPr>
              <w:t>java.math.BigDecimal</w:t>
            </w:r>
            <w:proofErr w:type="spellEnd"/>
            <w:proofErr w:type="gramEnd"/>
          </w:p>
        </w:tc>
        <w:tc>
          <w:tcPr>
            <w:tcW w:w="2751" w:type="dxa"/>
          </w:tcPr>
          <w:p w14:paraId="2AD17DA6" w14:textId="77777777" w:rsidR="006E1F8C" w:rsidRPr="0017033E" w:rsidRDefault="006E1F8C" w:rsidP="00E52D43">
            <w:pPr>
              <w:spacing w:after="200" w:line="276" w:lineRule="auto"/>
              <w:rPr>
                <w:rFonts w:ascii="Courier New" w:hAnsi="Courier New" w:cs="Courier New"/>
                <w:sz w:val="16"/>
                <w:szCs w:val="16"/>
              </w:rPr>
            </w:pPr>
          </w:p>
        </w:tc>
      </w:tr>
      <w:tr w:rsidR="006E1F8C" w:rsidRPr="0017033E" w14:paraId="19AABD08" w14:textId="77777777" w:rsidTr="006E1F8C">
        <w:tc>
          <w:tcPr>
            <w:tcW w:w="3220" w:type="dxa"/>
          </w:tcPr>
          <w:p w14:paraId="1869DF2E" w14:textId="77777777" w:rsidR="006E1F8C" w:rsidRPr="0017033E" w:rsidRDefault="006E1F8C" w:rsidP="00E52D43">
            <w:pPr>
              <w:spacing w:after="200" w:line="276" w:lineRule="auto"/>
              <w:rPr>
                <w:rFonts w:ascii="Courier New" w:hAnsi="Courier New" w:cs="Courier New"/>
                <w:sz w:val="16"/>
                <w:szCs w:val="16"/>
              </w:rPr>
            </w:pPr>
            <w:r w:rsidRPr="0017033E">
              <w:rPr>
                <w:rFonts w:ascii="Courier New" w:hAnsi="Courier New" w:cs="Courier New"/>
                <w:sz w:val="16"/>
                <w:szCs w:val="16"/>
              </w:rPr>
              <w:t>TINYINT</w:t>
            </w:r>
          </w:p>
        </w:tc>
        <w:tc>
          <w:tcPr>
            <w:tcW w:w="3605" w:type="dxa"/>
          </w:tcPr>
          <w:p w14:paraId="30A3B856" w14:textId="77777777" w:rsidR="006E1F8C" w:rsidRPr="0017033E" w:rsidRDefault="006E1F8C" w:rsidP="00E52D43">
            <w:pPr>
              <w:spacing w:after="200" w:line="276" w:lineRule="auto"/>
              <w:rPr>
                <w:rFonts w:ascii="Courier New" w:hAnsi="Courier New" w:cs="Courier New"/>
                <w:sz w:val="16"/>
                <w:szCs w:val="16"/>
              </w:rPr>
            </w:pPr>
            <w:proofErr w:type="gramStart"/>
            <w:r w:rsidRPr="0017033E">
              <w:rPr>
                <w:rFonts w:ascii="Courier New" w:hAnsi="Courier New" w:cs="Courier New"/>
                <w:sz w:val="16"/>
                <w:szCs w:val="16"/>
              </w:rPr>
              <w:t>byte</w:t>
            </w:r>
            <w:proofErr w:type="gramEnd"/>
          </w:p>
        </w:tc>
        <w:tc>
          <w:tcPr>
            <w:tcW w:w="2751" w:type="dxa"/>
          </w:tcPr>
          <w:p w14:paraId="13E37FCE" w14:textId="77777777" w:rsidR="006E1F8C" w:rsidRPr="0017033E" w:rsidRDefault="006E1F8C" w:rsidP="00E52D43">
            <w:pPr>
              <w:spacing w:after="200" w:line="276" w:lineRule="auto"/>
              <w:rPr>
                <w:rFonts w:ascii="Courier New" w:hAnsi="Courier New" w:cs="Courier New"/>
                <w:sz w:val="16"/>
                <w:szCs w:val="16"/>
              </w:rPr>
            </w:pPr>
          </w:p>
        </w:tc>
      </w:tr>
      <w:tr w:rsidR="006E1F8C" w:rsidRPr="0017033E" w14:paraId="405C2C04" w14:textId="77777777" w:rsidTr="006E1F8C">
        <w:tc>
          <w:tcPr>
            <w:tcW w:w="3220" w:type="dxa"/>
          </w:tcPr>
          <w:p w14:paraId="4622A26A" w14:textId="77777777" w:rsidR="006E1F8C" w:rsidRPr="0017033E" w:rsidRDefault="006E1F8C" w:rsidP="00E52D43">
            <w:pPr>
              <w:spacing w:after="200" w:line="276" w:lineRule="auto"/>
              <w:rPr>
                <w:rFonts w:ascii="Courier New" w:hAnsi="Courier New" w:cs="Courier New"/>
                <w:sz w:val="16"/>
                <w:szCs w:val="16"/>
              </w:rPr>
            </w:pPr>
            <w:r w:rsidRPr="0017033E">
              <w:rPr>
                <w:rFonts w:ascii="Courier New" w:hAnsi="Courier New" w:cs="Courier New"/>
                <w:sz w:val="16"/>
                <w:szCs w:val="16"/>
              </w:rPr>
              <w:t>SMALLINT</w:t>
            </w:r>
          </w:p>
        </w:tc>
        <w:tc>
          <w:tcPr>
            <w:tcW w:w="3605" w:type="dxa"/>
          </w:tcPr>
          <w:p w14:paraId="39BD936D" w14:textId="77777777" w:rsidR="006E1F8C" w:rsidRPr="0017033E" w:rsidRDefault="006E1F8C" w:rsidP="00E52D43">
            <w:pPr>
              <w:spacing w:after="200" w:line="276" w:lineRule="auto"/>
              <w:rPr>
                <w:rFonts w:ascii="Courier New" w:hAnsi="Courier New" w:cs="Courier New"/>
                <w:sz w:val="16"/>
                <w:szCs w:val="16"/>
              </w:rPr>
            </w:pPr>
            <w:proofErr w:type="gramStart"/>
            <w:r w:rsidRPr="0017033E">
              <w:rPr>
                <w:rFonts w:ascii="Courier New" w:hAnsi="Courier New" w:cs="Courier New"/>
                <w:sz w:val="16"/>
                <w:szCs w:val="16"/>
              </w:rPr>
              <w:t>short</w:t>
            </w:r>
            <w:proofErr w:type="gramEnd"/>
          </w:p>
        </w:tc>
        <w:tc>
          <w:tcPr>
            <w:tcW w:w="2751" w:type="dxa"/>
          </w:tcPr>
          <w:p w14:paraId="38CD8B0C" w14:textId="77777777" w:rsidR="006E1F8C" w:rsidRPr="0017033E" w:rsidRDefault="006E1F8C" w:rsidP="00E52D43">
            <w:pPr>
              <w:spacing w:after="200" w:line="276" w:lineRule="auto"/>
              <w:rPr>
                <w:rFonts w:ascii="Courier New" w:hAnsi="Courier New" w:cs="Courier New"/>
                <w:sz w:val="16"/>
                <w:szCs w:val="16"/>
              </w:rPr>
            </w:pPr>
          </w:p>
        </w:tc>
      </w:tr>
      <w:tr w:rsidR="006E1F8C" w:rsidRPr="0017033E" w14:paraId="2192C0EA" w14:textId="77777777" w:rsidTr="006E1F8C">
        <w:tc>
          <w:tcPr>
            <w:tcW w:w="3220" w:type="dxa"/>
          </w:tcPr>
          <w:p w14:paraId="2B117B6F" w14:textId="77777777" w:rsidR="006E1F8C" w:rsidRPr="0017033E" w:rsidRDefault="006E1F8C" w:rsidP="00E52D43">
            <w:pPr>
              <w:spacing w:after="200" w:line="276" w:lineRule="auto"/>
              <w:rPr>
                <w:rFonts w:ascii="Courier New" w:hAnsi="Courier New" w:cs="Courier New"/>
                <w:sz w:val="16"/>
                <w:szCs w:val="16"/>
              </w:rPr>
            </w:pPr>
            <w:r w:rsidRPr="0017033E">
              <w:rPr>
                <w:rFonts w:ascii="Courier New" w:hAnsi="Courier New" w:cs="Courier New"/>
                <w:sz w:val="16"/>
                <w:szCs w:val="16"/>
              </w:rPr>
              <w:t>INTEGER</w:t>
            </w:r>
          </w:p>
        </w:tc>
        <w:tc>
          <w:tcPr>
            <w:tcW w:w="3605" w:type="dxa"/>
          </w:tcPr>
          <w:p w14:paraId="58B90CF7" w14:textId="77777777" w:rsidR="006E1F8C" w:rsidRPr="0017033E" w:rsidRDefault="006E1F8C" w:rsidP="00E52D43">
            <w:pPr>
              <w:spacing w:after="200" w:line="276" w:lineRule="auto"/>
              <w:rPr>
                <w:rFonts w:ascii="Courier New" w:hAnsi="Courier New" w:cs="Courier New"/>
                <w:sz w:val="16"/>
                <w:szCs w:val="16"/>
              </w:rPr>
            </w:pPr>
            <w:proofErr w:type="spellStart"/>
            <w:proofErr w:type="gramStart"/>
            <w:r w:rsidRPr="0017033E">
              <w:rPr>
                <w:rFonts w:ascii="Courier New" w:hAnsi="Courier New" w:cs="Courier New"/>
                <w:sz w:val="16"/>
                <w:szCs w:val="16"/>
              </w:rPr>
              <w:t>int</w:t>
            </w:r>
            <w:proofErr w:type="spellEnd"/>
            <w:proofErr w:type="gramEnd"/>
          </w:p>
        </w:tc>
        <w:tc>
          <w:tcPr>
            <w:tcW w:w="2751" w:type="dxa"/>
          </w:tcPr>
          <w:p w14:paraId="4E33500C" w14:textId="77777777" w:rsidR="006E1F8C" w:rsidRPr="0017033E" w:rsidRDefault="006E1F8C" w:rsidP="00E52D43">
            <w:pPr>
              <w:spacing w:after="200" w:line="276" w:lineRule="auto"/>
              <w:rPr>
                <w:rFonts w:ascii="Courier New" w:hAnsi="Courier New" w:cs="Courier New"/>
                <w:sz w:val="16"/>
                <w:szCs w:val="16"/>
              </w:rPr>
            </w:pPr>
          </w:p>
        </w:tc>
      </w:tr>
      <w:tr w:rsidR="006E1F8C" w:rsidRPr="0017033E" w14:paraId="6C21E119" w14:textId="77777777" w:rsidTr="006E1F8C">
        <w:tc>
          <w:tcPr>
            <w:tcW w:w="3220" w:type="dxa"/>
          </w:tcPr>
          <w:p w14:paraId="15FFA1B5" w14:textId="77777777" w:rsidR="006E1F8C" w:rsidRPr="0017033E" w:rsidRDefault="006E1F8C" w:rsidP="00E52D43">
            <w:pPr>
              <w:spacing w:after="200" w:line="276" w:lineRule="auto"/>
              <w:rPr>
                <w:rFonts w:ascii="Courier New" w:hAnsi="Courier New" w:cs="Courier New"/>
                <w:sz w:val="16"/>
                <w:szCs w:val="16"/>
              </w:rPr>
            </w:pPr>
            <w:r w:rsidRPr="0017033E">
              <w:rPr>
                <w:rFonts w:ascii="Courier New" w:hAnsi="Courier New" w:cs="Courier New"/>
                <w:sz w:val="16"/>
                <w:szCs w:val="16"/>
              </w:rPr>
              <w:t>BIGINT</w:t>
            </w:r>
          </w:p>
        </w:tc>
        <w:tc>
          <w:tcPr>
            <w:tcW w:w="3605" w:type="dxa"/>
          </w:tcPr>
          <w:p w14:paraId="0AEB6849" w14:textId="77777777" w:rsidR="006E1F8C" w:rsidRPr="0017033E" w:rsidRDefault="006E1F8C" w:rsidP="00E52D43">
            <w:pPr>
              <w:spacing w:after="200" w:line="276" w:lineRule="auto"/>
              <w:rPr>
                <w:rFonts w:ascii="Courier New" w:hAnsi="Courier New" w:cs="Courier New"/>
                <w:sz w:val="16"/>
                <w:szCs w:val="16"/>
              </w:rPr>
            </w:pPr>
            <w:proofErr w:type="gramStart"/>
            <w:r w:rsidRPr="0017033E">
              <w:rPr>
                <w:rFonts w:ascii="Courier New" w:hAnsi="Courier New" w:cs="Courier New"/>
                <w:sz w:val="16"/>
                <w:szCs w:val="16"/>
              </w:rPr>
              <w:t>long</w:t>
            </w:r>
            <w:proofErr w:type="gramEnd"/>
          </w:p>
        </w:tc>
        <w:tc>
          <w:tcPr>
            <w:tcW w:w="2751" w:type="dxa"/>
          </w:tcPr>
          <w:p w14:paraId="040C6F99" w14:textId="77777777" w:rsidR="006E1F8C" w:rsidRPr="0017033E" w:rsidRDefault="006E1F8C" w:rsidP="00E52D43">
            <w:pPr>
              <w:spacing w:after="200" w:line="276" w:lineRule="auto"/>
              <w:rPr>
                <w:rFonts w:ascii="Courier New" w:hAnsi="Courier New" w:cs="Courier New"/>
                <w:sz w:val="16"/>
                <w:szCs w:val="16"/>
              </w:rPr>
            </w:pPr>
          </w:p>
        </w:tc>
      </w:tr>
      <w:tr w:rsidR="006E1F8C" w:rsidRPr="0017033E" w14:paraId="63F30959" w14:textId="77777777" w:rsidTr="006E1F8C">
        <w:tc>
          <w:tcPr>
            <w:tcW w:w="3220" w:type="dxa"/>
          </w:tcPr>
          <w:p w14:paraId="6AC575D7" w14:textId="77777777" w:rsidR="006E1F8C" w:rsidRPr="0017033E" w:rsidRDefault="006E1F8C" w:rsidP="00E52D43">
            <w:pPr>
              <w:spacing w:after="200" w:line="276" w:lineRule="auto"/>
              <w:rPr>
                <w:rFonts w:ascii="Courier New" w:hAnsi="Courier New" w:cs="Courier New"/>
                <w:sz w:val="16"/>
                <w:szCs w:val="16"/>
              </w:rPr>
            </w:pPr>
            <w:r w:rsidRPr="0017033E">
              <w:rPr>
                <w:rFonts w:ascii="Courier New" w:hAnsi="Courier New" w:cs="Courier New"/>
                <w:sz w:val="16"/>
                <w:szCs w:val="16"/>
              </w:rPr>
              <w:t>REAL</w:t>
            </w:r>
          </w:p>
        </w:tc>
        <w:tc>
          <w:tcPr>
            <w:tcW w:w="3605" w:type="dxa"/>
          </w:tcPr>
          <w:p w14:paraId="34469964" w14:textId="77777777" w:rsidR="006E1F8C" w:rsidRPr="0017033E" w:rsidRDefault="006E1F8C" w:rsidP="00E52D43">
            <w:pPr>
              <w:spacing w:after="200" w:line="276" w:lineRule="auto"/>
              <w:rPr>
                <w:rFonts w:ascii="Courier New" w:hAnsi="Courier New" w:cs="Courier New"/>
                <w:sz w:val="16"/>
                <w:szCs w:val="16"/>
              </w:rPr>
            </w:pPr>
            <w:proofErr w:type="gramStart"/>
            <w:r w:rsidRPr="0017033E">
              <w:rPr>
                <w:rFonts w:ascii="Courier New" w:hAnsi="Courier New" w:cs="Courier New"/>
                <w:sz w:val="16"/>
                <w:szCs w:val="16"/>
              </w:rPr>
              <w:t>float</w:t>
            </w:r>
            <w:proofErr w:type="gramEnd"/>
          </w:p>
        </w:tc>
        <w:tc>
          <w:tcPr>
            <w:tcW w:w="2751" w:type="dxa"/>
          </w:tcPr>
          <w:p w14:paraId="1377548B" w14:textId="77777777" w:rsidR="006E1F8C" w:rsidRPr="0017033E" w:rsidRDefault="006E1F8C" w:rsidP="00E52D43">
            <w:pPr>
              <w:spacing w:after="200" w:line="276" w:lineRule="auto"/>
              <w:rPr>
                <w:rFonts w:ascii="Courier New" w:hAnsi="Courier New" w:cs="Courier New"/>
                <w:sz w:val="16"/>
                <w:szCs w:val="16"/>
              </w:rPr>
            </w:pPr>
          </w:p>
        </w:tc>
      </w:tr>
      <w:tr w:rsidR="006E1F8C" w:rsidRPr="0017033E" w14:paraId="6F3A91E2" w14:textId="77777777" w:rsidTr="006E1F8C">
        <w:tc>
          <w:tcPr>
            <w:tcW w:w="3220" w:type="dxa"/>
          </w:tcPr>
          <w:p w14:paraId="7DBA85A7" w14:textId="77777777" w:rsidR="006E1F8C" w:rsidRPr="0017033E" w:rsidRDefault="006E1F8C" w:rsidP="00E52D43">
            <w:pPr>
              <w:spacing w:after="200" w:line="276" w:lineRule="auto"/>
              <w:rPr>
                <w:rFonts w:ascii="Courier New" w:hAnsi="Courier New" w:cs="Courier New"/>
                <w:sz w:val="16"/>
                <w:szCs w:val="16"/>
              </w:rPr>
            </w:pPr>
            <w:r w:rsidRPr="0017033E">
              <w:rPr>
                <w:rFonts w:ascii="Courier New" w:hAnsi="Courier New" w:cs="Courier New"/>
                <w:sz w:val="16"/>
                <w:szCs w:val="16"/>
              </w:rPr>
              <w:t>FLOAT</w:t>
            </w:r>
          </w:p>
        </w:tc>
        <w:tc>
          <w:tcPr>
            <w:tcW w:w="3605" w:type="dxa"/>
          </w:tcPr>
          <w:p w14:paraId="77A64E34" w14:textId="77777777" w:rsidR="006E1F8C" w:rsidRPr="0017033E" w:rsidRDefault="006E1F8C" w:rsidP="00E52D43">
            <w:pPr>
              <w:spacing w:after="200" w:line="276" w:lineRule="auto"/>
              <w:rPr>
                <w:rFonts w:ascii="Courier New" w:hAnsi="Courier New" w:cs="Courier New"/>
                <w:sz w:val="16"/>
                <w:szCs w:val="16"/>
              </w:rPr>
            </w:pPr>
            <w:proofErr w:type="gramStart"/>
            <w:r w:rsidRPr="0017033E">
              <w:rPr>
                <w:rFonts w:ascii="Courier New" w:hAnsi="Courier New" w:cs="Courier New"/>
                <w:sz w:val="16"/>
                <w:szCs w:val="16"/>
              </w:rPr>
              <w:t>float</w:t>
            </w:r>
            <w:proofErr w:type="gramEnd"/>
          </w:p>
        </w:tc>
        <w:tc>
          <w:tcPr>
            <w:tcW w:w="2751" w:type="dxa"/>
          </w:tcPr>
          <w:p w14:paraId="42130884" w14:textId="77777777" w:rsidR="006E1F8C" w:rsidRPr="0017033E" w:rsidRDefault="006E1F8C" w:rsidP="00E52D43">
            <w:pPr>
              <w:spacing w:after="200" w:line="276" w:lineRule="auto"/>
              <w:rPr>
                <w:rFonts w:ascii="Courier New" w:hAnsi="Courier New" w:cs="Courier New"/>
                <w:sz w:val="16"/>
                <w:szCs w:val="16"/>
              </w:rPr>
            </w:pPr>
          </w:p>
        </w:tc>
      </w:tr>
      <w:tr w:rsidR="006E1F8C" w:rsidRPr="0017033E" w14:paraId="4BD72A10" w14:textId="77777777" w:rsidTr="006E1F8C">
        <w:tc>
          <w:tcPr>
            <w:tcW w:w="3220" w:type="dxa"/>
          </w:tcPr>
          <w:p w14:paraId="34FB7474" w14:textId="77777777" w:rsidR="006E1F8C" w:rsidRPr="0017033E" w:rsidRDefault="006E1F8C" w:rsidP="00E52D43">
            <w:pPr>
              <w:spacing w:after="200" w:line="276" w:lineRule="auto"/>
              <w:rPr>
                <w:rFonts w:ascii="Courier New" w:hAnsi="Courier New" w:cs="Courier New"/>
                <w:sz w:val="16"/>
                <w:szCs w:val="16"/>
              </w:rPr>
            </w:pPr>
            <w:r w:rsidRPr="0017033E">
              <w:rPr>
                <w:rFonts w:ascii="Courier New" w:hAnsi="Courier New" w:cs="Courier New"/>
                <w:sz w:val="16"/>
                <w:szCs w:val="16"/>
              </w:rPr>
              <w:t>DOUBLE</w:t>
            </w:r>
          </w:p>
        </w:tc>
        <w:tc>
          <w:tcPr>
            <w:tcW w:w="3605" w:type="dxa"/>
          </w:tcPr>
          <w:p w14:paraId="2DAF489A" w14:textId="77777777" w:rsidR="006E1F8C" w:rsidRPr="0017033E" w:rsidRDefault="006E1F8C" w:rsidP="00E52D43">
            <w:pPr>
              <w:spacing w:after="200" w:line="276" w:lineRule="auto"/>
              <w:rPr>
                <w:rFonts w:ascii="Courier New" w:hAnsi="Courier New" w:cs="Courier New"/>
                <w:sz w:val="16"/>
                <w:szCs w:val="16"/>
              </w:rPr>
            </w:pPr>
            <w:proofErr w:type="gramStart"/>
            <w:r w:rsidRPr="0017033E">
              <w:rPr>
                <w:rFonts w:ascii="Courier New" w:hAnsi="Courier New" w:cs="Courier New"/>
                <w:sz w:val="16"/>
                <w:szCs w:val="16"/>
              </w:rPr>
              <w:t>double</w:t>
            </w:r>
            <w:proofErr w:type="gramEnd"/>
          </w:p>
        </w:tc>
        <w:tc>
          <w:tcPr>
            <w:tcW w:w="2751" w:type="dxa"/>
          </w:tcPr>
          <w:p w14:paraId="38811A35" w14:textId="77777777" w:rsidR="006E1F8C" w:rsidRPr="0017033E" w:rsidRDefault="006E1F8C" w:rsidP="00E52D43">
            <w:pPr>
              <w:spacing w:after="200" w:line="276" w:lineRule="auto"/>
              <w:rPr>
                <w:rFonts w:ascii="Courier New" w:hAnsi="Courier New" w:cs="Courier New"/>
                <w:sz w:val="16"/>
                <w:szCs w:val="16"/>
              </w:rPr>
            </w:pPr>
          </w:p>
        </w:tc>
      </w:tr>
      <w:tr w:rsidR="006E1F8C" w:rsidRPr="0017033E" w14:paraId="000C27B9" w14:textId="77777777" w:rsidTr="006E1F8C">
        <w:tc>
          <w:tcPr>
            <w:tcW w:w="3220" w:type="dxa"/>
          </w:tcPr>
          <w:p w14:paraId="1875743E" w14:textId="77777777" w:rsidR="006E1F8C" w:rsidRPr="0017033E" w:rsidRDefault="006E1F8C" w:rsidP="00E52D43">
            <w:pPr>
              <w:spacing w:after="200" w:line="276" w:lineRule="auto"/>
              <w:rPr>
                <w:rFonts w:ascii="Courier New" w:hAnsi="Courier New" w:cs="Courier New"/>
                <w:sz w:val="16"/>
                <w:szCs w:val="16"/>
              </w:rPr>
            </w:pPr>
            <w:r w:rsidRPr="0017033E">
              <w:rPr>
                <w:rFonts w:ascii="Courier New" w:hAnsi="Courier New" w:cs="Courier New"/>
                <w:sz w:val="16"/>
                <w:szCs w:val="16"/>
              </w:rPr>
              <w:t>VARBINARY</w:t>
            </w:r>
          </w:p>
        </w:tc>
        <w:tc>
          <w:tcPr>
            <w:tcW w:w="3605" w:type="dxa"/>
          </w:tcPr>
          <w:p w14:paraId="6CF92C7D" w14:textId="77777777" w:rsidR="006E1F8C" w:rsidRPr="0017033E" w:rsidRDefault="006E1F8C" w:rsidP="00E52D43">
            <w:pPr>
              <w:spacing w:after="200" w:line="276" w:lineRule="auto"/>
              <w:rPr>
                <w:rFonts w:ascii="Courier New" w:hAnsi="Courier New" w:cs="Courier New"/>
                <w:sz w:val="16"/>
                <w:szCs w:val="16"/>
              </w:rPr>
            </w:pPr>
            <w:proofErr w:type="gramStart"/>
            <w:r w:rsidRPr="0017033E">
              <w:rPr>
                <w:rFonts w:ascii="Courier New" w:hAnsi="Courier New" w:cs="Courier New"/>
                <w:sz w:val="16"/>
                <w:szCs w:val="16"/>
              </w:rPr>
              <w:t>byte</w:t>
            </w:r>
            <w:proofErr w:type="gramEnd"/>
            <w:r w:rsidRPr="0017033E">
              <w:rPr>
                <w:rFonts w:ascii="Courier New" w:hAnsi="Courier New" w:cs="Courier New"/>
                <w:sz w:val="16"/>
                <w:szCs w:val="16"/>
              </w:rPr>
              <w:t>[]</w:t>
            </w:r>
          </w:p>
        </w:tc>
        <w:tc>
          <w:tcPr>
            <w:tcW w:w="2751" w:type="dxa"/>
          </w:tcPr>
          <w:p w14:paraId="2E2C9991" w14:textId="77777777" w:rsidR="006E1F8C" w:rsidRPr="0017033E" w:rsidRDefault="006E1F8C" w:rsidP="00E52D43">
            <w:pPr>
              <w:spacing w:after="200" w:line="276" w:lineRule="auto"/>
              <w:rPr>
                <w:rFonts w:ascii="Courier New" w:hAnsi="Courier New" w:cs="Courier New"/>
                <w:sz w:val="16"/>
                <w:szCs w:val="16"/>
              </w:rPr>
            </w:pPr>
          </w:p>
        </w:tc>
      </w:tr>
      <w:tr w:rsidR="006E1F8C" w:rsidRPr="0017033E" w14:paraId="447026F1" w14:textId="77777777" w:rsidTr="006E1F8C">
        <w:tc>
          <w:tcPr>
            <w:tcW w:w="3220" w:type="dxa"/>
          </w:tcPr>
          <w:p w14:paraId="6D5C81BA" w14:textId="77777777" w:rsidR="006E1F8C" w:rsidRPr="0017033E" w:rsidRDefault="006E1F8C" w:rsidP="00E52D43">
            <w:pPr>
              <w:spacing w:after="200" w:line="276" w:lineRule="auto"/>
              <w:rPr>
                <w:rFonts w:ascii="Courier New" w:hAnsi="Courier New" w:cs="Courier New"/>
                <w:sz w:val="16"/>
                <w:szCs w:val="16"/>
              </w:rPr>
            </w:pPr>
            <w:r w:rsidRPr="0017033E">
              <w:rPr>
                <w:rFonts w:ascii="Courier New" w:hAnsi="Courier New" w:cs="Courier New"/>
                <w:sz w:val="16"/>
                <w:szCs w:val="16"/>
              </w:rPr>
              <w:t>BINARY</w:t>
            </w:r>
          </w:p>
        </w:tc>
        <w:tc>
          <w:tcPr>
            <w:tcW w:w="3605" w:type="dxa"/>
          </w:tcPr>
          <w:p w14:paraId="10E9AC25" w14:textId="77777777" w:rsidR="006E1F8C" w:rsidRPr="0017033E" w:rsidRDefault="006E1F8C" w:rsidP="00E52D43">
            <w:pPr>
              <w:spacing w:after="200" w:line="276" w:lineRule="auto"/>
              <w:rPr>
                <w:rFonts w:ascii="Courier New" w:hAnsi="Courier New" w:cs="Courier New"/>
                <w:sz w:val="16"/>
                <w:szCs w:val="16"/>
              </w:rPr>
            </w:pPr>
            <w:proofErr w:type="gramStart"/>
            <w:r w:rsidRPr="0017033E">
              <w:rPr>
                <w:rFonts w:ascii="Courier New" w:hAnsi="Courier New" w:cs="Courier New"/>
                <w:sz w:val="16"/>
                <w:szCs w:val="16"/>
              </w:rPr>
              <w:t>byte</w:t>
            </w:r>
            <w:proofErr w:type="gramEnd"/>
            <w:r w:rsidRPr="0017033E">
              <w:rPr>
                <w:rFonts w:ascii="Courier New" w:hAnsi="Courier New" w:cs="Courier New"/>
                <w:sz w:val="16"/>
                <w:szCs w:val="16"/>
              </w:rPr>
              <w:t>[]</w:t>
            </w:r>
          </w:p>
        </w:tc>
        <w:tc>
          <w:tcPr>
            <w:tcW w:w="2751" w:type="dxa"/>
          </w:tcPr>
          <w:p w14:paraId="6F7DB405" w14:textId="77777777" w:rsidR="006E1F8C" w:rsidRPr="0017033E" w:rsidRDefault="006E1F8C" w:rsidP="00E52D43">
            <w:pPr>
              <w:spacing w:after="200" w:line="276" w:lineRule="auto"/>
              <w:rPr>
                <w:rFonts w:ascii="Courier New" w:hAnsi="Courier New" w:cs="Courier New"/>
                <w:sz w:val="16"/>
                <w:szCs w:val="16"/>
              </w:rPr>
            </w:pPr>
          </w:p>
        </w:tc>
      </w:tr>
      <w:tr w:rsidR="006E1F8C" w:rsidRPr="0017033E" w14:paraId="22992994" w14:textId="77777777" w:rsidTr="006E1F8C">
        <w:tc>
          <w:tcPr>
            <w:tcW w:w="3220" w:type="dxa"/>
          </w:tcPr>
          <w:p w14:paraId="1D92C099" w14:textId="77777777" w:rsidR="006E1F8C" w:rsidRPr="0017033E" w:rsidRDefault="006E1F8C" w:rsidP="00E52D43">
            <w:pPr>
              <w:spacing w:after="200" w:line="276" w:lineRule="auto"/>
              <w:rPr>
                <w:rFonts w:ascii="Courier New" w:hAnsi="Courier New" w:cs="Courier New"/>
                <w:sz w:val="16"/>
                <w:szCs w:val="16"/>
              </w:rPr>
            </w:pPr>
            <w:r w:rsidRPr="0017033E">
              <w:rPr>
                <w:rFonts w:ascii="Courier New" w:hAnsi="Courier New" w:cs="Courier New"/>
                <w:sz w:val="16"/>
                <w:szCs w:val="16"/>
              </w:rPr>
              <w:t>DATE</w:t>
            </w:r>
          </w:p>
        </w:tc>
        <w:tc>
          <w:tcPr>
            <w:tcW w:w="3605" w:type="dxa"/>
          </w:tcPr>
          <w:p w14:paraId="21F36747" w14:textId="77777777" w:rsidR="006E1F8C" w:rsidRPr="0017033E" w:rsidRDefault="006E1F8C" w:rsidP="00E52D43">
            <w:pPr>
              <w:spacing w:after="200" w:line="276" w:lineRule="auto"/>
              <w:rPr>
                <w:rFonts w:ascii="Courier New" w:hAnsi="Courier New" w:cs="Courier New"/>
                <w:sz w:val="16"/>
                <w:szCs w:val="16"/>
              </w:rPr>
            </w:pPr>
            <w:proofErr w:type="spellStart"/>
            <w:proofErr w:type="gramStart"/>
            <w:r w:rsidRPr="0017033E">
              <w:rPr>
                <w:rFonts w:ascii="Courier New" w:hAnsi="Courier New" w:cs="Courier New"/>
                <w:sz w:val="16"/>
                <w:szCs w:val="16"/>
              </w:rPr>
              <w:t>java.sql.Date</w:t>
            </w:r>
            <w:proofErr w:type="spellEnd"/>
            <w:proofErr w:type="gramEnd"/>
          </w:p>
        </w:tc>
        <w:tc>
          <w:tcPr>
            <w:tcW w:w="2751" w:type="dxa"/>
          </w:tcPr>
          <w:p w14:paraId="11CDE364" w14:textId="77777777" w:rsidR="006E1F8C" w:rsidRPr="0017033E" w:rsidRDefault="006E1F8C" w:rsidP="00E52D43">
            <w:pPr>
              <w:spacing w:after="200" w:line="276" w:lineRule="auto"/>
              <w:rPr>
                <w:rFonts w:ascii="Courier New" w:hAnsi="Courier New" w:cs="Courier New"/>
                <w:sz w:val="16"/>
                <w:szCs w:val="16"/>
              </w:rPr>
            </w:pPr>
          </w:p>
        </w:tc>
      </w:tr>
      <w:tr w:rsidR="006E1F8C" w:rsidRPr="0017033E" w14:paraId="03F8FF9C" w14:textId="77777777" w:rsidTr="006E1F8C">
        <w:tc>
          <w:tcPr>
            <w:tcW w:w="3220" w:type="dxa"/>
          </w:tcPr>
          <w:p w14:paraId="68DCD9B8" w14:textId="77777777" w:rsidR="006E1F8C" w:rsidRPr="0017033E" w:rsidRDefault="006E1F8C" w:rsidP="00E52D43">
            <w:pPr>
              <w:spacing w:after="200" w:line="276" w:lineRule="auto"/>
              <w:rPr>
                <w:rFonts w:ascii="Courier New" w:hAnsi="Courier New" w:cs="Courier New"/>
                <w:sz w:val="16"/>
                <w:szCs w:val="16"/>
              </w:rPr>
            </w:pPr>
            <w:r w:rsidRPr="0017033E">
              <w:rPr>
                <w:rFonts w:ascii="Courier New" w:hAnsi="Courier New" w:cs="Courier New"/>
                <w:sz w:val="16"/>
                <w:szCs w:val="16"/>
              </w:rPr>
              <w:t>TIME</w:t>
            </w:r>
          </w:p>
        </w:tc>
        <w:tc>
          <w:tcPr>
            <w:tcW w:w="3605" w:type="dxa"/>
          </w:tcPr>
          <w:p w14:paraId="7B996891" w14:textId="77777777" w:rsidR="006E1F8C" w:rsidRPr="0017033E" w:rsidRDefault="006E1F8C" w:rsidP="00E52D43">
            <w:pPr>
              <w:spacing w:after="200" w:line="276" w:lineRule="auto"/>
              <w:rPr>
                <w:rFonts w:ascii="Courier New" w:hAnsi="Courier New" w:cs="Courier New"/>
                <w:sz w:val="16"/>
                <w:szCs w:val="16"/>
              </w:rPr>
            </w:pPr>
            <w:proofErr w:type="spellStart"/>
            <w:proofErr w:type="gramStart"/>
            <w:r w:rsidRPr="0017033E">
              <w:rPr>
                <w:rFonts w:ascii="Courier New" w:hAnsi="Courier New" w:cs="Courier New"/>
                <w:sz w:val="16"/>
                <w:szCs w:val="16"/>
              </w:rPr>
              <w:t>java.sql.Time</w:t>
            </w:r>
            <w:proofErr w:type="spellEnd"/>
            <w:proofErr w:type="gramEnd"/>
          </w:p>
        </w:tc>
        <w:tc>
          <w:tcPr>
            <w:tcW w:w="2751" w:type="dxa"/>
          </w:tcPr>
          <w:p w14:paraId="474D8520" w14:textId="77777777" w:rsidR="006E1F8C" w:rsidRPr="0017033E" w:rsidRDefault="006E1F8C" w:rsidP="00E52D43">
            <w:pPr>
              <w:spacing w:after="200" w:line="276" w:lineRule="auto"/>
              <w:rPr>
                <w:rFonts w:ascii="Courier New" w:hAnsi="Courier New" w:cs="Courier New"/>
                <w:sz w:val="16"/>
                <w:szCs w:val="16"/>
              </w:rPr>
            </w:pPr>
          </w:p>
        </w:tc>
      </w:tr>
      <w:tr w:rsidR="006E1F8C" w:rsidRPr="0017033E" w14:paraId="64C620DC" w14:textId="77777777" w:rsidTr="006E1F8C">
        <w:tc>
          <w:tcPr>
            <w:tcW w:w="3220" w:type="dxa"/>
          </w:tcPr>
          <w:p w14:paraId="0272B521" w14:textId="77777777" w:rsidR="006E1F8C" w:rsidRPr="0017033E" w:rsidRDefault="006E1F8C" w:rsidP="00E52D43">
            <w:pPr>
              <w:spacing w:after="200" w:line="276" w:lineRule="auto"/>
              <w:rPr>
                <w:rFonts w:ascii="Courier New" w:hAnsi="Courier New" w:cs="Courier New"/>
                <w:sz w:val="16"/>
                <w:szCs w:val="16"/>
              </w:rPr>
            </w:pPr>
            <w:r w:rsidRPr="0017033E">
              <w:rPr>
                <w:rFonts w:ascii="Courier New" w:hAnsi="Courier New" w:cs="Courier New"/>
                <w:sz w:val="16"/>
                <w:szCs w:val="16"/>
              </w:rPr>
              <w:t>TIMESTAMP</w:t>
            </w:r>
          </w:p>
        </w:tc>
        <w:tc>
          <w:tcPr>
            <w:tcW w:w="3605" w:type="dxa"/>
          </w:tcPr>
          <w:p w14:paraId="059B61F9" w14:textId="77777777" w:rsidR="006E1F8C" w:rsidRPr="0017033E" w:rsidRDefault="006E1F8C" w:rsidP="00E52D43">
            <w:pPr>
              <w:spacing w:after="200" w:line="276" w:lineRule="auto"/>
              <w:rPr>
                <w:rFonts w:ascii="Courier New" w:hAnsi="Courier New" w:cs="Courier New"/>
                <w:sz w:val="16"/>
                <w:szCs w:val="16"/>
              </w:rPr>
            </w:pPr>
            <w:proofErr w:type="spellStart"/>
            <w:proofErr w:type="gramStart"/>
            <w:r w:rsidRPr="0017033E">
              <w:rPr>
                <w:rFonts w:ascii="Courier New" w:hAnsi="Courier New" w:cs="Courier New"/>
                <w:sz w:val="16"/>
                <w:szCs w:val="16"/>
              </w:rPr>
              <w:t>java.sql.Timestamp</w:t>
            </w:r>
            <w:proofErr w:type="spellEnd"/>
            <w:proofErr w:type="gramEnd"/>
          </w:p>
        </w:tc>
        <w:tc>
          <w:tcPr>
            <w:tcW w:w="2751" w:type="dxa"/>
          </w:tcPr>
          <w:p w14:paraId="350A3CAA" w14:textId="77777777" w:rsidR="006E1F8C" w:rsidRPr="0017033E" w:rsidRDefault="006E1F8C" w:rsidP="00E52D43">
            <w:pPr>
              <w:spacing w:after="200" w:line="276" w:lineRule="auto"/>
              <w:rPr>
                <w:rFonts w:ascii="Courier New" w:hAnsi="Courier New" w:cs="Courier New"/>
                <w:sz w:val="16"/>
                <w:szCs w:val="16"/>
              </w:rPr>
            </w:pPr>
          </w:p>
        </w:tc>
      </w:tr>
      <w:tr w:rsidR="006E1F8C" w:rsidRPr="0017033E" w14:paraId="5D8B310A" w14:textId="77777777" w:rsidTr="006E1F8C">
        <w:tc>
          <w:tcPr>
            <w:tcW w:w="3220" w:type="dxa"/>
          </w:tcPr>
          <w:p w14:paraId="1FE78415" w14:textId="77777777" w:rsidR="006E1F8C" w:rsidRPr="0017033E" w:rsidRDefault="006E1F8C" w:rsidP="00E52D43">
            <w:pPr>
              <w:spacing w:after="200" w:line="276" w:lineRule="auto"/>
              <w:rPr>
                <w:rFonts w:ascii="Courier New" w:hAnsi="Courier New" w:cs="Courier New"/>
                <w:sz w:val="16"/>
                <w:szCs w:val="16"/>
              </w:rPr>
            </w:pPr>
            <w:r w:rsidRPr="0017033E">
              <w:rPr>
                <w:rFonts w:ascii="Courier New" w:hAnsi="Courier New" w:cs="Courier New"/>
                <w:sz w:val="16"/>
                <w:szCs w:val="16"/>
              </w:rPr>
              <w:t>CLOB</w:t>
            </w:r>
          </w:p>
        </w:tc>
        <w:tc>
          <w:tcPr>
            <w:tcW w:w="3605" w:type="dxa"/>
          </w:tcPr>
          <w:p w14:paraId="0FC2E7DB" w14:textId="77777777" w:rsidR="006E1F8C" w:rsidRPr="0017033E" w:rsidRDefault="006E1F8C" w:rsidP="00E52D43">
            <w:pPr>
              <w:spacing w:after="200" w:line="276" w:lineRule="auto"/>
              <w:rPr>
                <w:rFonts w:ascii="Courier New" w:hAnsi="Courier New" w:cs="Courier New"/>
                <w:sz w:val="16"/>
                <w:szCs w:val="16"/>
              </w:rPr>
            </w:pPr>
            <w:proofErr w:type="spellStart"/>
            <w:proofErr w:type="gramStart"/>
            <w:r w:rsidRPr="0017033E">
              <w:rPr>
                <w:rFonts w:ascii="Courier New" w:hAnsi="Courier New" w:cs="Courier New"/>
                <w:sz w:val="16"/>
                <w:szCs w:val="16"/>
              </w:rPr>
              <w:t>java.sql.Clob</w:t>
            </w:r>
            <w:proofErr w:type="spellEnd"/>
            <w:proofErr w:type="gramEnd"/>
          </w:p>
        </w:tc>
        <w:tc>
          <w:tcPr>
            <w:tcW w:w="2751" w:type="dxa"/>
          </w:tcPr>
          <w:p w14:paraId="43458850" w14:textId="77777777" w:rsidR="006E1F8C" w:rsidRPr="0017033E" w:rsidRDefault="006E1F8C" w:rsidP="00E52D43">
            <w:pPr>
              <w:spacing w:after="200" w:line="276" w:lineRule="auto"/>
              <w:rPr>
                <w:rFonts w:ascii="Courier New" w:hAnsi="Courier New" w:cs="Courier New"/>
                <w:sz w:val="16"/>
                <w:szCs w:val="16"/>
              </w:rPr>
            </w:pPr>
          </w:p>
        </w:tc>
      </w:tr>
      <w:tr w:rsidR="006E1F8C" w:rsidRPr="0017033E" w14:paraId="3375F706" w14:textId="77777777" w:rsidTr="006E1F8C">
        <w:tc>
          <w:tcPr>
            <w:tcW w:w="3220" w:type="dxa"/>
          </w:tcPr>
          <w:p w14:paraId="3FE52D84" w14:textId="77777777" w:rsidR="006E1F8C" w:rsidRPr="0017033E" w:rsidRDefault="006E1F8C" w:rsidP="00E52D43">
            <w:pPr>
              <w:spacing w:after="200" w:line="276" w:lineRule="auto"/>
              <w:rPr>
                <w:rFonts w:ascii="Courier New" w:hAnsi="Courier New" w:cs="Courier New"/>
                <w:sz w:val="16"/>
                <w:szCs w:val="16"/>
              </w:rPr>
            </w:pPr>
            <w:r w:rsidRPr="0017033E">
              <w:rPr>
                <w:rFonts w:ascii="Courier New" w:hAnsi="Courier New" w:cs="Courier New"/>
                <w:sz w:val="16"/>
                <w:szCs w:val="16"/>
              </w:rPr>
              <w:t>BLOB</w:t>
            </w:r>
          </w:p>
        </w:tc>
        <w:tc>
          <w:tcPr>
            <w:tcW w:w="3605" w:type="dxa"/>
          </w:tcPr>
          <w:p w14:paraId="560FF579" w14:textId="77777777" w:rsidR="006E1F8C" w:rsidRPr="0017033E" w:rsidRDefault="006E1F8C" w:rsidP="00E52D43">
            <w:pPr>
              <w:spacing w:after="200" w:line="276" w:lineRule="auto"/>
              <w:rPr>
                <w:rFonts w:ascii="Courier New" w:hAnsi="Courier New" w:cs="Courier New"/>
                <w:sz w:val="16"/>
                <w:szCs w:val="16"/>
              </w:rPr>
            </w:pPr>
            <w:proofErr w:type="spellStart"/>
            <w:proofErr w:type="gramStart"/>
            <w:r w:rsidRPr="0017033E">
              <w:rPr>
                <w:rFonts w:ascii="Courier New" w:hAnsi="Courier New" w:cs="Courier New"/>
                <w:sz w:val="16"/>
                <w:szCs w:val="16"/>
              </w:rPr>
              <w:t>java.sql.Blob</w:t>
            </w:r>
            <w:proofErr w:type="spellEnd"/>
            <w:proofErr w:type="gramEnd"/>
          </w:p>
        </w:tc>
        <w:tc>
          <w:tcPr>
            <w:tcW w:w="2751" w:type="dxa"/>
          </w:tcPr>
          <w:p w14:paraId="3D48F89A" w14:textId="77777777" w:rsidR="006E1F8C" w:rsidRPr="0017033E" w:rsidRDefault="006E1F8C" w:rsidP="00E52D43">
            <w:pPr>
              <w:spacing w:after="200" w:line="276" w:lineRule="auto"/>
              <w:rPr>
                <w:rFonts w:ascii="Courier New" w:hAnsi="Courier New" w:cs="Courier New"/>
                <w:sz w:val="16"/>
                <w:szCs w:val="16"/>
              </w:rPr>
            </w:pPr>
          </w:p>
        </w:tc>
      </w:tr>
      <w:tr w:rsidR="006E1F8C" w:rsidRPr="0017033E" w14:paraId="7BDD2B1A" w14:textId="77777777" w:rsidTr="006E1F8C">
        <w:tc>
          <w:tcPr>
            <w:tcW w:w="3220" w:type="dxa"/>
          </w:tcPr>
          <w:p w14:paraId="4F927B2B" w14:textId="77777777" w:rsidR="006E1F8C" w:rsidRPr="0017033E" w:rsidRDefault="006E1F8C" w:rsidP="00E52D43">
            <w:pPr>
              <w:spacing w:after="200" w:line="276" w:lineRule="auto"/>
              <w:rPr>
                <w:rFonts w:ascii="Courier New" w:hAnsi="Courier New" w:cs="Courier New"/>
                <w:sz w:val="16"/>
                <w:szCs w:val="16"/>
              </w:rPr>
            </w:pPr>
            <w:r w:rsidRPr="0017033E">
              <w:rPr>
                <w:rFonts w:ascii="Courier New" w:hAnsi="Courier New" w:cs="Courier New"/>
                <w:sz w:val="16"/>
                <w:szCs w:val="16"/>
              </w:rPr>
              <w:t>ARRAY</w:t>
            </w:r>
          </w:p>
        </w:tc>
        <w:tc>
          <w:tcPr>
            <w:tcW w:w="3605" w:type="dxa"/>
          </w:tcPr>
          <w:p w14:paraId="418C003B" w14:textId="77777777" w:rsidR="006E1F8C" w:rsidRPr="0017033E" w:rsidRDefault="006E1F8C" w:rsidP="00E52D43">
            <w:pPr>
              <w:spacing w:after="200" w:line="276" w:lineRule="auto"/>
              <w:rPr>
                <w:rFonts w:ascii="Courier New" w:hAnsi="Courier New" w:cs="Courier New"/>
                <w:sz w:val="16"/>
                <w:szCs w:val="16"/>
              </w:rPr>
            </w:pPr>
            <w:proofErr w:type="spellStart"/>
            <w:proofErr w:type="gramStart"/>
            <w:r w:rsidRPr="0017033E">
              <w:rPr>
                <w:rFonts w:ascii="Courier New" w:hAnsi="Courier New" w:cs="Courier New"/>
                <w:sz w:val="16"/>
                <w:szCs w:val="16"/>
              </w:rPr>
              <w:t>java.sql.Array</w:t>
            </w:r>
            <w:proofErr w:type="spellEnd"/>
            <w:proofErr w:type="gramEnd"/>
          </w:p>
        </w:tc>
        <w:tc>
          <w:tcPr>
            <w:tcW w:w="2751" w:type="dxa"/>
          </w:tcPr>
          <w:p w14:paraId="32F1A895" w14:textId="77777777" w:rsidR="006E1F8C" w:rsidRPr="0017033E" w:rsidRDefault="006E1F8C" w:rsidP="00E52D43">
            <w:pPr>
              <w:spacing w:after="200" w:line="276" w:lineRule="auto"/>
              <w:rPr>
                <w:rFonts w:ascii="Courier New" w:hAnsi="Courier New" w:cs="Courier New"/>
                <w:sz w:val="16"/>
                <w:szCs w:val="16"/>
              </w:rPr>
            </w:pPr>
            <w:r>
              <w:rPr>
                <w:rFonts w:ascii="Courier New" w:hAnsi="Courier New" w:cs="Courier New"/>
                <w:sz w:val="16"/>
                <w:szCs w:val="16"/>
              </w:rPr>
              <w:t>Not supported</w:t>
            </w:r>
          </w:p>
        </w:tc>
      </w:tr>
      <w:tr w:rsidR="006E1F8C" w:rsidRPr="0017033E" w14:paraId="68D3736C" w14:textId="77777777" w:rsidTr="006E1F8C">
        <w:tc>
          <w:tcPr>
            <w:tcW w:w="3220" w:type="dxa"/>
          </w:tcPr>
          <w:p w14:paraId="6ECB6F84" w14:textId="77777777" w:rsidR="006E1F8C" w:rsidRPr="0017033E" w:rsidRDefault="006E1F8C" w:rsidP="00E52D43">
            <w:pPr>
              <w:spacing w:after="200" w:line="276" w:lineRule="auto"/>
              <w:rPr>
                <w:rFonts w:ascii="Courier New" w:hAnsi="Courier New" w:cs="Courier New"/>
                <w:sz w:val="16"/>
                <w:szCs w:val="16"/>
              </w:rPr>
            </w:pPr>
            <w:r w:rsidRPr="0017033E">
              <w:rPr>
                <w:rFonts w:ascii="Courier New" w:hAnsi="Courier New" w:cs="Courier New"/>
                <w:sz w:val="16"/>
                <w:szCs w:val="16"/>
              </w:rPr>
              <w:t>REF</w:t>
            </w:r>
          </w:p>
        </w:tc>
        <w:tc>
          <w:tcPr>
            <w:tcW w:w="3605" w:type="dxa"/>
          </w:tcPr>
          <w:p w14:paraId="0D820A86" w14:textId="77777777" w:rsidR="006E1F8C" w:rsidRPr="0017033E" w:rsidRDefault="006E1F8C" w:rsidP="00E52D43">
            <w:pPr>
              <w:spacing w:after="200" w:line="276" w:lineRule="auto"/>
              <w:rPr>
                <w:rFonts w:ascii="Courier New" w:hAnsi="Courier New" w:cs="Courier New"/>
                <w:sz w:val="16"/>
                <w:szCs w:val="16"/>
              </w:rPr>
            </w:pPr>
            <w:proofErr w:type="spellStart"/>
            <w:proofErr w:type="gramStart"/>
            <w:r w:rsidRPr="0017033E">
              <w:rPr>
                <w:rFonts w:ascii="Courier New" w:hAnsi="Courier New" w:cs="Courier New"/>
                <w:sz w:val="16"/>
                <w:szCs w:val="16"/>
              </w:rPr>
              <w:t>java.sql.Ref</w:t>
            </w:r>
            <w:proofErr w:type="spellEnd"/>
            <w:proofErr w:type="gramEnd"/>
          </w:p>
        </w:tc>
        <w:tc>
          <w:tcPr>
            <w:tcW w:w="2751" w:type="dxa"/>
          </w:tcPr>
          <w:p w14:paraId="50DA7BFD" w14:textId="77777777" w:rsidR="006E1F8C" w:rsidRPr="0017033E" w:rsidRDefault="006E1F8C" w:rsidP="00E52D43">
            <w:pPr>
              <w:spacing w:after="200" w:line="276" w:lineRule="auto"/>
              <w:rPr>
                <w:rFonts w:ascii="Courier New" w:hAnsi="Courier New" w:cs="Courier New"/>
                <w:sz w:val="16"/>
                <w:szCs w:val="16"/>
              </w:rPr>
            </w:pPr>
            <w:r>
              <w:rPr>
                <w:rFonts w:ascii="Courier New" w:hAnsi="Courier New" w:cs="Courier New"/>
                <w:sz w:val="16"/>
                <w:szCs w:val="16"/>
              </w:rPr>
              <w:t>Not supported</w:t>
            </w:r>
          </w:p>
        </w:tc>
      </w:tr>
      <w:tr w:rsidR="006E1F8C" w:rsidRPr="0017033E" w14:paraId="3BC7CFD8" w14:textId="77777777" w:rsidTr="006E1F8C">
        <w:tc>
          <w:tcPr>
            <w:tcW w:w="3220" w:type="dxa"/>
          </w:tcPr>
          <w:p w14:paraId="12FFE043" w14:textId="77777777" w:rsidR="006E1F8C" w:rsidRPr="0017033E" w:rsidRDefault="006E1F8C" w:rsidP="00E52D43">
            <w:pPr>
              <w:spacing w:after="200" w:line="276" w:lineRule="auto"/>
              <w:rPr>
                <w:rFonts w:ascii="Courier New" w:hAnsi="Courier New" w:cs="Courier New"/>
                <w:sz w:val="16"/>
                <w:szCs w:val="16"/>
              </w:rPr>
            </w:pPr>
            <w:r w:rsidRPr="0017033E">
              <w:rPr>
                <w:rFonts w:ascii="Courier New" w:hAnsi="Courier New" w:cs="Courier New"/>
                <w:sz w:val="16"/>
                <w:szCs w:val="16"/>
              </w:rPr>
              <w:t>STRUCT</w:t>
            </w:r>
          </w:p>
        </w:tc>
        <w:tc>
          <w:tcPr>
            <w:tcW w:w="3605" w:type="dxa"/>
          </w:tcPr>
          <w:p w14:paraId="7D4B1EA3" w14:textId="77777777" w:rsidR="006E1F8C" w:rsidRPr="0017033E" w:rsidRDefault="006E1F8C" w:rsidP="00E52D43">
            <w:pPr>
              <w:spacing w:after="200" w:line="276" w:lineRule="auto"/>
              <w:rPr>
                <w:rFonts w:ascii="Courier New" w:hAnsi="Courier New" w:cs="Courier New"/>
                <w:sz w:val="16"/>
                <w:szCs w:val="16"/>
              </w:rPr>
            </w:pPr>
            <w:proofErr w:type="spellStart"/>
            <w:proofErr w:type="gramStart"/>
            <w:r w:rsidRPr="0017033E">
              <w:rPr>
                <w:rFonts w:ascii="Courier New" w:hAnsi="Courier New" w:cs="Courier New"/>
                <w:sz w:val="16"/>
                <w:szCs w:val="16"/>
              </w:rPr>
              <w:t>java.sql.Struct</w:t>
            </w:r>
            <w:proofErr w:type="spellEnd"/>
            <w:proofErr w:type="gramEnd"/>
          </w:p>
        </w:tc>
        <w:tc>
          <w:tcPr>
            <w:tcW w:w="2751" w:type="dxa"/>
          </w:tcPr>
          <w:p w14:paraId="45E34B2D" w14:textId="77777777" w:rsidR="006E1F8C" w:rsidRPr="0017033E" w:rsidRDefault="006E1F8C" w:rsidP="00E52D43">
            <w:pPr>
              <w:spacing w:after="200" w:line="276" w:lineRule="auto"/>
              <w:rPr>
                <w:rFonts w:ascii="Courier New" w:hAnsi="Courier New" w:cs="Courier New"/>
                <w:sz w:val="16"/>
                <w:szCs w:val="16"/>
              </w:rPr>
            </w:pPr>
            <w:r>
              <w:rPr>
                <w:rFonts w:ascii="Courier New" w:hAnsi="Courier New" w:cs="Courier New"/>
                <w:sz w:val="16"/>
                <w:szCs w:val="16"/>
              </w:rPr>
              <w:t>Not supported</w:t>
            </w:r>
          </w:p>
        </w:tc>
      </w:tr>
    </w:tbl>
    <w:p w14:paraId="7B7D6AC8" w14:textId="77777777" w:rsidR="00FC5F78" w:rsidRDefault="00FC5F78" w:rsidP="00FC5F78">
      <w:pPr>
        <w:spacing w:after="200" w:line="276" w:lineRule="auto"/>
      </w:pPr>
    </w:p>
    <w:p w14:paraId="15766847" w14:textId="77777777" w:rsidR="00FC5F78" w:rsidRDefault="00FC5F78" w:rsidP="00FC5F78">
      <w:pPr>
        <w:spacing w:after="200" w:line="276" w:lineRule="auto"/>
      </w:pPr>
      <w:r>
        <w:br w:type="page"/>
      </w:r>
    </w:p>
    <w:p w14:paraId="7A8B3BBD" w14:textId="77777777" w:rsidR="00FC5F78" w:rsidRDefault="00FC5F78" w:rsidP="00FC5F78">
      <w:pPr>
        <w:pStyle w:val="Heading2"/>
      </w:pPr>
      <w:bookmarkStart w:id="29" w:name="_Toc273630019"/>
      <w:bookmarkStart w:id="30" w:name="_Toc274685766"/>
      <w:bookmarkStart w:id="31" w:name="_Toc198735282"/>
      <w:r>
        <w:lastRenderedPageBreak/>
        <w:t>Appendix - Examples of Runtime Engine Run</w:t>
      </w:r>
      <w:bookmarkEnd w:id="29"/>
      <w:bookmarkEnd w:id="30"/>
      <w:bookmarkEnd w:id="31"/>
    </w:p>
    <w:p w14:paraId="4A7FBA98" w14:textId="77777777" w:rsidR="00FC5F78" w:rsidRDefault="00FC5F78" w:rsidP="00FC5F78"/>
    <w:p w14:paraId="212639A7" w14:textId="7A564BE6" w:rsidR="00A53F85" w:rsidRPr="00825F22" w:rsidRDefault="00A53F85" w:rsidP="00FC5F78">
      <w:pPr>
        <w:rPr>
          <w:rFonts w:ascii="Courier New" w:hAnsi="Courier New" w:cs="Courier New"/>
          <w:sz w:val="20"/>
          <w:szCs w:val="20"/>
        </w:rPr>
      </w:pPr>
      <w:r w:rsidRPr="00825F22">
        <w:rPr>
          <w:rFonts w:ascii="Courier New" w:hAnsi="Courier New" w:cs="Courier New"/>
          <w:sz w:val="20"/>
          <w:szCs w:val="20"/>
        </w:rPr>
        <w:t>(</w:t>
      </w:r>
      <w:proofErr w:type="gramStart"/>
      <w:r w:rsidRPr="00825F22">
        <w:rPr>
          <w:rFonts w:ascii="Courier New" w:hAnsi="Courier New" w:cs="Courier New"/>
          <w:sz w:val="20"/>
          <w:szCs w:val="20"/>
        </w:rPr>
        <w:t>note</w:t>
      </w:r>
      <w:proofErr w:type="gramEnd"/>
      <w:r w:rsidRPr="00825F22">
        <w:rPr>
          <w:rFonts w:ascii="Courier New" w:hAnsi="Courier New" w:cs="Courier New"/>
          <w:sz w:val="20"/>
          <w:szCs w:val="20"/>
        </w:rPr>
        <w:t xml:space="preserve">: </w:t>
      </w:r>
      <w:r w:rsidR="00472A18">
        <w:rPr>
          <w:rFonts w:ascii="Courier New" w:hAnsi="Courier New" w:cs="Courier New"/>
          <w:sz w:val="20"/>
          <w:szCs w:val="20"/>
        </w:rPr>
        <w:t>Windows uses ; and backward slash \</w:t>
      </w:r>
      <w:r w:rsidR="00825F22" w:rsidRPr="00825F22">
        <w:rPr>
          <w:rFonts w:ascii="Courier New" w:hAnsi="Courier New" w:cs="Courier New"/>
          <w:sz w:val="20"/>
          <w:szCs w:val="20"/>
        </w:rPr>
        <w:t>)</w:t>
      </w:r>
    </w:p>
    <w:p w14:paraId="527E8CBD" w14:textId="77777777" w:rsidR="00825F22" w:rsidRDefault="00825F22" w:rsidP="00FC5F78"/>
    <w:p w14:paraId="5BEA1D07" w14:textId="2C9F43FC" w:rsidR="00FC5F78" w:rsidRDefault="00FC5F78" w:rsidP="00FC5F78">
      <w:pPr>
        <w:autoSpaceDE w:val="0"/>
        <w:autoSpaceDN w:val="0"/>
        <w:adjustRightInd w:val="0"/>
        <w:rPr>
          <w:rFonts w:ascii="Courier New" w:hAnsi="Courier New" w:cs="Courier New"/>
          <w:sz w:val="16"/>
          <w:szCs w:val="16"/>
        </w:rPr>
      </w:pPr>
      <w:proofErr w:type="gramStart"/>
      <w:r w:rsidRPr="00DB4F73">
        <w:rPr>
          <w:rFonts w:ascii="Courier New" w:hAnsi="Courier New" w:cs="Courier New"/>
          <w:sz w:val="16"/>
          <w:szCs w:val="16"/>
        </w:rPr>
        <w:t>java</w:t>
      </w:r>
      <w:proofErr w:type="gramEnd"/>
      <w:r w:rsidRPr="00DB4F73">
        <w:rPr>
          <w:rFonts w:ascii="Courier New" w:hAnsi="Courier New" w:cs="Courier New"/>
          <w:sz w:val="16"/>
          <w:szCs w:val="16"/>
        </w:rPr>
        <w:t xml:space="preserve"> -</w:t>
      </w:r>
      <w:proofErr w:type="spellStart"/>
      <w:r w:rsidRPr="00DB4F73">
        <w:rPr>
          <w:rFonts w:ascii="Courier New" w:hAnsi="Courier New" w:cs="Courier New"/>
          <w:sz w:val="16"/>
          <w:szCs w:val="16"/>
        </w:rPr>
        <w:t>classpath</w:t>
      </w:r>
      <w:proofErr w:type="spellEnd"/>
      <w:r w:rsidRPr="00DB4F73">
        <w:rPr>
          <w:rFonts w:ascii="Courier New" w:hAnsi="Courier New" w:cs="Courier New"/>
          <w:sz w:val="16"/>
          <w:szCs w:val="16"/>
        </w:rPr>
        <w:t xml:space="preserve"> </w:t>
      </w:r>
      <w:proofErr w:type="spellStart"/>
      <w:r w:rsidR="00472A18">
        <w:rPr>
          <w:rFonts w:ascii="Courier New" w:hAnsi="Courier New" w:cs="Courier New"/>
          <w:sz w:val="16"/>
          <w:szCs w:val="16"/>
        </w:rPr>
        <w:t>datashaper.jar:drivers</w:t>
      </w:r>
      <w:proofErr w:type="spellEnd"/>
      <w:r w:rsidR="00472A18">
        <w:rPr>
          <w:rFonts w:ascii="Courier New" w:hAnsi="Courier New" w:cs="Courier New"/>
          <w:sz w:val="16"/>
          <w:szCs w:val="16"/>
        </w:rPr>
        <w:t>/</w:t>
      </w:r>
      <w:r>
        <w:rPr>
          <w:rFonts w:ascii="Courier New" w:hAnsi="Courier New" w:cs="Courier New"/>
          <w:sz w:val="16"/>
          <w:szCs w:val="16"/>
        </w:rPr>
        <w:t>ojdbc5.jar</w:t>
      </w:r>
      <w:r w:rsidRPr="00DB4F73">
        <w:rPr>
          <w:rFonts w:ascii="Courier New" w:hAnsi="Courier New" w:cs="Courier New"/>
          <w:sz w:val="16"/>
          <w:szCs w:val="16"/>
        </w:rPr>
        <w:t xml:space="preserve"> </w:t>
      </w:r>
      <w:proofErr w:type="spellStart"/>
      <w:r w:rsidR="00215EBA">
        <w:rPr>
          <w:rFonts w:ascii="Courier New" w:hAnsi="Courier New" w:cs="Courier New"/>
          <w:sz w:val="16"/>
          <w:szCs w:val="16"/>
        </w:rPr>
        <w:t>com.psrtoolkit</w:t>
      </w:r>
      <w:r w:rsidRPr="00DB4F73">
        <w:rPr>
          <w:rFonts w:ascii="Courier New" w:hAnsi="Courier New" w:cs="Courier New"/>
          <w:sz w:val="16"/>
          <w:szCs w:val="16"/>
        </w:rPr>
        <w:t>.datashaper.DataShaper</w:t>
      </w:r>
      <w:proofErr w:type="spellEnd"/>
      <w:r w:rsidRPr="00DB4F73">
        <w:rPr>
          <w:rFonts w:ascii="Courier New" w:hAnsi="Courier New" w:cs="Courier New"/>
          <w:sz w:val="16"/>
          <w:szCs w:val="16"/>
        </w:rPr>
        <w:t xml:space="preserve"> </w:t>
      </w:r>
    </w:p>
    <w:p w14:paraId="3F6884BD" w14:textId="5DEEF311" w:rsidR="00FC5F78" w:rsidRPr="00DB4F73" w:rsidRDefault="00FC5F78" w:rsidP="00FC5F78">
      <w:pPr>
        <w:autoSpaceDE w:val="0"/>
        <w:autoSpaceDN w:val="0"/>
        <w:adjustRightInd w:val="0"/>
        <w:rPr>
          <w:rFonts w:ascii="Courier New" w:hAnsi="Courier New" w:cs="Courier New"/>
          <w:sz w:val="16"/>
          <w:szCs w:val="16"/>
        </w:rPr>
      </w:pPr>
      <w:r w:rsidRPr="00DB4F73">
        <w:rPr>
          <w:rFonts w:ascii="Courier New" w:hAnsi="Courier New" w:cs="Courier New"/>
          <w:sz w:val="16"/>
          <w:szCs w:val="16"/>
        </w:rPr>
        <w:t>-</w:t>
      </w:r>
      <w:proofErr w:type="gramStart"/>
      <w:r w:rsidRPr="00DB4F73">
        <w:rPr>
          <w:rFonts w:ascii="Courier New" w:hAnsi="Courier New" w:cs="Courier New"/>
          <w:sz w:val="16"/>
          <w:szCs w:val="16"/>
        </w:rPr>
        <w:t>c</w:t>
      </w:r>
      <w:proofErr w:type="gramEnd"/>
      <w:r w:rsidRPr="00DB4F73">
        <w:rPr>
          <w:rFonts w:ascii="Courier New" w:hAnsi="Courier New" w:cs="Courier New"/>
          <w:sz w:val="16"/>
          <w:szCs w:val="16"/>
        </w:rPr>
        <w:t xml:space="preserve"> </w:t>
      </w:r>
      <w:r w:rsidR="00A42CCE">
        <w:rPr>
          <w:rFonts w:ascii="Courier New" w:hAnsi="Courier New" w:cs="Courier New"/>
          <w:sz w:val="16"/>
          <w:szCs w:val="16"/>
        </w:rPr>
        <w:t>samples/oracle/</w:t>
      </w:r>
      <w:r w:rsidR="00AF21E4" w:rsidRPr="00AF21E4">
        <w:rPr>
          <w:rFonts w:ascii="Courier New" w:hAnsi="Courier New" w:cs="Courier New"/>
          <w:sz w:val="16"/>
          <w:szCs w:val="16"/>
        </w:rPr>
        <w:t>ORCLExampleSimpleCreateCustomers</w:t>
      </w:r>
      <w:r w:rsidRPr="00DB4F73">
        <w:rPr>
          <w:rFonts w:ascii="Courier New" w:hAnsi="Courier New" w:cs="Courier New"/>
          <w:sz w:val="16"/>
          <w:szCs w:val="16"/>
        </w:rPr>
        <w:t xml:space="preserve">.xml -u </w:t>
      </w:r>
      <w:proofErr w:type="spellStart"/>
      <w:r w:rsidRPr="00DB4F73">
        <w:rPr>
          <w:rFonts w:ascii="Courier New" w:hAnsi="Courier New" w:cs="Courier New"/>
          <w:sz w:val="16"/>
          <w:szCs w:val="16"/>
        </w:rPr>
        <w:t>actproj</w:t>
      </w:r>
      <w:proofErr w:type="spellEnd"/>
      <w:r w:rsidRPr="00DB4F73">
        <w:rPr>
          <w:rFonts w:ascii="Courier New" w:hAnsi="Courier New" w:cs="Courier New"/>
          <w:sz w:val="16"/>
          <w:szCs w:val="16"/>
        </w:rPr>
        <w:t xml:space="preserve"> -p </w:t>
      </w:r>
      <w:proofErr w:type="spellStart"/>
      <w:r w:rsidRPr="00DB4F73">
        <w:rPr>
          <w:rFonts w:ascii="Courier New" w:hAnsi="Courier New" w:cs="Courier New"/>
          <w:sz w:val="16"/>
          <w:szCs w:val="16"/>
        </w:rPr>
        <w:t>actproj</w:t>
      </w:r>
      <w:proofErr w:type="spellEnd"/>
    </w:p>
    <w:p w14:paraId="27B90F6B" w14:textId="77777777" w:rsidR="00FC5F78" w:rsidRPr="00DB4F73" w:rsidRDefault="00FC5F78" w:rsidP="00FC5F78">
      <w:pPr>
        <w:autoSpaceDE w:val="0"/>
        <w:autoSpaceDN w:val="0"/>
        <w:adjustRightInd w:val="0"/>
        <w:rPr>
          <w:rFonts w:ascii="Courier New" w:hAnsi="Courier New" w:cs="Courier New"/>
          <w:sz w:val="16"/>
          <w:szCs w:val="16"/>
        </w:rPr>
      </w:pPr>
    </w:p>
    <w:p w14:paraId="01913DAA" w14:textId="15925938" w:rsidR="00FC5F78" w:rsidRDefault="00FC5F78" w:rsidP="00FC5F78">
      <w:pPr>
        <w:autoSpaceDE w:val="0"/>
        <w:autoSpaceDN w:val="0"/>
        <w:adjustRightInd w:val="0"/>
        <w:rPr>
          <w:rFonts w:ascii="Courier New" w:hAnsi="Courier New" w:cs="Courier New"/>
          <w:sz w:val="16"/>
          <w:szCs w:val="16"/>
        </w:rPr>
      </w:pPr>
      <w:proofErr w:type="gramStart"/>
      <w:r w:rsidRPr="00DB4F73">
        <w:rPr>
          <w:rFonts w:ascii="Courier New" w:hAnsi="Courier New" w:cs="Courier New"/>
          <w:sz w:val="16"/>
          <w:szCs w:val="16"/>
        </w:rPr>
        <w:t>java</w:t>
      </w:r>
      <w:proofErr w:type="gramEnd"/>
      <w:r w:rsidRPr="00DB4F73">
        <w:rPr>
          <w:rFonts w:ascii="Courier New" w:hAnsi="Courier New" w:cs="Courier New"/>
          <w:sz w:val="16"/>
          <w:szCs w:val="16"/>
        </w:rPr>
        <w:t xml:space="preserve"> -</w:t>
      </w:r>
      <w:proofErr w:type="spellStart"/>
      <w:r w:rsidRPr="00DB4F73">
        <w:rPr>
          <w:rFonts w:ascii="Courier New" w:hAnsi="Courier New" w:cs="Courier New"/>
          <w:sz w:val="16"/>
          <w:szCs w:val="16"/>
        </w:rPr>
        <w:t>classpath</w:t>
      </w:r>
      <w:proofErr w:type="spellEnd"/>
      <w:r w:rsidRPr="00DB4F73">
        <w:rPr>
          <w:rFonts w:ascii="Courier New" w:hAnsi="Courier New" w:cs="Courier New"/>
          <w:sz w:val="16"/>
          <w:szCs w:val="16"/>
        </w:rPr>
        <w:t xml:space="preserve"> </w:t>
      </w:r>
      <w:proofErr w:type="spellStart"/>
      <w:r w:rsidRPr="00DB4F73">
        <w:rPr>
          <w:rFonts w:ascii="Courier New" w:hAnsi="Courier New" w:cs="Courier New"/>
          <w:sz w:val="16"/>
          <w:szCs w:val="16"/>
        </w:rPr>
        <w:t>datashaper.jar</w:t>
      </w:r>
      <w:r w:rsidR="00472A18">
        <w:rPr>
          <w:rFonts w:ascii="Courier New" w:hAnsi="Courier New" w:cs="Courier New"/>
          <w:sz w:val="16"/>
          <w:szCs w:val="16"/>
        </w:rPr>
        <w:t>:drivers</w:t>
      </w:r>
      <w:proofErr w:type="spellEnd"/>
      <w:r w:rsidR="00472A18">
        <w:rPr>
          <w:rFonts w:ascii="Courier New" w:hAnsi="Courier New" w:cs="Courier New"/>
          <w:sz w:val="16"/>
          <w:szCs w:val="16"/>
        </w:rPr>
        <w:t>/</w:t>
      </w:r>
      <w:r w:rsidR="005A7E75">
        <w:rPr>
          <w:rFonts w:ascii="Courier New" w:hAnsi="Courier New" w:cs="Courier New"/>
          <w:sz w:val="16"/>
          <w:szCs w:val="16"/>
        </w:rPr>
        <w:t>postgresql-8.4-701.jdbc4.jar</w:t>
      </w:r>
      <w:r w:rsidRPr="00DB4F73">
        <w:rPr>
          <w:rFonts w:ascii="Courier New" w:hAnsi="Courier New" w:cs="Courier New"/>
          <w:sz w:val="16"/>
          <w:szCs w:val="16"/>
        </w:rPr>
        <w:t xml:space="preserve"> </w:t>
      </w:r>
      <w:proofErr w:type="spellStart"/>
      <w:r w:rsidR="00215EBA">
        <w:rPr>
          <w:rFonts w:ascii="Courier New" w:hAnsi="Courier New" w:cs="Courier New"/>
          <w:sz w:val="16"/>
          <w:szCs w:val="16"/>
        </w:rPr>
        <w:t>com.psrtoolkit</w:t>
      </w:r>
      <w:r>
        <w:rPr>
          <w:rFonts w:ascii="Courier New" w:hAnsi="Courier New" w:cs="Courier New"/>
          <w:sz w:val="16"/>
          <w:szCs w:val="16"/>
        </w:rPr>
        <w:t>.datashaper.DataShaper</w:t>
      </w:r>
      <w:proofErr w:type="spellEnd"/>
    </w:p>
    <w:p w14:paraId="3BF7424E" w14:textId="3588D8B9" w:rsidR="00FC5F78" w:rsidRPr="00DB4F73" w:rsidRDefault="00FC5F78" w:rsidP="00FC5F78">
      <w:pPr>
        <w:autoSpaceDE w:val="0"/>
        <w:autoSpaceDN w:val="0"/>
        <w:adjustRightInd w:val="0"/>
        <w:rPr>
          <w:rFonts w:ascii="Courier New" w:hAnsi="Courier New" w:cs="Courier New"/>
          <w:sz w:val="16"/>
          <w:szCs w:val="16"/>
        </w:rPr>
      </w:pPr>
      <w:r w:rsidRPr="00DB4F73">
        <w:rPr>
          <w:rFonts w:ascii="Courier New" w:hAnsi="Courier New" w:cs="Courier New"/>
          <w:sz w:val="16"/>
          <w:szCs w:val="16"/>
        </w:rPr>
        <w:t>-</w:t>
      </w:r>
      <w:proofErr w:type="gramStart"/>
      <w:r w:rsidRPr="00DB4F73">
        <w:rPr>
          <w:rFonts w:ascii="Courier New" w:hAnsi="Courier New" w:cs="Courier New"/>
          <w:sz w:val="16"/>
          <w:szCs w:val="16"/>
        </w:rPr>
        <w:t>c</w:t>
      </w:r>
      <w:proofErr w:type="gramEnd"/>
      <w:r w:rsidRPr="00DB4F73">
        <w:rPr>
          <w:rFonts w:ascii="Courier New" w:hAnsi="Courier New" w:cs="Courier New"/>
          <w:sz w:val="16"/>
          <w:szCs w:val="16"/>
        </w:rPr>
        <w:t xml:space="preserve"> </w:t>
      </w:r>
      <w:r w:rsidR="00A42CCE">
        <w:rPr>
          <w:rFonts w:ascii="Courier New" w:hAnsi="Courier New" w:cs="Courier New"/>
          <w:sz w:val="16"/>
          <w:szCs w:val="16"/>
        </w:rPr>
        <w:t>samples/</w:t>
      </w:r>
      <w:proofErr w:type="spellStart"/>
      <w:r w:rsidR="00A42CCE">
        <w:rPr>
          <w:rFonts w:ascii="Courier New" w:hAnsi="Courier New" w:cs="Courier New"/>
          <w:sz w:val="16"/>
          <w:szCs w:val="16"/>
        </w:rPr>
        <w:t>postgresql</w:t>
      </w:r>
      <w:proofErr w:type="spellEnd"/>
      <w:r w:rsidR="00A42CCE">
        <w:rPr>
          <w:rFonts w:ascii="Courier New" w:hAnsi="Courier New" w:cs="Courier New"/>
          <w:sz w:val="16"/>
          <w:szCs w:val="16"/>
        </w:rPr>
        <w:t>/</w:t>
      </w:r>
      <w:r w:rsidR="00AF21E4" w:rsidRPr="00AF21E4">
        <w:rPr>
          <w:rFonts w:ascii="Courier New" w:hAnsi="Courier New" w:cs="Courier New"/>
          <w:sz w:val="16"/>
          <w:szCs w:val="16"/>
        </w:rPr>
        <w:t>POSTGRESQLExampleSimpleCreateCustomers</w:t>
      </w:r>
      <w:r w:rsidRPr="00DB4F73">
        <w:rPr>
          <w:rFonts w:ascii="Courier New" w:hAnsi="Courier New" w:cs="Courier New"/>
          <w:sz w:val="16"/>
          <w:szCs w:val="16"/>
        </w:rPr>
        <w:t xml:space="preserve">.xml -u </w:t>
      </w:r>
      <w:proofErr w:type="spellStart"/>
      <w:r w:rsidRPr="00DB4F73">
        <w:rPr>
          <w:rFonts w:ascii="Courier New" w:hAnsi="Courier New" w:cs="Courier New"/>
          <w:sz w:val="16"/>
          <w:szCs w:val="16"/>
        </w:rPr>
        <w:t>actproj</w:t>
      </w:r>
      <w:proofErr w:type="spellEnd"/>
      <w:r w:rsidRPr="00DB4F73">
        <w:rPr>
          <w:rFonts w:ascii="Courier New" w:hAnsi="Courier New" w:cs="Courier New"/>
          <w:sz w:val="16"/>
          <w:szCs w:val="16"/>
        </w:rPr>
        <w:t xml:space="preserve"> -p </w:t>
      </w:r>
      <w:proofErr w:type="spellStart"/>
      <w:r w:rsidRPr="00DB4F73">
        <w:rPr>
          <w:rFonts w:ascii="Courier New" w:hAnsi="Courier New" w:cs="Courier New"/>
          <w:sz w:val="16"/>
          <w:szCs w:val="16"/>
        </w:rPr>
        <w:t>actproj</w:t>
      </w:r>
      <w:proofErr w:type="spellEnd"/>
    </w:p>
    <w:p w14:paraId="17B76FE0" w14:textId="77777777" w:rsidR="00FC5F78" w:rsidRPr="00DB4F73" w:rsidRDefault="00FC5F78" w:rsidP="00FC5F78">
      <w:pPr>
        <w:autoSpaceDE w:val="0"/>
        <w:autoSpaceDN w:val="0"/>
        <w:adjustRightInd w:val="0"/>
        <w:rPr>
          <w:rFonts w:ascii="Courier New" w:hAnsi="Courier New" w:cs="Courier New"/>
          <w:sz w:val="16"/>
          <w:szCs w:val="16"/>
        </w:rPr>
      </w:pPr>
    </w:p>
    <w:p w14:paraId="734B9287" w14:textId="32C47352" w:rsidR="00FC5F78" w:rsidRPr="00DB4F73" w:rsidRDefault="00FC5F78" w:rsidP="00FC5F78">
      <w:pPr>
        <w:autoSpaceDE w:val="0"/>
        <w:autoSpaceDN w:val="0"/>
        <w:adjustRightInd w:val="0"/>
        <w:rPr>
          <w:rFonts w:ascii="Courier New" w:hAnsi="Courier New" w:cs="Courier New"/>
          <w:sz w:val="16"/>
          <w:szCs w:val="16"/>
        </w:rPr>
      </w:pPr>
      <w:proofErr w:type="gramStart"/>
      <w:r w:rsidRPr="00DB4F73">
        <w:rPr>
          <w:rFonts w:ascii="Courier New" w:hAnsi="Courier New" w:cs="Courier New"/>
          <w:sz w:val="16"/>
          <w:szCs w:val="16"/>
        </w:rPr>
        <w:t>java</w:t>
      </w:r>
      <w:proofErr w:type="gramEnd"/>
      <w:r w:rsidRPr="00DB4F73">
        <w:rPr>
          <w:rFonts w:ascii="Courier New" w:hAnsi="Courier New" w:cs="Courier New"/>
          <w:sz w:val="16"/>
          <w:szCs w:val="16"/>
        </w:rPr>
        <w:t xml:space="preserve"> -</w:t>
      </w:r>
      <w:proofErr w:type="spellStart"/>
      <w:r w:rsidRPr="00DB4F73">
        <w:rPr>
          <w:rFonts w:ascii="Courier New" w:hAnsi="Courier New" w:cs="Courier New"/>
          <w:sz w:val="16"/>
          <w:szCs w:val="16"/>
        </w:rPr>
        <w:t>classpath</w:t>
      </w:r>
      <w:proofErr w:type="spellEnd"/>
      <w:r w:rsidRPr="00DB4F73">
        <w:rPr>
          <w:rFonts w:ascii="Courier New" w:hAnsi="Courier New" w:cs="Courier New"/>
          <w:sz w:val="16"/>
          <w:szCs w:val="16"/>
        </w:rPr>
        <w:t xml:space="preserve"> </w:t>
      </w:r>
      <w:proofErr w:type="spellStart"/>
      <w:r w:rsidRPr="00DB4F73">
        <w:rPr>
          <w:rFonts w:ascii="Courier New" w:hAnsi="Courier New" w:cs="Courier New"/>
          <w:sz w:val="16"/>
          <w:szCs w:val="16"/>
        </w:rPr>
        <w:t>datashaper.jar</w:t>
      </w:r>
      <w:r w:rsidR="00472A18">
        <w:rPr>
          <w:rFonts w:ascii="Courier New" w:hAnsi="Courier New" w:cs="Courier New"/>
          <w:sz w:val="16"/>
          <w:szCs w:val="16"/>
        </w:rPr>
        <w:t>:drivers</w:t>
      </w:r>
      <w:proofErr w:type="spellEnd"/>
      <w:r w:rsidR="00472A18">
        <w:rPr>
          <w:rFonts w:ascii="Courier New" w:hAnsi="Courier New" w:cs="Courier New"/>
          <w:sz w:val="16"/>
          <w:szCs w:val="16"/>
        </w:rPr>
        <w:t>/</w:t>
      </w:r>
      <w:r w:rsidRPr="00DB4F73">
        <w:rPr>
          <w:rFonts w:ascii="Courier New" w:hAnsi="Courier New" w:cs="Courier New"/>
          <w:sz w:val="16"/>
          <w:szCs w:val="16"/>
        </w:rPr>
        <w:t>mysq</w:t>
      </w:r>
      <w:r>
        <w:rPr>
          <w:rFonts w:ascii="Courier New" w:hAnsi="Courier New" w:cs="Courier New"/>
          <w:sz w:val="16"/>
          <w:szCs w:val="16"/>
        </w:rPr>
        <w:t>l-connector-java-5.1.13-bin.jar</w:t>
      </w:r>
      <w:r w:rsidRPr="00DB4F73">
        <w:rPr>
          <w:rFonts w:ascii="Courier New" w:hAnsi="Courier New" w:cs="Courier New"/>
          <w:sz w:val="16"/>
          <w:szCs w:val="16"/>
        </w:rPr>
        <w:t xml:space="preserve"> </w:t>
      </w:r>
      <w:proofErr w:type="spellStart"/>
      <w:r w:rsidR="00215EBA">
        <w:rPr>
          <w:rFonts w:ascii="Courier New" w:hAnsi="Courier New" w:cs="Courier New"/>
          <w:sz w:val="16"/>
          <w:szCs w:val="16"/>
        </w:rPr>
        <w:t>com.psrtoolkit</w:t>
      </w:r>
      <w:r w:rsidRPr="00DB4F73">
        <w:rPr>
          <w:rFonts w:ascii="Courier New" w:hAnsi="Courier New" w:cs="Courier New"/>
          <w:sz w:val="16"/>
          <w:szCs w:val="16"/>
        </w:rPr>
        <w:t>.datashaper.DataShaper</w:t>
      </w:r>
      <w:proofErr w:type="spellEnd"/>
      <w:r w:rsidRPr="00DB4F73">
        <w:rPr>
          <w:rFonts w:ascii="Courier New" w:hAnsi="Courier New" w:cs="Courier New"/>
          <w:sz w:val="16"/>
          <w:szCs w:val="16"/>
        </w:rPr>
        <w:t xml:space="preserve"> -c </w:t>
      </w:r>
      <w:r w:rsidR="00A42CCE">
        <w:rPr>
          <w:rFonts w:ascii="Courier New" w:hAnsi="Courier New" w:cs="Courier New"/>
          <w:sz w:val="16"/>
          <w:szCs w:val="16"/>
        </w:rPr>
        <w:t>samples/</w:t>
      </w:r>
      <w:proofErr w:type="spellStart"/>
      <w:r w:rsidR="00A42CCE">
        <w:rPr>
          <w:rFonts w:ascii="Courier New" w:hAnsi="Courier New" w:cs="Courier New"/>
          <w:sz w:val="16"/>
          <w:szCs w:val="16"/>
        </w:rPr>
        <w:t>mysql</w:t>
      </w:r>
      <w:proofErr w:type="spellEnd"/>
      <w:r w:rsidR="00A42CCE">
        <w:rPr>
          <w:rFonts w:ascii="Courier New" w:hAnsi="Courier New" w:cs="Courier New"/>
          <w:sz w:val="16"/>
          <w:szCs w:val="16"/>
        </w:rPr>
        <w:t>/</w:t>
      </w:r>
      <w:r w:rsidR="00AF21E4" w:rsidRPr="00AF21E4">
        <w:rPr>
          <w:rFonts w:ascii="Courier New" w:hAnsi="Courier New" w:cs="Courier New"/>
          <w:sz w:val="16"/>
          <w:szCs w:val="16"/>
        </w:rPr>
        <w:t>MYSQLExampleSimpleCreateCustomers</w:t>
      </w:r>
      <w:r w:rsidRPr="00DB4F73">
        <w:rPr>
          <w:rFonts w:ascii="Courier New" w:hAnsi="Courier New" w:cs="Courier New"/>
          <w:sz w:val="16"/>
          <w:szCs w:val="16"/>
        </w:rPr>
        <w:t xml:space="preserve">.xml -u </w:t>
      </w:r>
      <w:proofErr w:type="spellStart"/>
      <w:r w:rsidRPr="00DB4F73">
        <w:rPr>
          <w:rFonts w:ascii="Courier New" w:hAnsi="Courier New" w:cs="Courier New"/>
          <w:sz w:val="16"/>
          <w:szCs w:val="16"/>
        </w:rPr>
        <w:t>actproj</w:t>
      </w:r>
      <w:proofErr w:type="spellEnd"/>
      <w:r w:rsidRPr="00DB4F73">
        <w:rPr>
          <w:rFonts w:ascii="Courier New" w:hAnsi="Courier New" w:cs="Courier New"/>
          <w:sz w:val="16"/>
          <w:szCs w:val="16"/>
        </w:rPr>
        <w:t xml:space="preserve"> -p </w:t>
      </w:r>
      <w:proofErr w:type="spellStart"/>
      <w:r w:rsidRPr="00DB4F73">
        <w:rPr>
          <w:rFonts w:ascii="Courier New" w:hAnsi="Courier New" w:cs="Courier New"/>
          <w:sz w:val="16"/>
          <w:szCs w:val="16"/>
        </w:rPr>
        <w:t>actproj</w:t>
      </w:r>
      <w:proofErr w:type="spellEnd"/>
    </w:p>
    <w:p w14:paraId="3541410D" w14:textId="77777777" w:rsidR="00FC5F78" w:rsidRPr="00DB4F73" w:rsidRDefault="00FC5F78" w:rsidP="00FC5F78">
      <w:pPr>
        <w:autoSpaceDE w:val="0"/>
        <w:autoSpaceDN w:val="0"/>
        <w:adjustRightInd w:val="0"/>
        <w:rPr>
          <w:rFonts w:ascii="Courier New" w:hAnsi="Courier New" w:cs="Courier New"/>
          <w:sz w:val="16"/>
          <w:szCs w:val="16"/>
        </w:rPr>
      </w:pPr>
    </w:p>
    <w:p w14:paraId="23695AE1" w14:textId="1091D533" w:rsidR="00FC5F78" w:rsidRDefault="00FC5F78" w:rsidP="00FC5F78">
      <w:pPr>
        <w:autoSpaceDE w:val="0"/>
        <w:autoSpaceDN w:val="0"/>
        <w:adjustRightInd w:val="0"/>
        <w:rPr>
          <w:rFonts w:ascii="Courier New" w:hAnsi="Courier New" w:cs="Courier New"/>
          <w:sz w:val="16"/>
          <w:szCs w:val="16"/>
        </w:rPr>
      </w:pPr>
      <w:proofErr w:type="gramStart"/>
      <w:r w:rsidRPr="00DB4F73">
        <w:rPr>
          <w:rFonts w:ascii="Courier New" w:hAnsi="Courier New" w:cs="Courier New"/>
          <w:sz w:val="16"/>
          <w:szCs w:val="16"/>
        </w:rPr>
        <w:t>java</w:t>
      </w:r>
      <w:proofErr w:type="gramEnd"/>
      <w:r w:rsidRPr="00DB4F73">
        <w:rPr>
          <w:rFonts w:ascii="Courier New" w:hAnsi="Courier New" w:cs="Courier New"/>
          <w:sz w:val="16"/>
          <w:szCs w:val="16"/>
        </w:rPr>
        <w:t xml:space="preserve"> -</w:t>
      </w:r>
      <w:proofErr w:type="spellStart"/>
      <w:r w:rsidRPr="00DB4F73">
        <w:rPr>
          <w:rFonts w:ascii="Courier New" w:hAnsi="Courier New" w:cs="Courier New"/>
          <w:sz w:val="16"/>
          <w:szCs w:val="16"/>
        </w:rPr>
        <w:t>classpath</w:t>
      </w:r>
      <w:proofErr w:type="spellEnd"/>
      <w:r w:rsidRPr="00DB4F73">
        <w:rPr>
          <w:rFonts w:ascii="Courier New" w:hAnsi="Courier New" w:cs="Courier New"/>
          <w:sz w:val="16"/>
          <w:szCs w:val="16"/>
        </w:rPr>
        <w:t xml:space="preserve"> </w:t>
      </w:r>
      <w:proofErr w:type="spellStart"/>
      <w:r w:rsidRPr="00DB4F73">
        <w:rPr>
          <w:rFonts w:ascii="Courier New" w:hAnsi="Courier New" w:cs="Courier New"/>
          <w:sz w:val="16"/>
          <w:szCs w:val="16"/>
        </w:rPr>
        <w:t>datashaper.jar</w:t>
      </w:r>
      <w:r w:rsidR="00472A18">
        <w:rPr>
          <w:rFonts w:ascii="Courier New" w:hAnsi="Courier New" w:cs="Courier New"/>
          <w:sz w:val="16"/>
          <w:szCs w:val="16"/>
        </w:rPr>
        <w:t>:drivers</w:t>
      </w:r>
      <w:proofErr w:type="spellEnd"/>
      <w:r w:rsidR="00472A18">
        <w:rPr>
          <w:rFonts w:ascii="Courier New" w:hAnsi="Courier New" w:cs="Courier New"/>
          <w:sz w:val="16"/>
          <w:szCs w:val="16"/>
        </w:rPr>
        <w:t>/</w:t>
      </w:r>
      <w:r w:rsidR="00215EBA" w:rsidRPr="00DB4F73">
        <w:rPr>
          <w:rFonts w:ascii="Courier New" w:hAnsi="Courier New" w:cs="Courier New"/>
          <w:sz w:val="16"/>
          <w:szCs w:val="16"/>
        </w:rPr>
        <w:t>db2jc</w:t>
      </w:r>
      <w:r w:rsidR="00215EBA">
        <w:rPr>
          <w:rFonts w:ascii="Courier New" w:hAnsi="Courier New" w:cs="Courier New"/>
          <w:sz w:val="16"/>
          <w:szCs w:val="16"/>
        </w:rPr>
        <w:t>c4.jar</w:t>
      </w:r>
      <w:r w:rsidRPr="00DB4F73">
        <w:rPr>
          <w:rFonts w:ascii="Courier New" w:hAnsi="Courier New" w:cs="Courier New"/>
          <w:sz w:val="16"/>
          <w:szCs w:val="16"/>
        </w:rPr>
        <w:t xml:space="preserve"> </w:t>
      </w:r>
      <w:proofErr w:type="spellStart"/>
      <w:r w:rsidR="00215EBA">
        <w:rPr>
          <w:rFonts w:ascii="Courier New" w:hAnsi="Courier New" w:cs="Courier New"/>
          <w:sz w:val="16"/>
          <w:szCs w:val="16"/>
        </w:rPr>
        <w:t>com.psrtoolkit</w:t>
      </w:r>
      <w:r w:rsidRPr="00DB4F73">
        <w:rPr>
          <w:rFonts w:ascii="Courier New" w:hAnsi="Courier New" w:cs="Courier New"/>
          <w:sz w:val="16"/>
          <w:szCs w:val="16"/>
        </w:rPr>
        <w:t>.datashaper.DataShaper</w:t>
      </w:r>
      <w:proofErr w:type="spellEnd"/>
      <w:r w:rsidRPr="00DB4F73">
        <w:rPr>
          <w:rFonts w:ascii="Courier New" w:hAnsi="Courier New" w:cs="Courier New"/>
          <w:sz w:val="16"/>
          <w:szCs w:val="16"/>
        </w:rPr>
        <w:t xml:space="preserve"> </w:t>
      </w:r>
    </w:p>
    <w:p w14:paraId="1BD02456" w14:textId="1D03B85C" w:rsidR="00FC5F78" w:rsidRPr="00DB4F73" w:rsidRDefault="00FC5F78" w:rsidP="00FC5F78">
      <w:pPr>
        <w:autoSpaceDE w:val="0"/>
        <w:autoSpaceDN w:val="0"/>
        <w:adjustRightInd w:val="0"/>
        <w:rPr>
          <w:rFonts w:ascii="Courier New" w:hAnsi="Courier New" w:cs="Courier New"/>
          <w:sz w:val="16"/>
          <w:szCs w:val="16"/>
        </w:rPr>
      </w:pPr>
      <w:r w:rsidRPr="00DB4F73">
        <w:rPr>
          <w:rFonts w:ascii="Courier New" w:hAnsi="Courier New" w:cs="Courier New"/>
          <w:sz w:val="16"/>
          <w:szCs w:val="16"/>
        </w:rPr>
        <w:t>-</w:t>
      </w:r>
      <w:proofErr w:type="gramStart"/>
      <w:r w:rsidRPr="00DB4F73">
        <w:rPr>
          <w:rFonts w:ascii="Courier New" w:hAnsi="Courier New" w:cs="Courier New"/>
          <w:sz w:val="16"/>
          <w:szCs w:val="16"/>
        </w:rPr>
        <w:t>c</w:t>
      </w:r>
      <w:proofErr w:type="gramEnd"/>
      <w:r w:rsidRPr="00DB4F73">
        <w:rPr>
          <w:rFonts w:ascii="Courier New" w:hAnsi="Courier New" w:cs="Courier New"/>
          <w:sz w:val="16"/>
          <w:szCs w:val="16"/>
        </w:rPr>
        <w:t xml:space="preserve"> </w:t>
      </w:r>
      <w:r w:rsidR="00A42CCE">
        <w:rPr>
          <w:rFonts w:ascii="Courier New" w:hAnsi="Courier New" w:cs="Courier New"/>
          <w:sz w:val="16"/>
          <w:szCs w:val="16"/>
        </w:rPr>
        <w:t>samples/db2/</w:t>
      </w:r>
      <w:r w:rsidR="00AF21E4" w:rsidRPr="00AF21E4">
        <w:rPr>
          <w:rFonts w:ascii="Courier New" w:hAnsi="Courier New" w:cs="Courier New"/>
          <w:sz w:val="16"/>
          <w:szCs w:val="16"/>
        </w:rPr>
        <w:t>DB2ExampleSimpleCreateCustomers</w:t>
      </w:r>
      <w:r w:rsidRPr="00DB4F73">
        <w:rPr>
          <w:rFonts w:ascii="Courier New" w:hAnsi="Courier New" w:cs="Courier New"/>
          <w:sz w:val="16"/>
          <w:szCs w:val="16"/>
        </w:rPr>
        <w:t xml:space="preserve">.xml -u </w:t>
      </w:r>
      <w:proofErr w:type="spellStart"/>
      <w:r w:rsidRPr="00DB4F73">
        <w:rPr>
          <w:rFonts w:ascii="Courier New" w:hAnsi="Courier New" w:cs="Courier New"/>
          <w:sz w:val="16"/>
          <w:szCs w:val="16"/>
        </w:rPr>
        <w:t>actproj</w:t>
      </w:r>
      <w:proofErr w:type="spellEnd"/>
      <w:r w:rsidRPr="00DB4F73">
        <w:rPr>
          <w:rFonts w:ascii="Courier New" w:hAnsi="Courier New" w:cs="Courier New"/>
          <w:sz w:val="16"/>
          <w:szCs w:val="16"/>
        </w:rPr>
        <w:t xml:space="preserve"> -p </w:t>
      </w:r>
      <w:proofErr w:type="spellStart"/>
      <w:r w:rsidRPr="00DB4F73">
        <w:rPr>
          <w:rFonts w:ascii="Courier New" w:hAnsi="Courier New" w:cs="Courier New"/>
          <w:sz w:val="16"/>
          <w:szCs w:val="16"/>
        </w:rPr>
        <w:t>actproj</w:t>
      </w:r>
      <w:proofErr w:type="spellEnd"/>
    </w:p>
    <w:p w14:paraId="1B0EAC5E" w14:textId="77777777" w:rsidR="00FC5F78" w:rsidRPr="00DB4F73" w:rsidRDefault="00FC5F78" w:rsidP="00FC5F78">
      <w:pPr>
        <w:autoSpaceDE w:val="0"/>
        <w:autoSpaceDN w:val="0"/>
        <w:adjustRightInd w:val="0"/>
        <w:rPr>
          <w:rFonts w:ascii="Courier New" w:hAnsi="Courier New" w:cs="Courier New"/>
          <w:sz w:val="16"/>
          <w:szCs w:val="16"/>
        </w:rPr>
      </w:pPr>
    </w:p>
    <w:p w14:paraId="1CF763AC" w14:textId="0DEBF0EB" w:rsidR="00FC5F78" w:rsidRDefault="00FC5F78" w:rsidP="00FC5F78">
      <w:pPr>
        <w:autoSpaceDE w:val="0"/>
        <w:autoSpaceDN w:val="0"/>
        <w:adjustRightInd w:val="0"/>
        <w:rPr>
          <w:rFonts w:ascii="Courier New" w:hAnsi="Courier New" w:cs="Courier New"/>
          <w:sz w:val="16"/>
          <w:szCs w:val="16"/>
        </w:rPr>
      </w:pPr>
      <w:proofErr w:type="gramStart"/>
      <w:r w:rsidRPr="00DB4F73">
        <w:rPr>
          <w:rFonts w:ascii="Courier New" w:hAnsi="Courier New" w:cs="Courier New"/>
          <w:sz w:val="16"/>
          <w:szCs w:val="16"/>
        </w:rPr>
        <w:t>java</w:t>
      </w:r>
      <w:proofErr w:type="gramEnd"/>
      <w:r w:rsidRPr="00DB4F73">
        <w:rPr>
          <w:rFonts w:ascii="Courier New" w:hAnsi="Courier New" w:cs="Courier New"/>
          <w:sz w:val="16"/>
          <w:szCs w:val="16"/>
        </w:rPr>
        <w:t xml:space="preserve"> -</w:t>
      </w:r>
      <w:proofErr w:type="spellStart"/>
      <w:r w:rsidRPr="00DB4F73">
        <w:rPr>
          <w:rFonts w:ascii="Courier New" w:hAnsi="Courier New" w:cs="Courier New"/>
          <w:sz w:val="16"/>
          <w:szCs w:val="16"/>
        </w:rPr>
        <w:t>classpath</w:t>
      </w:r>
      <w:proofErr w:type="spellEnd"/>
      <w:r w:rsidRPr="00DB4F73">
        <w:rPr>
          <w:rFonts w:ascii="Courier New" w:hAnsi="Courier New" w:cs="Courier New"/>
          <w:sz w:val="16"/>
          <w:szCs w:val="16"/>
        </w:rPr>
        <w:t xml:space="preserve"> </w:t>
      </w:r>
      <w:proofErr w:type="spellStart"/>
      <w:r w:rsidRPr="00DB4F73">
        <w:rPr>
          <w:rFonts w:ascii="Courier New" w:hAnsi="Courier New" w:cs="Courier New"/>
          <w:sz w:val="16"/>
          <w:szCs w:val="16"/>
        </w:rPr>
        <w:t>datashaper.jar</w:t>
      </w:r>
      <w:r w:rsidR="00472A18">
        <w:rPr>
          <w:rFonts w:ascii="Courier New" w:hAnsi="Courier New" w:cs="Courier New"/>
          <w:sz w:val="16"/>
          <w:szCs w:val="16"/>
        </w:rPr>
        <w:t>:drivers</w:t>
      </w:r>
      <w:proofErr w:type="spellEnd"/>
      <w:r w:rsidR="00472A18">
        <w:rPr>
          <w:rFonts w:ascii="Courier New" w:hAnsi="Courier New" w:cs="Courier New"/>
          <w:sz w:val="16"/>
          <w:szCs w:val="16"/>
        </w:rPr>
        <w:t>/</w:t>
      </w:r>
      <w:r w:rsidR="00215EBA">
        <w:rPr>
          <w:rFonts w:ascii="Courier New" w:hAnsi="Courier New" w:cs="Courier New"/>
          <w:sz w:val="16"/>
          <w:szCs w:val="16"/>
        </w:rPr>
        <w:t>sqljdbc4.jar</w:t>
      </w:r>
      <w:r w:rsidRPr="00DB4F73">
        <w:rPr>
          <w:rFonts w:ascii="Courier New" w:hAnsi="Courier New" w:cs="Courier New"/>
          <w:sz w:val="16"/>
          <w:szCs w:val="16"/>
        </w:rPr>
        <w:t xml:space="preserve"> </w:t>
      </w:r>
      <w:proofErr w:type="spellStart"/>
      <w:r w:rsidR="00215EBA">
        <w:rPr>
          <w:rFonts w:ascii="Courier New" w:hAnsi="Courier New" w:cs="Courier New"/>
          <w:sz w:val="16"/>
          <w:szCs w:val="16"/>
        </w:rPr>
        <w:t>com.psrtoolkit</w:t>
      </w:r>
      <w:r w:rsidRPr="00DB4F73">
        <w:rPr>
          <w:rFonts w:ascii="Courier New" w:hAnsi="Courier New" w:cs="Courier New"/>
          <w:sz w:val="16"/>
          <w:szCs w:val="16"/>
        </w:rPr>
        <w:t>.datashaper.DataShaper</w:t>
      </w:r>
      <w:proofErr w:type="spellEnd"/>
      <w:r w:rsidRPr="00DB4F73">
        <w:rPr>
          <w:rFonts w:ascii="Courier New" w:hAnsi="Courier New" w:cs="Courier New"/>
          <w:sz w:val="16"/>
          <w:szCs w:val="16"/>
        </w:rPr>
        <w:t xml:space="preserve"> </w:t>
      </w:r>
    </w:p>
    <w:p w14:paraId="59B788F0" w14:textId="1ABE9917" w:rsidR="002A373C" w:rsidRPr="005A7E75" w:rsidRDefault="00FC5F78" w:rsidP="005A7E75">
      <w:pPr>
        <w:autoSpaceDE w:val="0"/>
        <w:autoSpaceDN w:val="0"/>
        <w:adjustRightInd w:val="0"/>
        <w:rPr>
          <w:rFonts w:ascii="Courier New" w:hAnsi="Courier New" w:cs="Courier New"/>
          <w:sz w:val="16"/>
          <w:szCs w:val="16"/>
        </w:rPr>
      </w:pPr>
      <w:r w:rsidRPr="00DB4F73">
        <w:rPr>
          <w:rFonts w:ascii="Courier New" w:hAnsi="Courier New" w:cs="Courier New"/>
          <w:sz w:val="16"/>
          <w:szCs w:val="16"/>
        </w:rPr>
        <w:t>-</w:t>
      </w:r>
      <w:proofErr w:type="gramStart"/>
      <w:r w:rsidRPr="00DB4F73">
        <w:rPr>
          <w:rFonts w:ascii="Courier New" w:hAnsi="Courier New" w:cs="Courier New"/>
          <w:sz w:val="16"/>
          <w:szCs w:val="16"/>
        </w:rPr>
        <w:t>c</w:t>
      </w:r>
      <w:proofErr w:type="gramEnd"/>
      <w:r w:rsidRPr="00DB4F73">
        <w:rPr>
          <w:rFonts w:ascii="Courier New" w:hAnsi="Courier New" w:cs="Courier New"/>
          <w:sz w:val="16"/>
          <w:szCs w:val="16"/>
        </w:rPr>
        <w:t xml:space="preserve"> </w:t>
      </w:r>
      <w:r w:rsidR="00A42CCE">
        <w:rPr>
          <w:rFonts w:ascii="Courier New" w:hAnsi="Courier New" w:cs="Courier New"/>
          <w:sz w:val="16"/>
          <w:szCs w:val="16"/>
        </w:rPr>
        <w:t>samples/</w:t>
      </w:r>
      <w:proofErr w:type="spellStart"/>
      <w:r w:rsidR="00A42CCE">
        <w:rPr>
          <w:rFonts w:ascii="Courier New" w:hAnsi="Courier New" w:cs="Courier New"/>
          <w:sz w:val="16"/>
          <w:szCs w:val="16"/>
        </w:rPr>
        <w:t>mysqlserver</w:t>
      </w:r>
      <w:proofErr w:type="spellEnd"/>
      <w:r w:rsidR="00A42CCE">
        <w:rPr>
          <w:rFonts w:ascii="Courier New" w:hAnsi="Courier New" w:cs="Courier New"/>
          <w:sz w:val="16"/>
          <w:szCs w:val="16"/>
        </w:rPr>
        <w:t>/</w:t>
      </w:r>
      <w:r w:rsidR="00AF21E4" w:rsidRPr="00AF21E4">
        <w:rPr>
          <w:rFonts w:ascii="Courier New" w:hAnsi="Courier New" w:cs="Courier New"/>
          <w:sz w:val="16"/>
          <w:szCs w:val="16"/>
        </w:rPr>
        <w:t>MSSQLServerExampleSimpleCreateCustomers</w:t>
      </w:r>
      <w:r>
        <w:rPr>
          <w:rFonts w:ascii="Courier New" w:hAnsi="Courier New" w:cs="Courier New"/>
          <w:sz w:val="16"/>
          <w:szCs w:val="16"/>
        </w:rPr>
        <w:t xml:space="preserve">.xml -u </w:t>
      </w:r>
      <w:proofErr w:type="spellStart"/>
      <w:r>
        <w:rPr>
          <w:rFonts w:ascii="Courier New" w:hAnsi="Courier New" w:cs="Courier New"/>
          <w:sz w:val="16"/>
          <w:szCs w:val="16"/>
        </w:rPr>
        <w:t>actproj</w:t>
      </w:r>
      <w:proofErr w:type="spellEnd"/>
      <w:r>
        <w:rPr>
          <w:rFonts w:ascii="Courier New" w:hAnsi="Courier New" w:cs="Courier New"/>
          <w:sz w:val="16"/>
          <w:szCs w:val="16"/>
        </w:rPr>
        <w:t xml:space="preserve"> -p </w:t>
      </w:r>
      <w:proofErr w:type="spellStart"/>
      <w:r>
        <w:rPr>
          <w:rFonts w:ascii="Courier New" w:hAnsi="Courier New" w:cs="Courier New"/>
          <w:sz w:val="16"/>
          <w:szCs w:val="16"/>
        </w:rPr>
        <w:t>actproj</w:t>
      </w:r>
      <w:proofErr w:type="spellEnd"/>
    </w:p>
    <w:sectPr w:rsidR="002A373C" w:rsidRPr="005A7E75" w:rsidSect="00BC6736">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723CB3" w14:textId="77777777" w:rsidR="00D02F9C" w:rsidRDefault="00D02F9C" w:rsidP="00F06D44">
      <w:r>
        <w:separator/>
      </w:r>
    </w:p>
  </w:endnote>
  <w:endnote w:type="continuationSeparator" w:id="0">
    <w:p w14:paraId="0D115A5A" w14:textId="77777777" w:rsidR="00D02F9C" w:rsidRDefault="00D02F9C" w:rsidP="00F06D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A8E515" w14:textId="3B943698" w:rsidR="007D6F57" w:rsidRPr="000E09AB" w:rsidRDefault="007D6F57" w:rsidP="000E09AB">
    <w:pPr>
      <w:pStyle w:val="Footer"/>
      <w:pBdr>
        <w:top w:val="thinThickSmallGap" w:sz="24" w:space="1" w:color="622423" w:themeColor="accent2" w:themeShade="7F"/>
      </w:pBdr>
      <w:rPr>
        <w:rFonts w:asciiTheme="majorHAnsi" w:hAnsiTheme="majorHAnsi"/>
      </w:rPr>
    </w:pPr>
    <w:r>
      <w:rPr>
        <w:rFonts w:asciiTheme="majorHAnsi" w:hAnsiTheme="majorHAnsi"/>
      </w:rPr>
      <w:t>©2010-</w:t>
    </w:r>
    <w:r w:rsidR="000E09AB">
      <w:rPr>
        <w:rFonts w:asciiTheme="majorHAnsi" w:hAnsiTheme="majorHAnsi"/>
      </w:rPr>
      <w:t xml:space="preserve">2012 </w:t>
    </w:r>
    <w:r w:rsidR="00E36471">
      <w:rPr>
        <w:rFonts w:asciiTheme="majorHAnsi" w:hAnsiTheme="majorHAnsi"/>
      </w:rPr>
      <w:t>Wan Lee, wan5332@gmail.com</w:t>
    </w:r>
    <w:r>
      <w:rPr>
        <w:rFonts w:asciiTheme="majorHAnsi" w:hAnsiTheme="majorHAnsi"/>
      </w:rPr>
      <w:ptab w:relativeTo="margin" w:alignment="right" w:leader="none"/>
    </w:r>
    <w:r>
      <w:rPr>
        <w:rFonts w:asciiTheme="majorHAnsi" w:hAnsiTheme="majorHAnsi"/>
      </w:rPr>
      <w:t xml:space="preserve">Page </w:t>
    </w:r>
    <w:r w:rsidR="00965C6C">
      <w:fldChar w:fldCharType="begin"/>
    </w:r>
    <w:r>
      <w:instrText xml:space="preserve"> PAGE   \* MERGEFORMAT </w:instrText>
    </w:r>
    <w:r w:rsidR="00965C6C">
      <w:fldChar w:fldCharType="separate"/>
    </w:r>
    <w:r w:rsidR="00EA2273" w:rsidRPr="00EA2273">
      <w:rPr>
        <w:rFonts w:asciiTheme="majorHAnsi" w:hAnsiTheme="majorHAnsi"/>
        <w:noProof/>
      </w:rPr>
      <w:t>4</w:t>
    </w:r>
    <w:r w:rsidR="00965C6C">
      <w:rPr>
        <w:rFonts w:asciiTheme="majorHAnsi" w:hAnsiTheme="majorHAnsi"/>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0D35A7" w14:textId="77777777" w:rsidR="00D02F9C" w:rsidRDefault="00D02F9C" w:rsidP="00F06D44">
      <w:r>
        <w:separator/>
      </w:r>
    </w:p>
  </w:footnote>
  <w:footnote w:type="continuationSeparator" w:id="0">
    <w:p w14:paraId="2928E15E" w14:textId="77777777" w:rsidR="00D02F9C" w:rsidRDefault="00D02F9C" w:rsidP="00F06D4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BC7DBF"/>
    <w:multiLevelType w:val="hybridMultilevel"/>
    <w:tmpl w:val="FAE0EA42"/>
    <w:lvl w:ilvl="0" w:tplc="72603F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BDC1637"/>
    <w:multiLevelType w:val="hybridMultilevel"/>
    <w:tmpl w:val="A0DCB1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5344C31"/>
    <w:multiLevelType w:val="hybridMultilevel"/>
    <w:tmpl w:val="E9E6D2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A44207"/>
    <w:rsid w:val="000001C4"/>
    <w:rsid w:val="0000043F"/>
    <w:rsid w:val="000040F4"/>
    <w:rsid w:val="00005E06"/>
    <w:rsid w:val="00006B86"/>
    <w:rsid w:val="00011BDB"/>
    <w:rsid w:val="00023E25"/>
    <w:rsid w:val="00026A40"/>
    <w:rsid w:val="00027586"/>
    <w:rsid w:val="000360A5"/>
    <w:rsid w:val="00040D2F"/>
    <w:rsid w:val="00043594"/>
    <w:rsid w:val="00044A2A"/>
    <w:rsid w:val="00047E78"/>
    <w:rsid w:val="00047F30"/>
    <w:rsid w:val="0005120C"/>
    <w:rsid w:val="00052148"/>
    <w:rsid w:val="000563B4"/>
    <w:rsid w:val="0006127D"/>
    <w:rsid w:val="00061D3C"/>
    <w:rsid w:val="00062A42"/>
    <w:rsid w:val="00066218"/>
    <w:rsid w:val="000722CE"/>
    <w:rsid w:val="00074019"/>
    <w:rsid w:val="00075B9B"/>
    <w:rsid w:val="00090F4D"/>
    <w:rsid w:val="0009703D"/>
    <w:rsid w:val="000970CF"/>
    <w:rsid w:val="000A0683"/>
    <w:rsid w:val="000A2BEF"/>
    <w:rsid w:val="000A342F"/>
    <w:rsid w:val="000A4C1E"/>
    <w:rsid w:val="000A6445"/>
    <w:rsid w:val="000A7CD7"/>
    <w:rsid w:val="000B242C"/>
    <w:rsid w:val="000B3C9D"/>
    <w:rsid w:val="000B5CD8"/>
    <w:rsid w:val="000B6C5D"/>
    <w:rsid w:val="000C17E5"/>
    <w:rsid w:val="000C68D3"/>
    <w:rsid w:val="000C7CAF"/>
    <w:rsid w:val="000D0744"/>
    <w:rsid w:val="000D31DD"/>
    <w:rsid w:val="000D5E5C"/>
    <w:rsid w:val="000D70D9"/>
    <w:rsid w:val="000D7CDD"/>
    <w:rsid w:val="000E09AB"/>
    <w:rsid w:val="000E2E38"/>
    <w:rsid w:val="000E6801"/>
    <w:rsid w:val="000E75EB"/>
    <w:rsid w:val="000F43E8"/>
    <w:rsid w:val="001006D2"/>
    <w:rsid w:val="0010170D"/>
    <w:rsid w:val="00102067"/>
    <w:rsid w:val="00104529"/>
    <w:rsid w:val="00105E41"/>
    <w:rsid w:val="00107743"/>
    <w:rsid w:val="00111CEF"/>
    <w:rsid w:val="00113BFB"/>
    <w:rsid w:val="00115C6D"/>
    <w:rsid w:val="00116DC1"/>
    <w:rsid w:val="00116EC4"/>
    <w:rsid w:val="00120B42"/>
    <w:rsid w:val="001279A0"/>
    <w:rsid w:val="00131EC6"/>
    <w:rsid w:val="001375EA"/>
    <w:rsid w:val="00144166"/>
    <w:rsid w:val="00150A24"/>
    <w:rsid w:val="00160A9A"/>
    <w:rsid w:val="00162673"/>
    <w:rsid w:val="0016459D"/>
    <w:rsid w:val="00166FC5"/>
    <w:rsid w:val="00176E58"/>
    <w:rsid w:val="0018082E"/>
    <w:rsid w:val="00191FE7"/>
    <w:rsid w:val="00194A01"/>
    <w:rsid w:val="001A52B8"/>
    <w:rsid w:val="001A5319"/>
    <w:rsid w:val="001B1CD8"/>
    <w:rsid w:val="001B31BB"/>
    <w:rsid w:val="001B369F"/>
    <w:rsid w:val="001C5320"/>
    <w:rsid w:val="001C6C98"/>
    <w:rsid w:val="001C72ED"/>
    <w:rsid w:val="001D1241"/>
    <w:rsid w:val="001D161F"/>
    <w:rsid w:val="001D551B"/>
    <w:rsid w:val="001D5BD2"/>
    <w:rsid w:val="001D617B"/>
    <w:rsid w:val="001D65BB"/>
    <w:rsid w:val="001D73C1"/>
    <w:rsid w:val="001E5FB7"/>
    <w:rsid w:val="001F424A"/>
    <w:rsid w:val="001F731B"/>
    <w:rsid w:val="001F73D6"/>
    <w:rsid w:val="00200083"/>
    <w:rsid w:val="002007AA"/>
    <w:rsid w:val="002008E8"/>
    <w:rsid w:val="0020498A"/>
    <w:rsid w:val="00205B4D"/>
    <w:rsid w:val="0021052D"/>
    <w:rsid w:val="0021053E"/>
    <w:rsid w:val="002108FD"/>
    <w:rsid w:val="00212FA8"/>
    <w:rsid w:val="00214B16"/>
    <w:rsid w:val="00215D05"/>
    <w:rsid w:val="00215EBA"/>
    <w:rsid w:val="0021602D"/>
    <w:rsid w:val="00217762"/>
    <w:rsid w:val="002217D7"/>
    <w:rsid w:val="0022612E"/>
    <w:rsid w:val="002308F0"/>
    <w:rsid w:val="00233ACC"/>
    <w:rsid w:val="00234C2A"/>
    <w:rsid w:val="00237FD6"/>
    <w:rsid w:val="00244A2D"/>
    <w:rsid w:val="002457F4"/>
    <w:rsid w:val="0025113C"/>
    <w:rsid w:val="00253009"/>
    <w:rsid w:val="00257C2C"/>
    <w:rsid w:val="00257E66"/>
    <w:rsid w:val="0026007F"/>
    <w:rsid w:val="00265438"/>
    <w:rsid w:val="0026670E"/>
    <w:rsid w:val="00271805"/>
    <w:rsid w:val="00276A8E"/>
    <w:rsid w:val="00280AA5"/>
    <w:rsid w:val="002834A5"/>
    <w:rsid w:val="002846AB"/>
    <w:rsid w:val="0029003B"/>
    <w:rsid w:val="002965B0"/>
    <w:rsid w:val="00297B9C"/>
    <w:rsid w:val="00297C45"/>
    <w:rsid w:val="00297C90"/>
    <w:rsid w:val="00297D7A"/>
    <w:rsid w:val="002A373C"/>
    <w:rsid w:val="002A4DB6"/>
    <w:rsid w:val="002A63B3"/>
    <w:rsid w:val="002A63BF"/>
    <w:rsid w:val="002A7319"/>
    <w:rsid w:val="002A7F6D"/>
    <w:rsid w:val="002B1F0E"/>
    <w:rsid w:val="002B25C0"/>
    <w:rsid w:val="002B2B85"/>
    <w:rsid w:val="002B4E3E"/>
    <w:rsid w:val="002B5B02"/>
    <w:rsid w:val="002B661C"/>
    <w:rsid w:val="002B69A5"/>
    <w:rsid w:val="002B710A"/>
    <w:rsid w:val="002B769A"/>
    <w:rsid w:val="002C1C29"/>
    <w:rsid w:val="002C423B"/>
    <w:rsid w:val="002C4976"/>
    <w:rsid w:val="002C71B1"/>
    <w:rsid w:val="002D66E7"/>
    <w:rsid w:val="002E0021"/>
    <w:rsid w:val="002E0460"/>
    <w:rsid w:val="002F47B9"/>
    <w:rsid w:val="002F7884"/>
    <w:rsid w:val="00300FEC"/>
    <w:rsid w:val="00306575"/>
    <w:rsid w:val="00312409"/>
    <w:rsid w:val="003203EA"/>
    <w:rsid w:val="00320DA8"/>
    <w:rsid w:val="003269A6"/>
    <w:rsid w:val="00330B48"/>
    <w:rsid w:val="00334314"/>
    <w:rsid w:val="003343E2"/>
    <w:rsid w:val="003407B5"/>
    <w:rsid w:val="0034091E"/>
    <w:rsid w:val="00340C6E"/>
    <w:rsid w:val="00341759"/>
    <w:rsid w:val="003425BB"/>
    <w:rsid w:val="00344549"/>
    <w:rsid w:val="0035031A"/>
    <w:rsid w:val="003549DE"/>
    <w:rsid w:val="00356529"/>
    <w:rsid w:val="00357203"/>
    <w:rsid w:val="00361136"/>
    <w:rsid w:val="0036568C"/>
    <w:rsid w:val="0037154A"/>
    <w:rsid w:val="00372487"/>
    <w:rsid w:val="00372A85"/>
    <w:rsid w:val="00380E95"/>
    <w:rsid w:val="0038711E"/>
    <w:rsid w:val="0038781A"/>
    <w:rsid w:val="00390643"/>
    <w:rsid w:val="003914E4"/>
    <w:rsid w:val="00392A74"/>
    <w:rsid w:val="00393793"/>
    <w:rsid w:val="003939C2"/>
    <w:rsid w:val="00394C7B"/>
    <w:rsid w:val="003967CE"/>
    <w:rsid w:val="003A0479"/>
    <w:rsid w:val="003A09A2"/>
    <w:rsid w:val="003A0C83"/>
    <w:rsid w:val="003A59D0"/>
    <w:rsid w:val="003B00C2"/>
    <w:rsid w:val="003B02DF"/>
    <w:rsid w:val="003B0FCB"/>
    <w:rsid w:val="003B1E62"/>
    <w:rsid w:val="003B3192"/>
    <w:rsid w:val="003B4D48"/>
    <w:rsid w:val="003B5CBC"/>
    <w:rsid w:val="003C020A"/>
    <w:rsid w:val="003C19B9"/>
    <w:rsid w:val="003C556F"/>
    <w:rsid w:val="003D0C12"/>
    <w:rsid w:val="003D38F8"/>
    <w:rsid w:val="003D6253"/>
    <w:rsid w:val="003E0ED7"/>
    <w:rsid w:val="003E3DD6"/>
    <w:rsid w:val="003F64F7"/>
    <w:rsid w:val="00402989"/>
    <w:rsid w:val="00402D50"/>
    <w:rsid w:val="004037D7"/>
    <w:rsid w:val="00411149"/>
    <w:rsid w:val="00412C84"/>
    <w:rsid w:val="004173CA"/>
    <w:rsid w:val="00420A2B"/>
    <w:rsid w:val="00421DBD"/>
    <w:rsid w:val="00421F00"/>
    <w:rsid w:val="00427958"/>
    <w:rsid w:val="004354E9"/>
    <w:rsid w:val="00440656"/>
    <w:rsid w:val="0044146F"/>
    <w:rsid w:val="004420D7"/>
    <w:rsid w:val="00444199"/>
    <w:rsid w:val="00445DB0"/>
    <w:rsid w:val="004468A0"/>
    <w:rsid w:val="00447529"/>
    <w:rsid w:val="00460658"/>
    <w:rsid w:val="004650B9"/>
    <w:rsid w:val="00472A18"/>
    <w:rsid w:val="00475E03"/>
    <w:rsid w:val="00476478"/>
    <w:rsid w:val="00481462"/>
    <w:rsid w:val="004831AE"/>
    <w:rsid w:val="004839DF"/>
    <w:rsid w:val="00486974"/>
    <w:rsid w:val="0048776B"/>
    <w:rsid w:val="00491CF5"/>
    <w:rsid w:val="004A1BF4"/>
    <w:rsid w:val="004B6774"/>
    <w:rsid w:val="004B7251"/>
    <w:rsid w:val="004B7D4A"/>
    <w:rsid w:val="004C6019"/>
    <w:rsid w:val="004C6FE2"/>
    <w:rsid w:val="004D05F8"/>
    <w:rsid w:val="004D1747"/>
    <w:rsid w:val="004D4297"/>
    <w:rsid w:val="004D7A6D"/>
    <w:rsid w:val="004E1128"/>
    <w:rsid w:val="004E1986"/>
    <w:rsid w:val="004E3260"/>
    <w:rsid w:val="004E6F3E"/>
    <w:rsid w:val="004E7AF1"/>
    <w:rsid w:val="004F3375"/>
    <w:rsid w:val="004F3BFE"/>
    <w:rsid w:val="004F52DA"/>
    <w:rsid w:val="004F5BEC"/>
    <w:rsid w:val="00500AEC"/>
    <w:rsid w:val="0050295A"/>
    <w:rsid w:val="00503231"/>
    <w:rsid w:val="005033AF"/>
    <w:rsid w:val="00510D7C"/>
    <w:rsid w:val="00511FFA"/>
    <w:rsid w:val="005134AA"/>
    <w:rsid w:val="0051733D"/>
    <w:rsid w:val="00520D9C"/>
    <w:rsid w:val="00521ECB"/>
    <w:rsid w:val="00523831"/>
    <w:rsid w:val="00523B1A"/>
    <w:rsid w:val="00524452"/>
    <w:rsid w:val="0052515A"/>
    <w:rsid w:val="00525B3A"/>
    <w:rsid w:val="005309EE"/>
    <w:rsid w:val="00530A5B"/>
    <w:rsid w:val="00532C5A"/>
    <w:rsid w:val="00537188"/>
    <w:rsid w:val="00543818"/>
    <w:rsid w:val="00551B23"/>
    <w:rsid w:val="005528DF"/>
    <w:rsid w:val="0055316D"/>
    <w:rsid w:val="00554F52"/>
    <w:rsid w:val="00556BFD"/>
    <w:rsid w:val="0056137C"/>
    <w:rsid w:val="00562934"/>
    <w:rsid w:val="00563F47"/>
    <w:rsid w:val="00571B34"/>
    <w:rsid w:val="005721CF"/>
    <w:rsid w:val="00573FD3"/>
    <w:rsid w:val="00585C01"/>
    <w:rsid w:val="00586954"/>
    <w:rsid w:val="0059078A"/>
    <w:rsid w:val="00590DF9"/>
    <w:rsid w:val="005A462B"/>
    <w:rsid w:val="005A7E75"/>
    <w:rsid w:val="005B34AC"/>
    <w:rsid w:val="005B5C13"/>
    <w:rsid w:val="005B68F9"/>
    <w:rsid w:val="005C5B3E"/>
    <w:rsid w:val="005C6859"/>
    <w:rsid w:val="005D0B01"/>
    <w:rsid w:val="005D1DF9"/>
    <w:rsid w:val="005D43FE"/>
    <w:rsid w:val="005E0955"/>
    <w:rsid w:val="005E27E0"/>
    <w:rsid w:val="005E4BFD"/>
    <w:rsid w:val="005E757B"/>
    <w:rsid w:val="005E75F9"/>
    <w:rsid w:val="005F0E3A"/>
    <w:rsid w:val="005F0E41"/>
    <w:rsid w:val="005F14DC"/>
    <w:rsid w:val="005F6997"/>
    <w:rsid w:val="005F71AC"/>
    <w:rsid w:val="00603D2B"/>
    <w:rsid w:val="006118DD"/>
    <w:rsid w:val="00612068"/>
    <w:rsid w:val="006121AB"/>
    <w:rsid w:val="0061381D"/>
    <w:rsid w:val="00613DB3"/>
    <w:rsid w:val="00622C4A"/>
    <w:rsid w:val="00623DFF"/>
    <w:rsid w:val="00626B96"/>
    <w:rsid w:val="0063157A"/>
    <w:rsid w:val="0063275D"/>
    <w:rsid w:val="00637B00"/>
    <w:rsid w:val="00641CEA"/>
    <w:rsid w:val="00645E3B"/>
    <w:rsid w:val="00647195"/>
    <w:rsid w:val="0065063A"/>
    <w:rsid w:val="006514F3"/>
    <w:rsid w:val="00651C04"/>
    <w:rsid w:val="00653E4C"/>
    <w:rsid w:val="00654CC6"/>
    <w:rsid w:val="00656D18"/>
    <w:rsid w:val="006572A2"/>
    <w:rsid w:val="006578B3"/>
    <w:rsid w:val="006616CC"/>
    <w:rsid w:val="00662553"/>
    <w:rsid w:val="00666B52"/>
    <w:rsid w:val="00674497"/>
    <w:rsid w:val="00682710"/>
    <w:rsid w:val="006853BC"/>
    <w:rsid w:val="006859F2"/>
    <w:rsid w:val="006859F4"/>
    <w:rsid w:val="0068643F"/>
    <w:rsid w:val="0068646E"/>
    <w:rsid w:val="00692B38"/>
    <w:rsid w:val="006943D4"/>
    <w:rsid w:val="006A3B48"/>
    <w:rsid w:val="006A658D"/>
    <w:rsid w:val="006B1CC9"/>
    <w:rsid w:val="006B6E16"/>
    <w:rsid w:val="006C5E55"/>
    <w:rsid w:val="006D2685"/>
    <w:rsid w:val="006D3020"/>
    <w:rsid w:val="006D50A5"/>
    <w:rsid w:val="006D55FB"/>
    <w:rsid w:val="006E0D57"/>
    <w:rsid w:val="006E1F8C"/>
    <w:rsid w:val="006F121A"/>
    <w:rsid w:val="006F314D"/>
    <w:rsid w:val="006F3FB7"/>
    <w:rsid w:val="006F7FD6"/>
    <w:rsid w:val="00701363"/>
    <w:rsid w:val="007046FB"/>
    <w:rsid w:val="00707367"/>
    <w:rsid w:val="00714A0D"/>
    <w:rsid w:val="007150B8"/>
    <w:rsid w:val="00720AA3"/>
    <w:rsid w:val="00725EB2"/>
    <w:rsid w:val="00731AA5"/>
    <w:rsid w:val="0073326A"/>
    <w:rsid w:val="007374B2"/>
    <w:rsid w:val="00741745"/>
    <w:rsid w:val="007448BD"/>
    <w:rsid w:val="007453E2"/>
    <w:rsid w:val="00746E62"/>
    <w:rsid w:val="007513D5"/>
    <w:rsid w:val="007574CA"/>
    <w:rsid w:val="0076145C"/>
    <w:rsid w:val="0076152C"/>
    <w:rsid w:val="00762568"/>
    <w:rsid w:val="00764C1D"/>
    <w:rsid w:val="00770903"/>
    <w:rsid w:val="007729F0"/>
    <w:rsid w:val="00772C5B"/>
    <w:rsid w:val="00773472"/>
    <w:rsid w:val="007778A6"/>
    <w:rsid w:val="00783B5D"/>
    <w:rsid w:val="00784CAB"/>
    <w:rsid w:val="00786192"/>
    <w:rsid w:val="00786463"/>
    <w:rsid w:val="00795D8E"/>
    <w:rsid w:val="00796D8A"/>
    <w:rsid w:val="007A43AD"/>
    <w:rsid w:val="007A4D6B"/>
    <w:rsid w:val="007B3ACA"/>
    <w:rsid w:val="007B7B3E"/>
    <w:rsid w:val="007C0989"/>
    <w:rsid w:val="007C39E6"/>
    <w:rsid w:val="007C6465"/>
    <w:rsid w:val="007C6BF0"/>
    <w:rsid w:val="007D441B"/>
    <w:rsid w:val="007D6EF8"/>
    <w:rsid w:val="007D6F57"/>
    <w:rsid w:val="007E0312"/>
    <w:rsid w:val="007E2C73"/>
    <w:rsid w:val="007E45FA"/>
    <w:rsid w:val="007E64D2"/>
    <w:rsid w:val="007E769B"/>
    <w:rsid w:val="007F2C83"/>
    <w:rsid w:val="007F49F6"/>
    <w:rsid w:val="007F52B2"/>
    <w:rsid w:val="007F551F"/>
    <w:rsid w:val="007F6B8F"/>
    <w:rsid w:val="0081789A"/>
    <w:rsid w:val="00817F30"/>
    <w:rsid w:val="00820540"/>
    <w:rsid w:val="008232D9"/>
    <w:rsid w:val="0082429B"/>
    <w:rsid w:val="0082488B"/>
    <w:rsid w:val="00825F22"/>
    <w:rsid w:val="00830180"/>
    <w:rsid w:val="008368B9"/>
    <w:rsid w:val="00837221"/>
    <w:rsid w:val="00841618"/>
    <w:rsid w:val="00845BE7"/>
    <w:rsid w:val="00847E78"/>
    <w:rsid w:val="00856A0E"/>
    <w:rsid w:val="008606C3"/>
    <w:rsid w:val="00865224"/>
    <w:rsid w:val="0086712F"/>
    <w:rsid w:val="008720D9"/>
    <w:rsid w:val="00873B9E"/>
    <w:rsid w:val="00874F8B"/>
    <w:rsid w:val="008753F6"/>
    <w:rsid w:val="0087789A"/>
    <w:rsid w:val="00883C9B"/>
    <w:rsid w:val="00884EA6"/>
    <w:rsid w:val="00891A6A"/>
    <w:rsid w:val="008977DD"/>
    <w:rsid w:val="008A04EA"/>
    <w:rsid w:val="008A4F7E"/>
    <w:rsid w:val="008A5089"/>
    <w:rsid w:val="008B04D2"/>
    <w:rsid w:val="008B2836"/>
    <w:rsid w:val="008B287C"/>
    <w:rsid w:val="008B57E9"/>
    <w:rsid w:val="008C1181"/>
    <w:rsid w:val="008C1398"/>
    <w:rsid w:val="008C20F7"/>
    <w:rsid w:val="008C3409"/>
    <w:rsid w:val="008C4F8C"/>
    <w:rsid w:val="008C68F2"/>
    <w:rsid w:val="008D0B2E"/>
    <w:rsid w:val="008D22FD"/>
    <w:rsid w:val="008D504F"/>
    <w:rsid w:val="008E1ADE"/>
    <w:rsid w:val="008E1D21"/>
    <w:rsid w:val="008E2235"/>
    <w:rsid w:val="008E2C3D"/>
    <w:rsid w:val="008E413C"/>
    <w:rsid w:val="008E60E0"/>
    <w:rsid w:val="008F1DAF"/>
    <w:rsid w:val="008F1ED1"/>
    <w:rsid w:val="008F261B"/>
    <w:rsid w:val="008F2676"/>
    <w:rsid w:val="008F2B78"/>
    <w:rsid w:val="008F7E5A"/>
    <w:rsid w:val="008F7FC8"/>
    <w:rsid w:val="009002E8"/>
    <w:rsid w:val="00900835"/>
    <w:rsid w:val="009019E7"/>
    <w:rsid w:val="00901D12"/>
    <w:rsid w:val="00906FBF"/>
    <w:rsid w:val="00907484"/>
    <w:rsid w:val="00920A08"/>
    <w:rsid w:val="00921D45"/>
    <w:rsid w:val="009266B8"/>
    <w:rsid w:val="00934ED7"/>
    <w:rsid w:val="00935F64"/>
    <w:rsid w:val="009370DA"/>
    <w:rsid w:val="00944399"/>
    <w:rsid w:val="00946B6A"/>
    <w:rsid w:val="00947E4D"/>
    <w:rsid w:val="0095118E"/>
    <w:rsid w:val="00951240"/>
    <w:rsid w:val="0095175D"/>
    <w:rsid w:val="00952945"/>
    <w:rsid w:val="009529A7"/>
    <w:rsid w:val="00952E94"/>
    <w:rsid w:val="009559A1"/>
    <w:rsid w:val="0095720C"/>
    <w:rsid w:val="00965C6C"/>
    <w:rsid w:val="00966064"/>
    <w:rsid w:val="00967231"/>
    <w:rsid w:val="00970C70"/>
    <w:rsid w:val="00975541"/>
    <w:rsid w:val="00984C34"/>
    <w:rsid w:val="00985089"/>
    <w:rsid w:val="00990391"/>
    <w:rsid w:val="00990B4C"/>
    <w:rsid w:val="009911E0"/>
    <w:rsid w:val="009914AB"/>
    <w:rsid w:val="0099624F"/>
    <w:rsid w:val="009962F3"/>
    <w:rsid w:val="009A3725"/>
    <w:rsid w:val="009B039C"/>
    <w:rsid w:val="009B07DD"/>
    <w:rsid w:val="009B1A1D"/>
    <w:rsid w:val="009B46B2"/>
    <w:rsid w:val="009B5CCF"/>
    <w:rsid w:val="009C2959"/>
    <w:rsid w:val="009C54EB"/>
    <w:rsid w:val="009C5FE0"/>
    <w:rsid w:val="009D1F0B"/>
    <w:rsid w:val="009E2A91"/>
    <w:rsid w:val="009E5282"/>
    <w:rsid w:val="009F1B47"/>
    <w:rsid w:val="009F20EE"/>
    <w:rsid w:val="009F2650"/>
    <w:rsid w:val="009F6F57"/>
    <w:rsid w:val="00A00C09"/>
    <w:rsid w:val="00A03107"/>
    <w:rsid w:val="00A0408C"/>
    <w:rsid w:val="00A04296"/>
    <w:rsid w:val="00A05A19"/>
    <w:rsid w:val="00A06A28"/>
    <w:rsid w:val="00A100DD"/>
    <w:rsid w:val="00A10941"/>
    <w:rsid w:val="00A15574"/>
    <w:rsid w:val="00A163DA"/>
    <w:rsid w:val="00A16519"/>
    <w:rsid w:val="00A17E15"/>
    <w:rsid w:val="00A203AC"/>
    <w:rsid w:val="00A23191"/>
    <w:rsid w:val="00A254C4"/>
    <w:rsid w:val="00A3013A"/>
    <w:rsid w:val="00A30F41"/>
    <w:rsid w:val="00A34F97"/>
    <w:rsid w:val="00A36F0C"/>
    <w:rsid w:val="00A4240B"/>
    <w:rsid w:val="00A42CCE"/>
    <w:rsid w:val="00A44207"/>
    <w:rsid w:val="00A53F85"/>
    <w:rsid w:val="00A540D5"/>
    <w:rsid w:val="00A55886"/>
    <w:rsid w:val="00A61351"/>
    <w:rsid w:val="00A62009"/>
    <w:rsid w:val="00A6434D"/>
    <w:rsid w:val="00A65A70"/>
    <w:rsid w:val="00A70D3E"/>
    <w:rsid w:val="00A738F0"/>
    <w:rsid w:val="00A80809"/>
    <w:rsid w:val="00A812A5"/>
    <w:rsid w:val="00A865F8"/>
    <w:rsid w:val="00A870A9"/>
    <w:rsid w:val="00A936E2"/>
    <w:rsid w:val="00A945A1"/>
    <w:rsid w:val="00A96379"/>
    <w:rsid w:val="00A97AB8"/>
    <w:rsid w:val="00AA1603"/>
    <w:rsid w:val="00AA4140"/>
    <w:rsid w:val="00AB2FBD"/>
    <w:rsid w:val="00AB395A"/>
    <w:rsid w:val="00AB4538"/>
    <w:rsid w:val="00AB5637"/>
    <w:rsid w:val="00AC16D8"/>
    <w:rsid w:val="00AC1B76"/>
    <w:rsid w:val="00AC31B4"/>
    <w:rsid w:val="00AC35EB"/>
    <w:rsid w:val="00AC4408"/>
    <w:rsid w:val="00AC5F7D"/>
    <w:rsid w:val="00AC7AEB"/>
    <w:rsid w:val="00AD17A5"/>
    <w:rsid w:val="00AE7996"/>
    <w:rsid w:val="00AF0F0D"/>
    <w:rsid w:val="00AF1D0C"/>
    <w:rsid w:val="00AF21E4"/>
    <w:rsid w:val="00AF3D28"/>
    <w:rsid w:val="00AF4C3C"/>
    <w:rsid w:val="00AF7330"/>
    <w:rsid w:val="00B0395D"/>
    <w:rsid w:val="00B0461E"/>
    <w:rsid w:val="00B06B23"/>
    <w:rsid w:val="00B070B4"/>
    <w:rsid w:val="00B07E77"/>
    <w:rsid w:val="00B10BC9"/>
    <w:rsid w:val="00B117AE"/>
    <w:rsid w:val="00B1343A"/>
    <w:rsid w:val="00B13E62"/>
    <w:rsid w:val="00B13F1E"/>
    <w:rsid w:val="00B14588"/>
    <w:rsid w:val="00B15BB5"/>
    <w:rsid w:val="00B22802"/>
    <w:rsid w:val="00B327D3"/>
    <w:rsid w:val="00B337E7"/>
    <w:rsid w:val="00B33CBC"/>
    <w:rsid w:val="00B34134"/>
    <w:rsid w:val="00B35286"/>
    <w:rsid w:val="00B4126E"/>
    <w:rsid w:val="00B42A96"/>
    <w:rsid w:val="00B45399"/>
    <w:rsid w:val="00B45CB2"/>
    <w:rsid w:val="00B47DB8"/>
    <w:rsid w:val="00B5209A"/>
    <w:rsid w:val="00B554A9"/>
    <w:rsid w:val="00B61797"/>
    <w:rsid w:val="00B61DF1"/>
    <w:rsid w:val="00B62830"/>
    <w:rsid w:val="00B63366"/>
    <w:rsid w:val="00B774D0"/>
    <w:rsid w:val="00B77D9E"/>
    <w:rsid w:val="00B80BDD"/>
    <w:rsid w:val="00B8189C"/>
    <w:rsid w:val="00B8250B"/>
    <w:rsid w:val="00B84BAC"/>
    <w:rsid w:val="00B85550"/>
    <w:rsid w:val="00B911E4"/>
    <w:rsid w:val="00B91F1C"/>
    <w:rsid w:val="00B93D92"/>
    <w:rsid w:val="00B970C2"/>
    <w:rsid w:val="00B97314"/>
    <w:rsid w:val="00BA0317"/>
    <w:rsid w:val="00BA1C5C"/>
    <w:rsid w:val="00BA62E4"/>
    <w:rsid w:val="00BA7315"/>
    <w:rsid w:val="00BB0AF2"/>
    <w:rsid w:val="00BB383C"/>
    <w:rsid w:val="00BB402B"/>
    <w:rsid w:val="00BC194A"/>
    <w:rsid w:val="00BC6736"/>
    <w:rsid w:val="00BC69F6"/>
    <w:rsid w:val="00BD162B"/>
    <w:rsid w:val="00BD40FD"/>
    <w:rsid w:val="00BD51F0"/>
    <w:rsid w:val="00BE6756"/>
    <w:rsid w:val="00BF38DC"/>
    <w:rsid w:val="00BF4F95"/>
    <w:rsid w:val="00C00049"/>
    <w:rsid w:val="00C007D3"/>
    <w:rsid w:val="00C01501"/>
    <w:rsid w:val="00C119AD"/>
    <w:rsid w:val="00C1254A"/>
    <w:rsid w:val="00C12F9B"/>
    <w:rsid w:val="00C14AD2"/>
    <w:rsid w:val="00C14AD8"/>
    <w:rsid w:val="00C2104C"/>
    <w:rsid w:val="00C2740D"/>
    <w:rsid w:val="00C33091"/>
    <w:rsid w:val="00C332AF"/>
    <w:rsid w:val="00C340FC"/>
    <w:rsid w:val="00C34965"/>
    <w:rsid w:val="00C54655"/>
    <w:rsid w:val="00C5621E"/>
    <w:rsid w:val="00C61910"/>
    <w:rsid w:val="00C6462C"/>
    <w:rsid w:val="00C64E83"/>
    <w:rsid w:val="00C67810"/>
    <w:rsid w:val="00C702B5"/>
    <w:rsid w:val="00C75C77"/>
    <w:rsid w:val="00C76FFC"/>
    <w:rsid w:val="00C8143C"/>
    <w:rsid w:val="00C816D0"/>
    <w:rsid w:val="00C86D9D"/>
    <w:rsid w:val="00C86DC8"/>
    <w:rsid w:val="00C87C04"/>
    <w:rsid w:val="00C87C9E"/>
    <w:rsid w:val="00C90EF7"/>
    <w:rsid w:val="00C91B28"/>
    <w:rsid w:val="00C93737"/>
    <w:rsid w:val="00C970CA"/>
    <w:rsid w:val="00CA07C1"/>
    <w:rsid w:val="00CA35A6"/>
    <w:rsid w:val="00CB2D64"/>
    <w:rsid w:val="00CC0AB6"/>
    <w:rsid w:val="00CD1108"/>
    <w:rsid w:val="00CD1442"/>
    <w:rsid w:val="00CD5D65"/>
    <w:rsid w:val="00CE4848"/>
    <w:rsid w:val="00CE5880"/>
    <w:rsid w:val="00CF27A7"/>
    <w:rsid w:val="00CF3D1F"/>
    <w:rsid w:val="00CF5357"/>
    <w:rsid w:val="00D00134"/>
    <w:rsid w:val="00D02F9C"/>
    <w:rsid w:val="00D03FCB"/>
    <w:rsid w:val="00D04A8A"/>
    <w:rsid w:val="00D13AED"/>
    <w:rsid w:val="00D14116"/>
    <w:rsid w:val="00D158B3"/>
    <w:rsid w:val="00D16765"/>
    <w:rsid w:val="00D17331"/>
    <w:rsid w:val="00D17876"/>
    <w:rsid w:val="00D21E1C"/>
    <w:rsid w:val="00D22985"/>
    <w:rsid w:val="00D23C5C"/>
    <w:rsid w:val="00D2463B"/>
    <w:rsid w:val="00D247BE"/>
    <w:rsid w:val="00D26648"/>
    <w:rsid w:val="00D27AB1"/>
    <w:rsid w:val="00D27C18"/>
    <w:rsid w:val="00D309DA"/>
    <w:rsid w:val="00D34419"/>
    <w:rsid w:val="00D34D76"/>
    <w:rsid w:val="00D37045"/>
    <w:rsid w:val="00D453CB"/>
    <w:rsid w:val="00D4634C"/>
    <w:rsid w:val="00D507CC"/>
    <w:rsid w:val="00D516E0"/>
    <w:rsid w:val="00D52C04"/>
    <w:rsid w:val="00D53BD5"/>
    <w:rsid w:val="00D600F0"/>
    <w:rsid w:val="00D60B59"/>
    <w:rsid w:val="00D611B8"/>
    <w:rsid w:val="00D64BF5"/>
    <w:rsid w:val="00D65752"/>
    <w:rsid w:val="00D67E07"/>
    <w:rsid w:val="00D72310"/>
    <w:rsid w:val="00D7277D"/>
    <w:rsid w:val="00D73C14"/>
    <w:rsid w:val="00D745D9"/>
    <w:rsid w:val="00D762E4"/>
    <w:rsid w:val="00D763E5"/>
    <w:rsid w:val="00D773A5"/>
    <w:rsid w:val="00D846E8"/>
    <w:rsid w:val="00D8765C"/>
    <w:rsid w:val="00D9182C"/>
    <w:rsid w:val="00DA2B36"/>
    <w:rsid w:val="00DA2FD9"/>
    <w:rsid w:val="00DA32C6"/>
    <w:rsid w:val="00DA4AC9"/>
    <w:rsid w:val="00DB44B1"/>
    <w:rsid w:val="00DB4D07"/>
    <w:rsid w:val="00DB6848"/>
    <w:rsid w:val="00DB7A93"/>
    <w:rsid w:val="00DC2366"/>
    <w:rsid w:val="00DC2589"/>
    <w:rsid w:val="00DD3E44"/>
    <w:rsid w:val="00DD5173"/>
    <w:rsid w:val="00DE68DF"/>
    <w:rsid w:val="00DF1CB3"/>
    <w:rsid w:val="00DF232D"/>
    <w:rsid w:val="00DF7ADC"/>
    <w:rsid w:val="00E04699"/>
    <w:rsid w:val="00E056D4"/>
    <w:rsid w:val="00E05D40"/>
    <w:rsid w:val="00E06D07"/>
    <w:rsid w:val="00E07C99"/>
    <w:rsid w:val="00E14096"/>
    <w:rsid w:val="00E14AC3"/>
    <w:rsid w:val="00E17924"/>
    <w:rsid w:val="00E21FF4"/>
    <w:rsid w:val="00E22A8C"/>
    <w:rsid w:val="00E22E61"/>
    <w:rsid w:val="00E23E37"/>
    <w:rsid w:val="00E251D0"/>
    <w:rsid w:val="00E25E0F"/>
    <w:rsid w:val="00E30FD5"/>
    <w:rsid w:val="00E36471"/>
    <w:rsid w:val="00E37BF6"/>
    <w:rsid w:val="00E40579"/>
    <w:rsid w:val="00E40BB3"/>
    <w:rsid w:val="00E42F1D"/>
    <w:rsid w:val="00E45F9E"/>
    <w:rsid w:val="00E52D43"/>
    <w:rsid w:val="00E6134B"/>
    <w:rsid w:val="00E65303"/>
    <w:rsid w:val="00E67A28"/>
    <w:rsid w:val="00E71079"/>
    <w:rsid w:val="00E7175C"/>
    <w:rsid w:val="00E72E15"/>
    <w:rsid w:val="00E7665E"/>
    <w:rsid w:val="00E77CB7"/>
    <w:rsid w:val="00E85B17"/>
    <w:rsid w:val="00E860D7"/>
    <w:rsid w:val="00E86B48"/>
    <w:rsid w:val="00E91236"/>
    <w:rsid w:val="00E92BDA"/>
    <w:rsid w:val="00E935D9"/>
    <w:rsid w:val="00E95DC5"/>
    <w:rsid w:val="00E95EB8"/>
    <w:rsid w:val="00E97A6D"/>
    <w:rsid w:val="00EA2273"/>
    <w:rsid w:val="00EA6037"/>
    <w:rsid w:val="00EA7D75"/>
    <w:rsid w:val="00EB319B"/>
    <w:rsid w:val="00EB70A0"/>
    <w:rsid w:val="00EB70A3"/>
    <w:rsid w:val="00ED0AB0"/>
    <w:rsid w:val="00ED3DAD"/>
    <w:rsid w:val="00ED65D7"/>
    <w:rsid w:val="00EF1182"/>
    <w:rsid w:val="00EF152E"/>
    <w:rsid w:val="00EF1D4B"/>
    <w:rsid w:val="00EF2D83"/>
    <w:rsid w:val="00EF3720"/>
    <w:rsid w:val="00EF4DC6"/>
    <w:rsid w:val="00EF6907"/>
    <w:rsid w:val="00F02E58"/>
    <w:rsid w:val="00F03DFF"/>
    <w:rsid w:val="00F04494"/>
    <w:rsid w:val="00F0469C"/>
    <w:rsid w:val="00F06D44"/>
    <w:rsid w:val="00F06E02"/>
    <w:rsid w:val="00F0719D"/>
    <w:rsid w:val="00F13888"/>
    <w:rsid w:val="00F14412"/>
    <w:rsid w:val="00F225A0"/>
    <w:rsid w:val="00F26E05"/>
    <w:rsid w:val="00F32367"/>
    <w:rsid w:val="00F36218"/>
    <w:rsid w:val="00F363D4"/>
    <w:rsid w:val="00F36F2D"/>
    <w:rsid w:val="00F37625"/>
    <w:rsid w:val="00F41AF7"/>
    <w:rsid w:val="00F469AE"/>
    <w:rsid w:val="00F46AA6"/>
    <w:rsid w:val="00F46DEB"/>
    <w:rsid w:val="00F4749D"/>
    <w:rsid w:val="00F50B90"/>
    <w:rsid w:val="00F55794"/>
    <w:rsid w:val="00F60F06"/>
    <w:rsid w:val="00F82044"/>
    <w:rsid w:val="00F83C60"/>
    <w:rsid w:val="00F941A8"/>
    <w:rsid w:val="00F9429A"/>
    <w:rsid w:val="00F978D3"/>
    <w:rsid w:val="00FA2A54"/>
    <w:rsid w:val="00FA2B0A"/>
    <w:rsid w:val="00FA32D8"/>
    <w:rsid w:val="00FA47E2"/>
    <w:rsid w:val="00FB2018"/>
    <w:rsid w:val="00FB3BEE"/>
    <w:rsid w:val="00FB46A8"/>
    <w:rsid w:val="00FB4D6B"/>
    <w:rsid w:val="00FC221B"/>
    <w:rsid w:val="00FC2DE4"/>
    <w:rsid w:val="00FC5B36"/>
    <w:rsid w:val="00FC5F78"/>
    <w:rsid w:val="00FD2DBB"/>
    <w:rsid w:val="00FD34A9"/>
    <w:rsid w:val="00FD34C5"/>
    <w:rsid w:val="00FE747D"/>
    <w:rsid w:val="00FF0B98"/>
    <w:rsid w:val="00FF51E0"/>
    <w:rsid w:val="00FF77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29C2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6E02"/>
    <w:pPr>
      <w:spacing w:after="0" w:line="240" w:lineRule="auto"/>
    </w:pPr>
    <w:rPr>
      <w:rFonts w:ascii="Times New Roman" w:hAnsi="Times New Roman"/>
      <w:sz w:val="24"/>
    </w:rPr>
  </w:style>
  <w:style w:type="paragraph" w:styleId="Heading1">
    <w:name w:val="heading 1"/>
    <w:basedOn w:val="Normal"/>
    <w:next w:val="Normal"/>
    <w:link w:val="Heading1Char"/>
    <w:uiPriority w:val="9"/>
    <w:qFormat/>
    <w:rsid w:val="00F06D4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06D4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06D4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B02DF"/>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MLA"/>
    <w:uiPriority w:val="1"/>
    <w:qFormat/>
    <w:rsid w:val="00150A24"/>
    <w:pPr>
      <w:spacing w:after="0" w:line="480" w:lineRule="auto"/>
    </w:pPr>
    <w:rPr>
      <w:rFonts w:ascii="Times New Roman" w:hAnsi="Times New Roman"/>
      <w:sz w:val="24"/>
    </w:rPr>
  </w:style>
  <w:style w:type="paragraph" w:styleId="ListParagraph">
    <w:name w:val="List Paragraph"/>
    <w:basedOn w:val="Normal"/>
    <w:uiPriority w:val="34"/>
    <w:qFormat/>
    <w:rsid w:val="00907484"/>
    <w:pPr>
      <w:ind w:left="720"/>
      <w:contextualSpacing/>
    </w:pPr>
  </w:style>
  <w:style w:type="character" w:styleId="Hyperlink">
    <w:name w:val="Hyperlink"/>
    <w:basedOn w:val="DefaultParagraphFont"/>
    <w:uiPriority w:val="99"/>
    <w:unhideWhenUsed/>
    <w:rsid w:val="00A0408C"/>
    <w:rPr>
      <w:color w:val="0000FF" w:themeColor="hyperlink"/>
      <w:u w:val="single"/>
    </w:rPr>
  </w:style>
  <w:style w:type="paragraph" w:styleId="BalloonText">
    <w:name w:val="Balloon Text"/>
    <w:basedOn w:val="Normal"/>
    <w:link w:val="BalloonTextChar"/>
    <w:uiPriority w:val="99"/>
    <w:semiHidden/>
    <w:unhideWhenUsed/>
    <w:rsid w:val="00120B42"/>
    <w:rPr>
      <w:rFonts w:ascii="Tahoma" w:hAnsi="Tahoma" w:cs="Tahoma"/>
      <w:sz w:val="16"/>
      <w:szCs w:val="16"/>
    </w:rPr>
  </w:style>
  <w:style w:type="character" w:customStyle="1" w:styleId="BalloonTextChar">
    <w:name w:val="Balloon Text Char"/>
    <w:basedOn w:val="DefaultParagraphFont"/>
    <w:link w:val="BalloonText"/>
    <w:uiPriority w:val="99"/>
    <w:semiHidden/>
    <w:rsid w:val="00120B42"/>
    <w:rPr>
      <w:rFonts w:ascii="Tahoma" w:hAnsi="Tahoma" w:cs="Tahoma"/>
      <w:sz w:val="16"/>
      <w:szCs w:val="16"/>
    </w:rPr>
  </w:style>
  <w:style w:type="paragraph" w:styleId="Title">
    <w:name w:val="Title"/>
    <w:basedOn w:val="Normal"/>
    <w:next w:val="Normal"/>
    <w:link w:val="TitleChar"/>
    <w:uiPriority w:val="10"/>
    <w:qFormat/>
    <w:rsid w:val="00F06D4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06D4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06D4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06D4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06D44"/>
    <w:rPr>
      <w:rFonts w:asciiTheme="majorHAnsi" w:eastAsiaTheme="majorEastAsia" w:hAnsiTheme="majorHAnsi" w:cstheme="majorBidi"/>
      <w:b/>
      <w:bCs/>
      <w:color w:val="4F81BD" w:themeColor="accent1"/>
      <w:sz w:val="24"/>
    </w:rPr>
  </w:style>
  <w:style w:type="paragraph" w:styleId="Header">
    <w:name w:val="header"/>
    <w:basedOn w:val="Normal"/>
    <w:link w:val="HeaderChar"/>
    <w:uiPriority w:val="99"/>
    <w:unhideWhenUsed/>
    <w:rsid w:val="00F06D44"/>
    <w:pPr>
      <w:tabs>
        <w:tab w:val="center" w:pos="4680"/>
        <w:tab w:val="right" w:pos="9360"/>
      </w:tabs>
    </w:pPr>
  </w:style>
  <w:style w:type="character" w:customStyle="1" w:styleId="HeaderChar">
    <w:name w:val="Header Char"/>
    <w:basedOn w:val="DefaultParagraphFont"/>
    <w:link w:val="Header"/>
    <w:uiPriority w:val="99"/>
    <w:rsid w:val="00F06D44"/>
    <w:rPr>
      <w:rFonts w:ascii="Times New Roman" w:hAnsi="Times New Roman"/>
      <w:sz w:val="24"/>
    </w:rPr>
  </w:style>
  <w:style w:type="paragraph" w:styleId="Footer">
    <w:name w:val="footer"/>
    <w:basedOn w:val="Normal"/>
    <w:link w:val="FooterChar"/>
    <w:uiPriority w:val="99"/>
    <w:unhideWhenUsed/>
    <w:rsid w:val="00F06D44"/>
    <w:pPr>
      <w:tabs>
        <w:tab w:val="center" w:pos="4680"/>
        <w:tab w:val="right" w:pos="9360"/>
      </w:tabs>
    </w:pPr>
  </w:style>
  <w:style w:type="character" w:customStyle="1" w:styleId="FooterChar">
    <w:name w:val="Footer Char"/>
    <w:basedOn w:val="DefaultParagraphFont"/>
    <w:link w:val="Footer"/>
    <w:uiPriority w:val="99"/>
    <w:rsid w:val="00F06D44"/>
    <w:rPr>
      <w:rFonts w:ascii="Times New Roman" w:hAnsi="Times New Roman"/>
      <w:sz w:val="24"/>
    </w:rPr>
  </w:style>
  <w:style w:type="paragraph" w:styleId="TOCHeading">
    <w:name w:val="TOC Heading"/>
    <w:basedOn w:val="Heading1"/>
    <w:next w:val="Normal"/>
    <w:uiPriority w:val="39"/>
    <w:semiHidden/>
    <w:unhideWhenUsed/>
    <w:qFormat/>
    <w:rsid w:val="005B68F9"/>
    <w:pPr>
      <w:spacing w:line="276" w:lineRule="auto"/>
      <w:outlineLvl w:val="9"/>
    </w:pPr>
    <w:rPr>
      <w:lang w:eastAsia="en-US"/>
    </w:rPr>
  </w:style>
  <w:style w:type="paragraph" w:styleId="TOC1">
    <w:name w:val="toc 1"/>
    <w:basedOn w:val="Normal"/>
    <w:next w:val="Normal"/>
    <w:autoRedefine/>
    <w:uiPriority w:val="39"/>
    <w:unhideWhenUsed/>
    <w:rsid w:val="005B68F9"/>
    <w:pPr>
      <w:spacing w:after="100"/>
    </w:pPr>
  </w:style>
  <w:style w:type="paragraph" w:styleId="TOC2">
    <w:name w:val="toc 2"/>
    <w:basedOn w:val="Normal"/>
    <w:next w:val="Normal"/>
    <w:autoRedefine/>
    <w:uiPriority w:val="39"/>
    <w:unhideWhenUsed/>
    <w:rsid w:val="005B68F9"/>
    <w:pPr>
      <w:spacing w:after="100"/>
      <w:ind w:left="240"/>
    </w:pPr>
  </w:style>
  <w:style w:type="paragraph" w:styleId="TOC3">
    <w:name w:val="toc 3"/>
    <w:basedOn w:val="Normal"/>
    <w:next w:val="Normal"/>
    <w:autoRedefine/>
    <w:uiPriority w:val="39"/>
    <w:unhideWhenUsed/>
    <w:rsid w:val="005B68F9"/>
    <w:pPr>
      <w:spacing w:after="100"/>
      <w:ind w:left="480"/>
    </w:pPr>
  </w:style>
  <w:style w:type="table" w:styleId="TableGrid">
    <w:name w:val="Table Grid"/>
    <w:basedOn w:val="TableNormal"/>
    <w:uiPriority w:val="59"/>
    <w:rsid w:val="007513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623DFF"/>
    <w:rPr>
      <w:color w:val="800080" w:themeColor="followedHyperlink"/>
      <w:u w:val="single"/>
    </w:rPr>
  </w:style>
  <w:style w:type="character" w:customStyle="1" w:styleId="Heading4Char">
    <w:name w:val="Heading 4 Char"/>
    <w:basedOn w:val="DefaultParagraphFont"/>
    <w:link w:val="Heading4"/>
    <w:uiPriority w:val="9"/>
    <w:rsid w:val="003B02DF"/>
    <w:rPr>
      <w:rFonts w:asciiTheme="majorHAnsi" w:eastAsiaTheme="majorEastAsia" w:hAnsiTheme="majorHAnsi" w:cstheme="majorBidi"/>
      <w:b/>
      <w:bCs/>
      <w:i/>
      <w:iCs/>
      <w:color w:val="4F81BD" w:themeColor="accent1"/>
      <w:sz w:val="24"/>
    </w:rPr>
  </w:style>
  <w:style w:type="paragraph" w:styleId="Date">
    <w:name w:val="Date"/>
    <w:basedOn w:val="Normal"/>
    <w:next w:val="Normal"/>
    <w:link w:val="DateChar"/>
    <w:uiPriority w:val="99"/>
    <w:semiHidden/>
    <w:unhideWhenUsed/>
    <w:rsid w:val="003B1E62"/>
  </w:style>
  <w:style w:type="character" w:customStyle="1" w:styleId="DateChar">
    <w:name w:val="Date Char"/>
    <w:basedOn w:val="DefaultParagraphFont"/>
    <w:link w:val="Date"/>
    <w:uiPriority w:val="99"/>
    <w:semiHidden/>
    <w:rsid w:val="003B1E62"/>
    <w:rPr>
      <w:rFonts w:ascii="Times New Roman" w:hAnsi="Times New Roman"/>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6E02"/>
    <w:pPr>
      <w:spacing w:after="0" w:line="240" w:lineRule="auto"/>
    </w:pPr>
    <w:rPr>
      <w:rFonts w:ascii="Times New Roman" w:hAnsi="Times New Roman"/>
      <w:sz w:val="24"/>
    </w:rPr>
  </w:style>
  <w:style w:type="paragraph" w:styleId="Heading1">
    <w:name w:val="heading 1"/>
    <w:basedOn w:val="Normal"/>
    <w:next w:val="Normal"/>
    <w:link w:val="Heading1Char"/>
    <w:uiPriority w:val="9"/>
    <w:qFormat/>
    <w:rsid w:val="00F06D4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06D4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06D4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B02DF"/>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MLA"/>
    <w:uiPriority w:val="1"/>
    <w:qFormat/>
    <w:rsid w:val="00150A24"/>
    <w:pPr>
      <w:spacing w:after="0" w:line="480" w:lineRule="auto"/>
    </w:pPr>
    <w:rPr>
      <w:rFonts w:ascii="Times New Roman" w:hAnsi="Times New Roman"/>
      <w:sz w:val="24"/>
    </w:rPr>
  </w:style>
  <w:style w:type="paragraph" w:styleId="ListParagraph">
    <w:name w:val="List Paragraph"/>
    <w:basedOn w:val="Normal"/>
    <w:uiPriority w:val="34"/>
    <w:qFormat/>
    <w:rsid w:val="00907484"/>
    <w:pPr>
      <w:ind w:left="720"/>
      <w:contextualSpacing/>
    </w:pPr>
  </w:style>
  <w:style w:type="character" w:styleId="Hyperlink">
    <w:name w:val="Hyperlink"/>
    <w:basedOn w:val="DefaultParagraphFont"/>
    <w:uiPriority w:val="99"/>
    <w:unhideWhenUsed/>
    <w:rsid w:val="00A0408C"/>
    <w:rPr>
      <w:color w:val="0000FF" w:themeColor="hyperlink"/>
      <w:u w:val="single"/>
    </w:rPr>
  </w:style>
  <w:style w:type="paragraph" w:styleId="BalloonText">
    <w:name w:val="Balloon Text"/>
    <w:basedOn w:val="Normal"/>
    <w:link w:val="BalloonTextChar"/>
    <w:uiPriority w:val="99"/>
    <w:semiHidden/>
    <w:unhideWhenUsed/>
    <w:rsid w:val="00120B42"/>
    <w:rPr>
      <w:rFonts w:ascii="Tahoma" w:hAnsi="Tahoma" w:cs="Tahoma"/>
      <w:sz w:val="16"/>
      <w:szCs w:val="16"/>
    </w:rPr>
  </w:style>
  <w:style w:type="character" w:customStyle="1" w:styleId="BalloonTextChar">
    <w:name w:val="Balloon Text Char"/>
    <w:basedOn w:val="DefaultParagraphFont"/>
    <w:link w:val="BalloonText"/>
    <w:uiPriority w:val="99"/>
    <w:semiHidden/>
    <w:rsid w:val="00120B42"/>
    <w:rPr>
      <w:rFonts w:ascii="Tahoma" w:hAnsi="Tahoma" w:cs="Tahoma"/>
      <w:sz w:val="16"/>
      <w:szCs w:val="16"/>
    </w:rPr>
  </w:style>
  <w:style w:type="paragraph" w:styleId="Title">
    <w:name w:val="Title"/>
    <w:basedOn w:val="Normal"/>
    <w:next w:val="Normal"/>
    <w:link w:val="TitleChar"/>
    <w:uiPriority w:val="10"/>
    <w:qFormat/>
    <w:rsid w:val="00F06D4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06D4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06D4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06D4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06D44"/>
    <w:rPr>
      <w:rFonts w:asciiTheme="majorHAnsi" w:eastAsiaTheme="majorEastAsia" w:hAnsiTheme="majorHAnsi" w:cstheme="majorBidi"/>
      <w:b/>
      <w:bCs/>
      <w:color w:val="4F81BD" w:themeColor="accent1"/>
      <w:sz w:val="24"/>
    </w:rPr>
  </w:style>
  <w:style w:type="paragraph" w:styleId="Header">
    <w:name w:val="header"/>
    <w:basedOn w:val="Normal"/>
    <w:link w:val="HeaderChar"/>
    <w:uiPriority w:val="99"/>
    <w:unhideWhenUsed/>
    <w:rsid w:val="00F06D44"/>
    <w:pPr>
      <w:tabs>
        <w:tab w:val="center" w:pos="4680"/>
        <w:tab w:val="right" w:pos="9360"/>
      </w:tabs>
    </w:pPr>
  </w:style>
  <w:style w:type="character" w:customStyle="1" w:styleId="HeaderChar">
    <w:name w:val="Header Char"/>
    <w:basedOn w:val="DefaultParagraphFont"/>
    <w:link w:val="Header"/>
    <w:uiPriority w:val="99"/>
    <w:rsid w:val="00F06D44"/>
    <w:rPr>
      <w:rFonts w:ascii="Times New Roman" w:hAnsi="Times New Roman"/>
      <w:sz w:val="24"/>
    </w:rPr>
  </w:style>
  <w:style w:type="paragraph" w:styleId="Footer">
    <w:name w:val="footer"/>
    <w:basedOn w:val="Normal"/>
    <w:link w:val="FooterChar"/>
    <w:uiPriority w:val="99"/>
    <w:unhideWhenUsed/>
    <w:rsid w:val="00F06D44"/>
    <w:pPr>
      <w:tabs>
        <w:tab w:val="center" w:pos="4680"/>
        <w:tab w:val="right" w:pos="9360"/>
      </w:tabs>
    </w:pPr>
  </w:style>
  <w:style w:type="character" w:customStyle="1" w:styleId="FooterChar">
    <w:name w:val="Footer Char"/>
    <w:basedOn w:val="DefaultParagraphFont"/>
    <w:link w:val="Footer"/>
    <w:uiPriority w:val="99"/>
    <w:rsid w:val="00F06D44"/>
    <w:rPr>
      <w:rFonts w:ascii="Times New Roman" w:hAnsi="Times New Roman"/>
      <w:sz w:val="24"/>
    </w:rPr>
  </w:style>
  <w:style w:type="paragraph" w:styleId="TOCHeading">
    <w:name w:val="TOC Heading"/>
    <w:basedOn w:val="Heading1"/>
    <w:next w:val="Normal"/>
    <w:uiPriority w:val="39"/>
    <w:semiHidden/>
    <w:unhideWhenUsed/>
    <w:qFormat/>
    <w:rsid w:val="005B68F9"/>
    <w:pPr>
      <w:spacing w:line="276" w:lineRule="auto"/>
      <w:outlineLvl w:val="9"/>
    </w:pPr>
    <w:rPr>
      <w:lang w:eastAsia="en-US"/>
    </w:rPr>
  </w:style>
  <w:style w:type="paragraph" w:styleId="TOC1">
    <w:name w:val="toc 1"/>
    <w:basedOn w:val="Normal"/>
    <w:next w:val="Normal"/>
    <w:autoRedefine/>
    <w:uiPriority w:val="39"/>
    <w:unhideWhenUsed/>
    <w:rsid w:val="005B68F9"/>
    <w:pPr>
      <w:spacing w:after="100"/>
    </w:pPr>
  </w:style>
  <w:style w:type="paragraph" w:styleId="TOC2">
    <w:name w:val="toc 2"/>
    <w:basedOn w:val="Normal"/>
    <w:next w:val="Normal"/>
    <w:autoRedefine/>
    <w:uiPriority w:val="39"/>
    <w:unhideWhenUsed/>
    <w:rsid w:val="005B68F9"/>
    <w:pPr>
      <w:spacing w:after="100"/>
      <w:ind w:left="240"/>
    </w:pPr>
  </w:style>
  <w:style w:type="paragraph" w:styleId="TOC3">
    <w:name w:val="toc 3"/>
    <w:basedOn w:val="Normal"/>
    <w:next w:val="Normal"/>
    <w:autoRedefine/>
    <w:uiPriority w:val="39"/>
    <w:unhideWhenUsed/>
    <w:rsid w:val="005B68F9"/>
    <w:pPr>
      <w:spacing w:after="100"/>
      <w:ind w:left="480"/>
    </w:pPr>
  </w:style>
  <w:style w:type="table" w:styleId="TableGrid">
    <w:name w:val="Table Grid"/>
    <w:basedOn w:val="TableNormal"/>
    <w:uiPriority w:val="59"/>
    <w:rsid w:val="007513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623DFF"/>
    <w:rPr>
      <w:color w:val="800080" w:themeColor="followedHyperlink"/>
      <w:u w:val="single"/>
    </w:rPr>
  </w:style>
  <w:style w:type="character" w:customStyle="1" w:styleId="Heading4Char">
    <w:name w:val="Heading 4 Char"/>
    <w:basedOn w:val="DefaultParagraphFont"/>
    <w:link w:val="Heading4"/>
    <w:uiPriority w:val="9"/>
    <w:rsid w:val="003B02DF"/>
    <w:rPr>
      <w:rFonts w:asciiTheme="majorHAnsi" w:eastAsiaTheme="majorEastAsia" w:hAnsiTheme="majorHAnsi" w:cstheme="majorBidi"/>
      <w:b/>
      <w:bCs/>
      <w:i/>
      <w:iCs/>
      <w:color w:val="4F81BD" w:themeColor="accen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psrtoolkit.com/datashaper/checksum" TargetMode="Externa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5D433A0E-92A3-9444-AD83-0D764D189A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18</Pages>
  <Words>4691</Words>
  <Characters>26740</Characters>
  <Application>Microsoft Macintosh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Richard</dc:creator>
  <cp:lastModifiedBy>Wan Lee</cp:lastModifiedBy>
  <cp:revision>3</cp:revision>
  <cp:lastPrinted>2012-05-16T04:37:00Z</cp:lastPrinted>
  <dcterms:created xsi:type="dcterms:W3CDTF">2012-05-16T04:37:00Z</dcterms:created>
  <dcterms:modified xsi:type="dcterms:W3CDTF">2012-05-16T05:21:00Z</dcterms:modified>
</cp:coreProperties>
</file>