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de-DE"/>
        </w:rPr>
        <w:t>Abstract</w:t>
      </w:r>
    </w:p>
    <w:p>
      <w:pPr>
        <w:pStyle w:val="Default"/>
        <w:bidi w:val="0"/>
        <w:spacing w:after="240"/>
        <w:ind w:left="0" w:right="0" w:firstLine="0"/>
        <w:jc w:val="both"/>
        <w:rPr>
          <w:rFonts w:ascii="Helvetica" w:cs="Helvetica" w:hAnsi="Helvetica" w:eastAsia="Helvetica"/>
          <w:sz w:val="24"/>
          <w:szCs w:val="24"/>
          <w:rtl w:val="0"/>
        </w:rPr>
      </w:pPr>
      <w:r>
        <w:rPr>
          <w:rFonts w:ascii="Helvetica" w:hAnsi="Helvetica"/>
          <w:sz w:val="24"/>
          <w:szCs w:val="24"/>
          <w:rtl w:val="0"/>
          <w:lang w:val="en-US"/>
        </w:rPr>
        <w:t xml:space="preserve">This project compares two deep learning classifiers for the Kuzushiji-MNIST dataset: a </w:t>
      </w:r>
      <w:r>
        <w:rPr>
          <w:rFonts w:ascii="Helvetica" w:hAnsi="Helvetica"/>
          <w:sz w:val="24"/>
          <w:szCs w:val="24"/>
          <w:rtl w:val="0"/>
          <w:lang w:val="en-US"/>
        </w:rPr>
        <w:t xml:space="preserve">Naive </w:t>
      </w:r>
      <w:r>
        <w:rPr>
          <w:rFonts w:ascii="Helvetica" w:hAnsi="Helvetica"/>
          <w:sz w:val="24"/>
          <w:szCs w:val="24"/>
          <w:rtl w:val="0"/>
          <w:lang w:val="en-US"/>
        </w:rPr>
        <w:t xml:space="preserve">Convolutional Neural Network (CNN) </w:t>
      </w:r>
      <w:r>
        <w:rPr>
          <w:rFonts w:ascii="Helvetica" w:hAnsi="Helvetica"/>
          <w:sz w:val="24"/>
          <w:szCs w:val="24"/>
          <w:rtl w:val="0"/>
          <w:lang w:val="en-US"/>
        </w:rPr>
        <w:t xml:space="preserve">based on the CNN from HW4, </w:t>
      </w:r>
      <w:r>
        <w:rPr>
          <w:rFonts w:ascii="Helvetica" w:hAnsi="Helvetica"/>
          <w:sz w:val="24"/>
          <w:szCs w:val="24"/>
          <w:rtl w:val="0"/>
          <w:lang w:val="en-US"/>
        </w:rPr>
        <w:t>and a Stochastic Optimization Plain Convolutional Neural Network (SOPCNN)</w:t>
      </w:r>
      <w:r>
        <w:rPr>
          <w:rFonts w:ascii="Helvetica" w:hAnsi="Helvetica"/>
          <w:sz w:val="24"/>
          <w:szCs w:val="24"/>
          <w:rtl w:val="0"/>
          <w:lang w:val="en-US"/>
        </w:rPr>
        <w:t xml:space="preserve"> architected in this paper: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"https://arxiv.org/abs/2001.08856"</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arXiv:2001.08856</w:t>
      </w:r>
      <w:r>
        <w:rPr>
          <w:rFonts w:ascii="Helvetica" w:cs="Helvetica" w:hAnsi="Helvetica" w:eastAsia="Helvetica"/>
          <w:sz w:val="24"/>
          <w:szCs w:val="24"/>
          <w:rtl w:val="0"/>
        </w:rPr>
        <w:fldChar w:fldCharType="end" w:fldLock="0"/>
      </w:r>
      <w:r>
        <w:rPr>
          <w:rFonts w:ascii="Helvetica" w:hAnsi="Helvetica"/>
          <w:sz w:val="24"/>
          <w:szCs w:val="24"/>
          <w:rtl w:val="0"/>
          <w:lang w:val="en-US"/>
        </w:rPr>
        <w:t>. Both models are designed to classify grayscale images, but differ in terms of their architectures and optimization methods. The comparison focuses on the effectiveness of regularization techniques, hyperparameter choices, and training methodologies, with performance evaluated using confusion matrices and other metrics.</w:t>
      </w:r>
    </w:p>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fr-FR"/>
        </w:rPr>
        <w:t>Introduction</w:t>
      </w:r>
    </w:p>
    <w:p>
      <w:pPr>
        <w:pStyle w:val="Default"/>
        <w:bidi w:val="0"/>
        <w:spacing w:after="240"/>
        <w:ind w:left="0" w:right="0" w:firstLine="0"/>
        <w:jc w:val="both"/>
        <w:rPr>
          <w:rFonts w:ascii="Helvetica" w:cs="Helvetica" w:hAnsi="Helvetica" w:eastAsia="Helvetica"/>
          <w:sz w:val="24"/>
          <w:szCs w:val="24"/>
          <w:rtl w:val="0"/>
        </w:rPr>
      </w:pPr>
      <w:r>
        <w:rPr>
          <w:rFonts w:ascii="Helvetica" w:hAnsi="Helvetica"/>
          <w:sz w:val="24"/>
          <w:szCs w:val="24"/>
          <w:rtl w:val="0"/>
        </w:rPr>
        <w:t>The Kuzushiji-MNIST dataset</w:t>
      </w:r>
      <w:r>
        <w:rPr>
          <w:rFonts w:ascii="Helvetica" w:hAnsi="Helvetica"/>
          <w:sz w:val="24"/>
          <w:szCs w:val="24"/>
          <w:rtl w:val="0"/>
          <w:lang w:val="en-US"/>
        </w:rPr>
        <w:t xml:space="preserve"> [2]</w:t>
      </w:r>
      <w:r>
        <w:rPr>
          <w:rFonts w:ascii="Helvetica" w:hAnsi="Helvetica"/>
          <w:sz w:val="24"/>
          <w:szCs w:val="24"/>
          <w:rtl w:val="0"/>
          <w:lang w:val="en-US"/>
        </w:rPr>
        <w:t>, comprising 28x28 grayscale images of Japanese characters, is a challenging classification task requiring effective feature extraction. In this project, we employ two models</w:t>
      </w:r>
      <w:r>
        <w:rPr>
          <w:rFonts w:ascii="Helvetica" w:hAnsi="Helvetica" w:hint="default"/>
          <w:sz w:val="24"/>
          <w:szCs w:val="24"/>
          <w:rtl w:val="0"/>
          <w:lang w:val="en-US"/>
        </w:rPr>
        <w:t>—</w:t>
      </w:r>
      <w:r>
        <w:rPr>
          <w:rFonts w:ascii="Helvetica" w:hAnsi="Helvetica"/>
          <w:sz w:val="24"/>
          <w:szCs w:val="24"/>
          <w:rtl w:val="0"/>
          <w:lang w:val="en-US"/>
        </w:rPr>
        <w:t>a CNN and an SOPCNN</w:t>
      </w:r>
      <w:r>
        <w:rPr>
          <w:rFonts w:ascii="Helvetica" w:hAnsi="Helvetica" w:hint="default"/>
          <w:sz w:val="24"/>
          <w:szCs w:val="24"/>
          <w:rtl w:val="0"/>
          <w:lang w:val="en-US"/>
        </w:rPr>
        <w:t>—</w:t>
      </w:r>
      <w:r>
        <w:rPr>
          <w:rFonts w:ascii="Helvetica" w:hAnsi="Helvetica"/>
          <w:sz w:val="24"/>
          <w:szCs w:val="24"/>
          <w:rtl w:val="0"/>
          <w:lang w:val="en-US"/>
        </w:rPr>
        <w:t>to tackle this challenge. The CNN leverages a traditional convolutional approach, while the SOPCNN integrates stochastic optimization and advanced regularization techniques, including dropout and data augmentation, to achieve robust generalization and performance improvements</w:t>
      </w:r>
      <w:r>
        <w:rPr>
          <w:rFonts w:ascii="Helvetica" w:hAnsi="Helvetica"/>
          <w:sz w:val="24"/>
          <w:szCs w:val="24"/>
          <w:rtl w:val="0"/>
          <w:lang w:val="en-US"/>
        </w:rPr>
        <w:t xml:space="preserve"> [1]. The reason we use the SOPCNN architecture, is because it is one of the more accurate architectures for the regular MNIST dataset, and incorporates many different methods not seen in Brandon</w:t>
      </w:r>
      <w:r>
        <w:rPr>
          <w:rFonts w:ascii="Helvetica" w:hAnsi="Helvetica" w:hint="default"/>
          <w:sz w:val="24"/>
          <w:szCs w:val="24"/>
          <w:rtl w:val="0"/>
          <w:lang w:val="en-US"/>
        </w:rPr>
        <w:t>’</w:t>
      </w:r>
      <w:r>
        <w:rPr>
          <w:rFonts w:ascii="Helvetica" w:hAnsi="Helvetica"/>
          <w:sz w:val="24"/>
          <w:szCs w:val="24"/>
          <w:rtl w:val="0"/>
          <w:lang w:val="en-US"/>
        </w:rPr>
        <w:t>s naive CNN for HW4.</w:t>
      </w:r>
    </w:p>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en-US"/>
        </w:rPr>
        <w:t>Methods</w:t>
      </w:r>
    </w:p>
    <w:p>
      <w:pPr>
        <w:pStyle w:val="Default"/>
        <w:bidi w:val="0"/>
        <w:spacing w:after="319"/>
        <w:ind w:left="0" w:right="0" w:firstLine="0"/>
        <w:jc w:val="both"/>
        <w:rPr>
          <w:rFonts w:ascii="Helvetica" w:cs="Helvetica" w:hAnsi="Helvetica" w:eastAsia="Helvetica"/>
          <w:b w:val="1"/>
          <w:bCs w:val="1"/>
          <w:sz w:val="24"/>
          <w:szCs w:val="24"/>
          <w:rtl w:val="0"/>
        </w:rPr>
      </w:pPr>
      <w:r>
        <w:rPr>
          <w:rFonts w:ascii="Helvetica" w:hAnsi="Helvetica"/>
          <w:b w:val="1"/>
          <w:bCs w:val="1"/>
          <w:sz w:val="24"/>
          <w:szCs w:val="24"/>
          <w:rtl w:val="0"/>
          <w:lang w:val="en-US"/>
        </w:rPr>
        <w:t>Data Preprocessing</w:t>
      </w:r>
    </w:p>
    <w:p>
      <w:pPr>
        <w:pStyle w:val="Default"/>
        <w:numPr>
          <w:ilvl w:val="0"/>
          <w:numId w:val="2"/>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 xml:space="preserve">CNN Model: </w:t>
      </w:r>
    </w:p>
    <w:p>
      <w:pPr>
        <w:pStyle w:val="Default"/>
        <w:numPr>
          <w:ilvl w:val="1"/>
          <w:numId w:val="2"/>
        </w:numPr>
        <w:bidi w:val="0"/>
        <w:ind w:right="0"/>
        <w:jc w:val="both"/>
        <w:rPr>
          <w:rFonts w:ascii="Helvetica" w:hAnsi="Helvetica"/>
          <w:sz w:val="24"/>
          <w:szCs w:val="24"/>
          <w:rtl w:val="0"/>
          <w:lang w:val="en-US"/>
        </w:rPr>
      </w:pPr>
      <w:r>
        <w:rPr>
          <w:rFonts w:ascii="Helvetica" w:hAnsi="Helvetica"/>
          <w:sz w:val="24"/>
          <w:szCs w:val="24"/>
          <w:rtl w:val="0"/>
          <w:lang w:val="en-US"/>
        </w:rPr>
        <w:t>The CNN used the basic preprocessing steps</w:t>
      </w:r>
      <w:r>
        <w:rPr>
          <w:rFonts w:ascii="Helvetica" w:hAnsi="Helvetica" w:hint="default"/>
          <w:sz w:val="24"/>
          <w:szCs w:val="24"/>
          <w:rtl w:val="0"/>
          <w:lang w:val="en-US"/>
        </w:rPr>
        <w:t>—</w:t>
      </w:r>
      <w:r>
        <w:rPr>
          <w:rFonts w:ascii="Helvetica" w:hAnsi="Helvetica"/>
          <w:sz w:val="24"/>
          <w:szCs w:val="24"/>
          <w:rtl w:val="0"/>
          <w:lang w:val="en-US"/>
        </w:rPr>
        <w:t>converting the images to tensors and normalizing them to have a mean of 0.5 and a standard deviation of 0.5.</w:t>
      </w:r>
      <w:r>
        <w:rPr>
          <w:rFonts w:ascii="Helvetica" w:hAnsi="Helvetica"/>
          <w:sz w:val="24"/>
          <w:szCs w:val="24"/>
          <w:rtl w:val="0"/>
          <w:lang w:val="en-US"/>
        </w:rPr>
        <w:t xml:space="preserve"> We want to normalize the data here because without it, the </w:t>
      </w:r>
      <w:r>
        <w:rPr>
          <w:rFonts w:ascii="Helvetica" w:hAnsi="Helvetica"/>
          <w:sz w:val="24"/>
          <w:szCs w:val="24"/>
          <w:rtl w:val="0"/>
          <w:lang w:val="it-IT"/>
        </w:rPr>
        <w:t>model converge</w:t>
      </w:r>
      <w:r>
        <w:rPr>
          <w:rFonts w:ascii="Helvetica" w:hAnsi="Helvetica"/>
          <w:sz w:val="24"/>
          <w:szCs w:val="24"/>
          <w:rtl w:val="0"/>
          <w:lang w:val="en-US"/>
        </w:rPr>
        <w:t>s</w:t>
      </w:r>
      <w:r>
        <w:rPr>
          <w:rFonts w:ascii="Helvetica" w:hAnsi="Helvetica"/>
          <w:sz w:val="24"/>
          <w:szCs w:val="24"/>
          <w:rtl w:val="0"/>
          <w:lang w:val="en-US"/>
        </w:rPr>
        <w:t xml:space="preserve"> more quickly during training. When different features have different ranges, gradient descent can "bounce" and slow convergence.</w:t>
      </w:r>
    </w:p>
    <w:p>
      <w:pPr>
        <w:pStyle w:val="Default"/>
        <w:numPr>
          <w:ilvl w:val="0"/>
          <w:numId w:val="2"/>
        </w:numPr>
        <w:bidi w:val="0"/>
        <w:ind w:right="0"/>
        <w:jc w:val="both"/>
        <w:rPr>
          <w:rFonts w:ascii="Helvetica" w:hAnsi="Helvetica"/>
          <w:sz w:val="24"/>
          <w:szCs w:val="24"/>
          <w:rtl w:val="0"/>
          <w:lang w:val="en-US"/>
        </w:rPr>
      </w:pPr>
      <w:r>
        <w:rPr>
          <w:rStyle w:val="None"/>
          <w:rFonts w:ascii="Helvetica" w:hAnsi="Helvetica"/>
          <w:b w:val="1"/>
          <w:bCs w:val="1"/>
          <w:sz w:val="24"/>
          <w:szCs w:val="24"/>
          <w:rtl w:val="0"/>
          <w:lang w:val="en-US"/>
        </w:rPr>
        <w:t>T</w:t>
      </w:r>
      <w:r>
        <w:rPr>
          <w:rStyle w:val="None"/>
          <w:rFonts w:ascii="Helvetica" w:hAnsi="Helvetica"/>
          <w:b w:val="1"/>
          <w:bCs w:val="1"/>
          <w:sz w:val="24"/>
          <w:szCs w:val="24"/>
          <w:rtl w:val="0"/>
          <w:lang w:val="de-DE"/>
        </w:rPr>
        <w:t>he SOPCNN</w:t>
      </w:r>
      <w:r>
        <w:rPr>
          <w:rStyle w:val="None"/>
          <w:rFonts w:ascii="Helvetica" w:hAnsi="Helvetica"/>
          <w:b w:val="1"/>
          <w:bCs w:val="1"/>
          <w:sz w:val="24"/>
          <w:szCs w:val="24"/>
          <w:rtl w:val="0"/>
          <w:lang w:val="en-US"/>
        </w:rPr>
        <w:t>:</w:t>
      </w:r>
    </w:p>
    <w:p>
      <w:pPr>
        <w:pStyle w:val="Default"/>
        <w:numPr>
          <w:ilvl w:val="1"/>
          <w:numId w:val="2"/>
        </w:numPr>
        <w:bidi w:val="0"/>
        <w:ind w:right="0"/>
        <w:jc w:val="both"/>
        <w:rPr>
          <w:rFonts w:ascii="Helvetica" w:hAnsi="Helvetica"/>
          <w:sz w:val="24"/>
          <w:szCs w:val="24"/>
          <w:rtl w:val="0"/>
          <w:lang w:val="en-US"/>
        </w:rPr>
      </w:pPr>
      <w:r>
        <w:rPr>
          <w:rFonts w:ascii="Helvetica" w:hAnsi="Helvetica"/>
          <w:sz w:val="24"/>
          <w:szCs w:val="24"/>
          <w:rtl w:val="0"/>
          <w:lang w:val="en-US"/>
        </w:rPr>
        <w:t xml:space="preserve">Data augmentation is a proven technique to enhance the accuracy of image classifiers, particularly in convolutional neural networks. In </w:t>
      </w:r>
      <w:r>
        <w:rPr>
          <w:rFonts w:ascii="Helvetica" w:hAnsi="Helvetica"/>
          <w:sz w:val="24"/>
          <w:szCs w:val="24"/>
          <w:rtl w:val="0"/>
          <w:lang w:val="en-US"/>
        </w:rPr>
        <w:t>the SOPCNN</w:t>
      </w:r>
      <w:r>
        <w:rPr>
          <w:rFonts w:ascii="Helvetica" w:hAnsi="Helvetica"/>
          <w:sz w:val="24"/>
          <w:szCs w:val="24"/>
          <w:rtl w:val="0"/>
          <w:lang w:val="it-IT"/>
        </w:rPr>
        <w:t xml:space="preserve"> model, Yahia Saeed Assiri implement</w:t>
      </w:r>
      <w:r>
        <w:rPr>
          <w:rFonts w:ascii="Helvetica" w:hAnsi="Helvetica"/>
          <w:sz w:val="24"/>
          <w:szCs w:val="24"/>
          <w:rtl w:val="0"/>
          <w:lang w:val="en-US"/>
        </w:rPr>
        <w:t>s</w:t>
      </w:r>
      <w:r>
        <w:rPr>
          <w:rFonts w:ascii="Helvetica" w:hAnsi="Helvetica"/>
          <w:sz w:val="24"/>
          <w:szCs w:val="24"/>
          <w:rtl w:val="0"/>
          <w:lang w:val="en-US"/>
        </w:rPr>
        <w:t xml:space="preserve"> various augmentations to enrich the training dataset</w:t>
      </w:r>
      <w:r>
        <w:rPr>
          <w:rFonts w:ascii="Helvetica" w:hAnsi="Helvetica"/>
          <w:sz w:val="24"/>
          <w:szCs w:val="24"/>
          <w:rtl w:val="0"/>
          <w:lang w:val="en-US"/>
        </w:rPr>
        <w:t>. [1]</w:t>
      </w:r>
    </w:p>
    <w:p>
      <w:pPr>
        <w:pStyle w:val="Default"/>
        <w:numPr>
          <w:ilvl w:val="1"/>
          <w:numId w:val="2"/>
        </w:numPr>
        <w:bidi w:val="0"/>
        <w:ind w:right="0"/>
        <w:jc w:val="both"/>
        <w:rPr>
          <w:rFonts w:ascii="Helvetica" w:hAnsi="Helvetica"/>
          <w:sz w:val="24"/>
          <w:szCs w:val="24"/>
          <w:rtl w:val="0"/>
          <w:lang w:val="en-US"/>
        </w:rPr>
      </w:pPr>
      <w:r>
        <w:rPr>
          <w:rFonts w:ascii="Helvetica" w:hAnsi="Helvetica"/>
          <w:sz w:val="24"/>
          <w:szCs w:val="24"/>
          <w:rtl w:val="0"/>
          <w:lang w:val="en-US"/>
        </w:rPr>
        <w:t>This strategy aligns with earlier pioneering work: LeCun et al. enhanced LeNet5</w:t>
      </w:r>
      <w:r>
        <w:rPr>
          <w:rFonts w:ascii="Helvetica" w:hAnsi="Helvetica" w:hint="default"/>
          <w:sz w:val="24"/>
          <w:szCs w:val="24"/>
          <w:rtl w:val="1"/>
        </w:rPr>
        <w:t>’</w:t>
      </w:r>
      <w:r>
        <w:rPr>
          <w:rFonts w:ascii="Helvetica" w:hAnsi="Helvetica"/>
          <w:sz w:val="24"/>
          <w:szCs w:val="24"/>
          <w:rtl w:val="0"/>
          <w:lang w:val="en-US"/>
        </w:rPr>
        <w:t>s performance by applying affine transformations, including translation, scaling, squeezing, and shearing</w:t>
      </w:r>
      <w:r>
        <w:rPr>
          <w:rFonts w:ascii="Helvetica" w:hAnsi="Helvetica"/>
          <w:sz w:val="24"/>
          <w:szCs w:val="24"/>
          <w:rtl w:val="0"/>
          <w:lang w:val="en-US"/>
        </w:rPr>
        <w:t xml:space="preserve"> [3].</w:t>
      </w:r>
      <w:r>
        <w:rPr>
          <w:rFonts w:ascii="Helvetica" w:hAnsi="Helvetica"/>
          <w:sz w:val="24"/>
          <w:szCs w:val="24"/>
          <w:rtl w:val="0"/>
        </w:rPr>
        <w:t xml:space="preserve"> </w:t>
      </w:r>
      <w:r>
        <w:rPr>
          <w:rFonts w:ascii="Helvetica" w:hAnsi="Helvetica"/>
          <w:sz w:val="24"/>
          <w:szCs w:val="24"/>
          <w:rtl w:val="0"/>
          <w:lang w:val="en-US"/>
        </w:rPr>
        <w:t>These methods</w:t>
      </w:r>
      <w:r>
        <w:rPr>
          <w:rFonts w:ascii="Helvetica" w:hAnsi="Helvetica"/>
          <w:sz w:val="24"/>
          <w:szCs w:val="24"/>
          <w:rtl w:val="0"/>
          <w:lang w:val="en-US"/>
        </w:rPr>
        <w:t xml:space="preserve"> are mirrored in </w:t>
      </w:r>
      <w:r>
        <w:rPr>
          <w:rFonts w:ascii="Helvetica" w:hAnsi="Helvetica"/>
          <w:sz w:val="24"/>
          <w:szCs w:val="24"/>
          <w:rtl w:val="0"/>
          <w:lang w:val="en-US"/>
        </w:rPr>
        <w:t>our implementation of the SOPCNN</w:t>
      </w:r>
      <w:r>
        <w:rPr>
          <w:rFonts w:ascii="Helvetica" w:hAnsi="Helvetica"/>
          <w:sz w:val="24"/>
          <w:szCs w:val="24"/>
          <w:rtl w:val="0"/>
          <w:lang w:val="en-US"/>
        </w:rPr>
        <w:t xml:space="preserve"> model through random</w:t>
      </w:r>
      <w:r>
        <w:rPr>
          <w:rFonts w:ascii="Helvetica" w:hAnsi="Helvetica"/>
          <w:sz w:val="24"/>
          <w:szCs w:val="24"/>
          <w:rtl w:val="0"/>
          <w:lang w:val="en-US"/>
        </w:rPr>
        <w:t xml:space="preserve"> scale,</w:t>
      </w:r>
      <w:r>
        <w:rPr>
          <w:rFonts w:ascii="Helvetica" w:hAnsi="Helvetica"/>
          <w:sz w:val="24"/>
          <w:szCs w:val="24"/>
          <w:rtl w:val="0"/>
          <w:lang w:val="en-US"/>
        </w:rPr>
        <w:t xml:space="preserve"> shear, and shifting.</w:t>
      </w:r>
    </w:p>
    <w:p>
      <w:pPr>
        <w:pStyle w:val="Default"/>
        <w:numPr>
          <w:ilvl w:val="1"/>
          <w:numId w:val="2"/>
        </w:numPr>
        <w:bidi w:val="0"/>
        <w:ind w:right="0"/>
        <w:jc w:val="both"/>
        <w:rPr>
          <w:rFonts w:ascii="Helvetica" w:hAnsi="Helvetica"/>
          <w:sz w:val="24"/>
          <w:szCs w:val="24"/>
          <w:rtl w:val="0"/>
        </w:rPr>
      </w:pPr>
      <w:r>
        <w:rPr>
          <w:rFonts w:ascii="Helvetica" w:hAnsi="Helvetica"/>
          <w:sz w:val="24"/>
          <w:szCs w:val="24"/>
          <w:rtl w:val="0"/>
        </w:rPr>
        <w:t>Krizhevsky</w:t>
      </w:r>
      <w:r>
        <w:rPr>
          <w:rFonts w:ascii="Helvetica" w:hAnsi="Helvetica" w:hint="default"/>
          <w:sz w:val="24"/>
          <w:szCs w:val="24"/>
          <w:rtl w:val="1"/>
        </w:rPr>
        <w:t>’</w:t>
      </w:r>
      <w:r>
        <w:rPr>
          <w:rFonts w:ascii="Helvetica" w:hAnsi="Helvetica"/>
          <w:sz w:val="24"/>
          <w:szCs w:val="24"/>
          <w:rtl w:val="0"/>
          <w:lang w:val="en-US"/>
        </w:rPr>
        <w:t>s improvements to AlexNet</w:t>
      </w:r>
      <w:r>
        <w:rPr>
          <w:rFonts w:ascii="Helvetica" w:hAnsi="Helvetica"/>
          <w:sz w:val="24"/>
          <w:szCs w:val="24"/>
          <w:rtl w:val="0"/>
          <w:lang w:val="en-US"/>
        </w:rPr>
        <w:t xml:space="preserve"> [4]</w:t>
      </w:r>
      <w:r>
        <w:rPr>
          <w:rFonts w:ascii="Helvetica" w:hAnsi="Helvetica"/>
          <w:sz w:val="24"/>
          <w:szCs w:val="24"/>
          <w:rtl w:val="0"/>
          <w:lang w:val="en-US"/>
        </w:rPr>
        <w:t xml:space="preserve"> for the 2012 ImageNet competition </w:t>
      </w:r>
      <w:r>
        <w:rPr>
          <w:rFonts w:ascii="Helvetica" w:hAnsi="Helvetica"/>
          <w:sz w:val="24"/>
          <w:szCs w:val="24"/>
          <w:rtl w:val="0"/>
          <w:lang w:val="en-US"/>
        </w:rPr>
        <w:t xml:space="preserve"> [5] </w:t>
      </w:r>
      <w:r>
        <w:rPr>
          <w:rFonts w:ascii="Helvetica" w:hAnsi="Helvetica"/>
          <w:sz w:val="24"/>
          <w:szCs w:val="24"/>
          <w:rtl w:val="0"/>
          <w:lang w:val="en-US"/>
        </w:rPr>
        <w:t xml:space="preserve">included augmentations like mirroring and color adjustments; while color adjustments are omitted in </w:t>
      </w:r>
      <w:r>
        <w:rPr>
          <w:rFonts w:ascii="Helvetica" w:hAnsi="Helvetica"/>
          <w:sz w:val="24"/>
          <w:szCs w:val="24"/>
          <w:rtl w:val="0"/>
          <w:lang w:val="en-US"/>
        </w:rPr>
        <w:t>the SOPCNN</w:t>
      </w:r>
      <w:r>
        <w:rPr>
          <w:rFonts w:ascii="Helvetica" w:hAnsi="Helvetica"/>
          <w:sz w:val="24"/>
          <w:szCs w:val="24"/>
          <w:rtl w:val="0"/>
          <w:lang w:val="en-US"/>
        </w:rPr>
        <w:t xml:space="preserve"> approach,</w:t>
      </w:r>
      <w:r>
        <w:rPr>
          <w:rFonts w:ascii="Helvetica" w:hAnsi="Helvetica"/>
          <w:sz w:val="24"/>
          <w:szCs w:val="24"/>
          <w:rtl w:val="0"/>
          <w:lang w:val="en-US"/>
        </w:rPr>
        <w:t xml:space="preserve"> SOPCNN still applies the normalization based on the mean and standard deviation of the KMINST dataset fo</w:t>
      </w:r>
      <w:r>
        <w:rPr>
          <w:rFonts w:ascii="Helvetica" w:hAnsi="Helvetica"/>
          <w:sz w:val="24"/>
          <w:szCs w:val="24"/>
          <w:rtl w:val="0"/>
          <w:lang w:val="en-US"/>
        </w:rPr>
        <w:t>r additional variability</w:t>
      </w:r>
      <w:r>
        <w:rPr>
          <w:rFonts w:ascii="Helvetica" w:hAnsi="Helvetica"/>
          <w:sz w:val="24"/>
          <w:szCs w:val="24"/>
          <w:rtl w:val="0"/>
          <w:lang w:val="en-US"/>
        </w:rPr>
        <w:t>.</w:t>
      </w:r>
    </w:p>
    <w:p>
      <w:pPr>
        <w:pStyle w:val="Default"/>
        <w:numPr>
          <w:ilvl w:val="1"/>
          <w:numId w:val="2"/>
        </w:numPr>
        <w:bidi w:val="0"/>
        <w:ind w:right="0"/>
        <w:jc w:val="both"/>
        <w:rPr>
          <w:rFonts w:ascii="Helvetica" w:hAnsi="Helvetica"/>
          <w:sz w:val="24"/>
          <w:szCs w:val="24"/>
          <w:rtl w:val="0"/>
          <w:lang w:val="en-US"/>
        </w:rPr>
      </w:pPr>
      <w:r>
        <w:rPr>
          <w:rFonts w:ascii="Helvetica" w:hAnsi="Helvetica"/>
          <w:sz w:val="24"/>
          <w:szCs w:val="24"/>
          <w:rtl w:val="0"/>
          <w:lang w:val="en-US"/>
        </w:rPr>
        <w:t>This augmentation pipeline introduces substantial data diversity, enriching your model</w:t>
      </w:r>
      <w:r>
        <w:rPr>
          <w:rFonts w:ascii="Helvetica" w:hAnsi="Helvetica" w:hint="default"/>
          <w:sz w:val="24"/>
          <w:szCs w:val="24"/>
          <w:rtl w:val="1"/>
        </w:rPr>
        <w:t>’</w:t>
      </w:r>
      <w:r>
        <w:rPr>
          <w:rFonts w:ascii="Helvetica" w:hAnsi="Helvetica"/>
          <w:sz w:val="24"/>
          <w:szCs w:val="24"/>
          <w:rtl w:val="0"/>
          <w:lang w:val="en-US"/>
        </w:rPr>
        <w:t>s ability to learn robust features across a broader spectrum of image variations.</w:t>
      </w:r>
    </w:p>
    <w:p>
      <w:pPr>
        <w:pStyle w:val="Default"/>
        <w:numPr>
          <w:ilvl w:val="1"/>
          <w:numId w:val="2"/>
        </w:numPr>
        <w:bidi w:val="0"/>
        <w:ind w:right="0"/>
        <w:jc w:val="both"/>
        <w:rPr>
          <w:rFonts w:ascii="Helvetica" w:hAnsi="Helvetica"/>
          <w:sz w:val="24"/>
          <w:szCs w:val="24"/>
          <w:rtl w:val="0"/>
          <w:lang w:val="en-US"/>
        </w:rPr>
      </w:pPr>
      <w:r>
        <w:rPr>
          <w:rFonts w:ascii="Helvetica" w:hAnsi="Helvetica"/>
          <w:sz w:val="24"/>
          <w:szCs w:val="24"/>
          <w:rtl w:val="0"/>
          <w:lang w:val="en-US"/>
        </w:rPr>
        <w:t>This helped to create a more diverse dataset, which improved the model's generalization ability.</w:t>
      </w:r>
      <w:r>
        <w:rPr>
          <w:rFonts w:ascii="Helvetica" w:hAnsi="Helvetica"/>
          <w:sz w:val="24"/>
          <w:szCs w:val="24"/>
          <w:rtl w:val="0"/>
          <w:lang w:val="en-US"/>
        </w:rPr>
        <w:t xml:space="preserve"> It also normalizes it with a calculated mean and standard deviation, to get a more accurate result of the distribution. </w:t>
      </w:r>
    </w:p>
    <w:p>
      <w:pPr>
        <w:pStyle w:val="Default"/>
        <w:bidi w:val="0"/>
        <w:ind w:left="0" w:right="0" w:firstLine="0"/>
        <w:jc w:val="both"/>
        <w:rPr>
          <w:rFonts w:ascii="Helvetica" w:cs="Helvetica" w:hAnsi="Helvetica" w:eastAsia="Helvetica"/>
          <w:sz w:val="24"/>
          <w:szCs w:val="24"/>
          <w:rtl w:val="0"/>
        </w:rPr>
      </w:pPr>
    </w:p>
    <w:p>
      <w:pPr>
        <w:pStyle w:val="Default"/>
        <w:bidi w:val="0"/>
        <w:spacing w:after="319"/>
        <w:ind w:left="0" w:right="0" w:firstLine="0"/>
        <w:jc w:val="both"/>
        <w:rPr>
          <w:rFonts w:ascii="Helvetica" w:cs="Helvetica" w:hAnsi="Helvetica" w:eastAsia="Helvetica"/>
          <w:b w:val="1"/>
          <w:bCs w:val="1"/>
          <w:sz w:val="24"/>
          <w:szCs w:val="24"/>
          <w:rtl w:val="0"/>
        </w:rPr>
      </w:pPr>
      <w:r>
        <w:rPr>
          <w:rFonts w:ascii="Helvetica" w:hAnsi="Helvetica"/>
          <w:b w:val="1"/>
          <w:bCs w:val="1"/>
          <w:sz w:val="24"/>
          <w:szCs w:val="24"/>
          <w:rtl w:val="0"/>
          <w:lang w:val="en-US"/>
        </w:rPr>
        <w:t>Model Architectures</w:t>
      </w:r>
    </w:p>
    <w:p>
      <w:pPr>
        <w:pStyle w:val="Default"/>
        <w:numPr>
          <w:ilvl w:val="0"/>
          <w:numId w:val="2"/>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CNN</w:t>
      </w:r>
      <w:r>
        <w:rPr>
          <w:rFonts w:ascii="Helvetica" w:hAnsi="Helvetica"/>
          <w:sz w:val="24"/>
          <w:szCs w:val="24"/>
          <w:rtl w:val="0"/>
          <w:lang w:val="en-US"/>
        </w:rPr>
        <w:t>: The CNN model uses four convolutional layers with ReLU activation, followed by max-pooling to regularize the network. The architecture aims to strike a balance between model complexity and generalization.</w:t>
      </w:r>
      <w:r>
        <w:rPr>
          <w:rFonts w:ascii="Helvetica" w:hAnsi="Helvetica"/>
          <w:sz w:val="24"/>
          <w:szCs w:val="24"/>
          <w:rtl w:val="0"/>
          <w:lang w:val="en-US"/>
        </w:rPr>
        <w:t xml:space="preserve"> </w:t>
      </w:r>
    </w:p>
    <w:p>
      <w:pPr>
        <w:pStyle w:val="Default"/>
        <w:numPr>
          <w:ilvl w:val="0"/>
          <w:numId w:val="3"/>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SOPCNN</w:t>
      </w:r>
      <w:r>
        <w:rPr>
          <w:rFonts w:ascii="Helvetica" w:hAnsi="Helvetica"/>
          <w:sz w:val="24"/>
          <w:szCs w:val="24"/>
          <w:rtl w:val="0"/>
        </w:rPr>
        <w:t xml:space="preserve">: </w:t>
      </w:r>
    </w:p>
    <w:p>
      <w:pPr>
        <w:pStyle w:val="Default"/>
        <w:numPr>
          <w:ilvl w:val="1"/>
          <w:numId w:val="3"/>
        </w:numPr>
        <w:bidi w:val="0"/>
        <w:ind w:right="0"/>
        <w:jc w:val="both"/>
        <w:rPr>
          <w:rFonts w:ascii="Helvetica" w:hAnsi="Helvetica"/>
          <w:sz w:val="24"/>
          <w:szCs w:val="24"/>
          <w:rtl w:val="0"/>
          <w:lang w:val="en-US"/>
        </w:rPr>
      </w:pPr>
      <w:r>
        <w:rPr>
          <w:rFonts w:ascii="Helvetica" w:hAnsi="Helvetica"/>
          <w:sz w:val="24"/>
          <w:szCs w:val="24"/>
          <w:rtl w:val="0"/>
          <w:lang w:val="en-US"/>
        </w:rPr>
        <w:t>The SOPCNN model also consists of multiple convolutional layers, but applies additional regularization, inspired by Assiri's work, with a particular emphasis on dropout after every convolutional block and customized early stopping criteria to avoid overfitting. The model uses stochastic optimization techniques to determine the best parameters.</w:t>
      </w:r>
    </w:p>
    <w:p>
      <w:pPr>
        <w:pStyle w:val="Default"/>
        <w:numPr>
          <w:ilvl w:val="1"/>
          <w:numId w:val="3"/>
        </w:numPr>
        <w:bidi w:val="0"/>
        <w:ind w:right="0"/>
        <w:jc w:val="both"/>
        <w:rPr>
          <w:rFonts w:ascii="Helvetica" w:hAnsi="Helvetica"/>
          <w:sz w:val="24"/>
          <w:szCs w:val="24"/>
          <w:rtl w:val="0"/>
          <w:lang w:val="en-US"/>
        </w:rPr>
      </w:pPr>
      <w:r>
        <w:rPr>
          <w:rFonts w:ascii="Helvetica" w:hAnsi="Helvetica"/>
          <w:sz w:val="24"/>
          <w:szCs w:val="24"/>
          <w:rtl w:val="0"/>
          <w:lang w:val="en-US"/>
        </w:rPr>
        <w:t xml:space="preserve">dropout is </w:t>
      </w:r>
      <w:r>
        <w:rPr>
          <w:rFonts w:ascii="Helvetica" w:hAnsi="Helvetica"/>
          <w:sz w:val="24"/>
          <w:szCs w:val="24"/>
          <w:rtl w:val="0"/>
          <w:lang w:val="en-US"/>
        </w:rPr>
        <w:t>a method first introduced by Hinton</w:t>
      </w:r>
      <w:r>
        <w:rPr>
          <w:rFonts w:ascii="Helvetica" w:hAnsi="Helvetica"/>
          <w:sz w:val="24"/>
          <w:szCs w:val="24"/>
          <w:rtl w:val="0"/>
          <w:lang w:val="en-US"/>
        </w:rPr>
        <w:t xml:space="preserve"> et al. [4]</w:t>
      </w:r>
      <w:r>
        <w:rPr>
          <w:rFonts w:ascii="Helvetica" w:hAnsi="Helvetica"/>
          <w:sz w:val="24"/>
          <w:szCs w:val="24"/>
          <w:rtl w:val="0"/>
          <w:lang w:val="en-US"/>
        </w:rPr>
        <w:t xml:space="preserve"> This technique has demonstrated effectiveness across diverse neural networks, producing improved results in tasks such as handwritten digit recognition (MNIST), image classification (CIFAR-10), and speech recognition (TIMIT).</w:t>
      </w:r>
      <w:r>
        <w:rPr>
          <w:rFonts w:ascii="Helvetica" w:hAnsi="Helvetica"/>
          <w:sz w:val="24"/>
          <w:szCs w:val="24"/>
          <w:rtl w:val="0"/>
          <w:lang w:val="en-US"/>
        </w:rPr>
        <w:t xml:space="preserve"> [6]</w:t>
      </w:r>
    </w:p>
    <w:p>
      <w:pPr>
        <w:pStyle w:val="Default"/>
        <w:numPr>
          <w:ilvl w:val="1"/>
          <w:numId w:val="3"/>
        </w:numPr>
        <w:bidi w:val="0"/>
        <w:ind w:right="0"/>
        <w:jc w:val="both"/>
        <w:rPr>
          <w:rFonts w:ascii="Helvetica" w:hAnsi="Helvetica"/>
          <w:sz w:val="24"/>
          <w:szCs w:val="24"/>
          <w:rtl w:val="0"/>
          <w:lang w:val="en-US"/>
        </w:rPr>
      </w:pPr>
      <w:r>
        <w:rPr>
          <w:rFonts w:ascii="Helvetica" w:hAnsi="Helvetica"/>
          <w:sz w:val="24"/>
          <w:szCs w:val="24"/>
          <w:rtl w:val="0"/>
          <w:lang w:val="en-US"/>
        </w:rPr>
        <w:t xml:space="preserve">In dropout, certain hidden unit activations are randomly set to zero with a fixed probability during training. When evaluating the model, all activations are restored, and the output is scaled according to the dropout rate. This process effectively simulates an ensemble of smaller networks, helping to reduce overfitting by discouraging feature detectors from relying too heavily on each other. Dropout thus acts as a form of robust </w:t>
      </w:r>
      <w:r>
        <w:rPr>
          <w:rFonts w:ascii="Helvetica" w:hAnsi="Helvetica" w:hint="default"/>
          <w:sz w:val="24"/>
          <w:szCs w:val="24"/>
          <w:rtl w:val="1"/>
          <w:lang w:val="ar-SA" w:bidi="ar-SA"/>
        </w:rPr>
        <w:t>“</w:t>
      </w:r>
      <w:r>
        <w:rPr>
          <w:rFonts w:ascii="Helvetica" w:hAnsi="Helvetica"/>
          <w:sz w:val="24"/>
          <w:szCs w:val="24"/>
          <w:rtl w:val="0"/>
          <w:lang w:val="it-IT"/>
        </w:rPr>
        <w:t>bagging,</w:t>
      </w:r>
      <w:r>
        <w:rPr>
          <w:rFonts w:ascii="Helvetica" w:hAnsi="Helvetica" w:hint="default"/>
          <w:sz w:val="24"/>
          <w:szCs w:val="24"/>
          <w:rtl w:val="0"/>
        </w:rPr>
        <w:t xml:space="preserve">” </w:t>
      </w:r>
      <w:r>
        <w:rPr>
          <w:rFonts w:ascii="Helvetica" w:hAnsi="Helvetica"/>
          <w:sz w:val="24"/>
          <w:szCs w:val="24"/>
          <w:rtl w:val="0"/>
          <w:lang w:val="en-US"/>
        </w:rPr>
        <w:t>where each mini-network</w:t>
      </w:r>
      <w:r>
        <w:rPr>
          <w:rFonts w:ascii="Helvetica" w:hAnsi="Helvetica" w:hint="default"/>
          <w:sz w:val="24"/>
          <w:szCs w:val="24"/>
          <w:rtl w:val="1"/>
        </w:rPr>
        <w:t>’</w:t>
      </w:r>
      <w:r>
        <w:rPr>
          <w:rFonts w:ascii="Helvetica" w:hAnsi="Helvetica"/>
          <w:sz w:val="24"/>
          <w:szCs w:val="24"/>
          <w:rtl w:val="0"/>
          <w:lang w:val="en-US"/>
        </w:rPr>
        <w:t>s unique feature patterns strengthen the overall model</w:t>
      </w:r>
      <w:r>
        <w:rPr>
          <w:rFonts w:ascii="Helvetica" w:hAnsi="Helvetica" w:hint="default"/>
          <w:sz w:val="24"/>
          <w:szCs w:val="24"/>
          <w:rtl w:val="1"/>
        </w:rPr>
        <w:t>’</w:t>
      </w:r>
      <w:r>
        <w:rPr>
          <w:rFonts w:ascii="Helvetica" w:hAnsi="Helvetica"/>
          <w:sz w:val="24"/>
          <w:szCs w:val="24"/>
          <w:rtl w:val="0"/>
          <w:lang w:val="it-IT"/>
        </w:rPr>
        <w:t>s performance.</w:t>
      </w:r>
      <w:r>
        <w:rPr>
          <w:rFonts w:ascii="Helvetica" w:hAnsi="Helvetica"/>
          <w:sz w:val="24"/>
          <w:szCs w:val="24"/>
          <w:rtl w:val="0"/>
          <w:lang w:val="en-US"/>
        </w:rPr>
        <w:t xml:space="preserve"> [5]</w:t>
      </w:r>
    </w:p>
    <w:p>
      <w:pPr>
        <w:pStyle w:val="Default"/>
        <w:bidi w:val="0"/>
        <w:ind w:left="0" w:right="0" w:firstLine="0"/>
        <w:jc w:val="both"/>
        <w:rPr>
          <w:rFonts w:ascii="Helvetica" w:cs="Helvetica" w:hAnsi="Helvetica" w:eastAsia="Helvetica"/>
          <w:sz w:val="24"/>
          <w:szCs w:val="24"/>
          <w:rtl w:val="0"/>
        </w:rPr>
      </w:pPr>
    </w:p>
    <w:p>
      <w:pPr>
        <w:pStyle w:val="Default"/>
        <w:bidi w:val="0"/>
        <w:spacing w:after="319"/>
        <w:ind w:left="0" w:right="0" w:firstLine="0"/>
        <w:jc w:val="both"/>
        <w:rPr>
          <w:rFonts w:ascii="Helvetica" w:cs="Helvetica" w:hAnsi="Helvetica" w:eastAsia="Helvetica"/>
          <w:b w:val="1"/>
          <w:bCs w:val="1"/>
          <w:sz w:val="24"/>
          <w:szCs w:val="24"/>
          <w:rtl w:val="0"/>
        </w:rPr>
      </w:pPr>
      <w:r>
        <w:rPr>
          <w:rFonts w:ascii="Helvetica" w:hAnsi="Helvetica"/>
          <w:b w:val="1"/>
          <w:bCs w:val="1"/>
          <w:sz w:val="24"/>
          <w:szCs w:val="24"/>
          <w:rtl w:val="0"/>
          <w:lang w:val="en-US"/>
        </w:rPr>
        <w:t>Hyperparameter Selection</w:t>
      </w:r>
    </w:p>
    <w:p>
      <w:pPr>
        <w:pStyle w:val="Default"/>
        <w:numPr>
          <w:ilvl w:val="0"/>
          <w:numId w:val="4"/>
        </w:numPr>
        <w:bidi w:val="0"/>
        <w:spacing w:after="240"/>
        <w:ind w:right="0"/>
        <w:jc w:val="both"/>
        <w:rPr>
          <w:rFonts w:ascii="Helvetica" w:hAnsi="Helvetica"/>
          <w:b w:val="1"/>
          <w:bCs w:val="1"/>
          <w:sz w:val="24"/>
          <w:szCs w:val="24"/>
          <w:rtl w:val="0"/>
          <w:lang w:val="de-DE"/>
        </w:rPr>
      </w:pPr>
      <w:r>
        <w:rPr>
          <w:rFonts w:ascii="Helvetica" w:hAnsi="Helvetica"/>
          <w:b w:val="1"/>
          <w:bCs w:val="1"/>
          <w:sz w:val="24"/>
          <w:szCs w:val="24"/>
          <w:rtl w:val="0"/>
          <w:lang w:val="de-DE"/>
        </w:rPr>
        <w:t>CNN</w:t>
      </w:r>
      <w:r>
        <w:rPr>
          <w:rStyle w:val="None"/>
          <w:rFonts w:ascii="Helvetica" w:hAnsi="Helvetica"/>
          <w:b w:val="0"/>
          <w:bCs w:val="0"/>
          <w:sz w:val="24"/>
          <w:szCs w:val="24"/>
          <w:rtl w:val="0"/>
        </w:rPr>
        <w:t>:</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Epochs</w:t>
      </w:r>
      <w:r>
        <w:rPr>
          <w:rFonts w:ascii="Helvetica" w:hAnsi="Helvetica"/>
          <w:sz w:val="24"/>
          <w:szCs w:val="24"/>
          <w:rtl w:val="0"/>
          <w:lang w:val="en-US"/>
        </w:rPr>
        <w:t>: Trained for 100 epochs.</w:t>
      </w:r>
    </w:p>
    <w:p>
      <w:pPr>
        <w:pStyle w:val="Default"/>
        <w:numPr>
          <w:ilvl w:val="1"/>
          <w:numId w:val="4"/>
        </w:numPr>
        <w:bidi w:val="0"/>
        <w:ind w:right="0"/>
        <w:jc w:val="both"/>
        <w:rPr>
          <w:rFonts w:ascii="Helvetica" w:hAnsi="Helvetica"/>
          <w:b w:val="1"/>
          <w:bCs w:val="1"/>
          <w:sz w:val="24"/>
          <w:szCs w:val="24"/>
          <w:rtl w:val="0"/>
          <w:lang w:val="en-US"/>
        </w:rPr>
      </w:pPr>
      <w:r>
        <w:rPr>
          <w:rFonts w:ascii="Helvetica" w:hAnsi="Helvetica"/>
          <w:b w:val="1"/>
          <w:bCs w:val="1"/>
          <w:sz w:val="24"/>
          <w:szCs w:val="24"/>
          <w:rtl w:val="0"/>
          <w:lang w:val="en-US"/>
        </w:rPr>
        <w:t>Learning Rate</w:t>
      </w:r>
      <w:r>
        <w:rPr>
          <w:rStyle w:val="None"/>
          <w:rFonts w:ascii="Helvetica" w:hAnsi="Helvetica"/>
          <w:b w:val="0"/>
          <w:bCs w:val="0"/>
          <w:sz w:val="24"/>
          <w:szCs w:val="24"/>
          <w:rtl w:val="0"/>
        </w:rPr>
        <w:t>: 0.04.</w:t>
      </w:r>
    </w:p>
    <w:p>
      <w:pPr>
        <w:pStyle w:val="Default"/>
        <w:numPr>
          <w:ilvl w:val="1"/>
          <w:numId w:val="4"/>
        </w:numPr>
        <w:bidi w:val="0"/>
        <w:ind w:right="0"/>
        <w:jc w:val="both"/>
        <w:rPr>
          <w:rFonts w:ascii="Helvetica" w:hAnsi="Helvetica"/>
          <w:sz w:val="24"/>
          <w:szCs w:val="24"/>
          <w:rtl w:val="0"/>
          <w:lang w:val="en-US"/>
        </w:rPr>
      </w:pPr>
      <w:r>
        <w:rPr>
          <w:rStyle w:val="None"/>
          <w:rFonts w:ascii="Helvetica" w:hAnsi="Helvetica"/>
          <w:b w:val="1"/>
          <w:bCs w:val="1"/>
          <w:sz w:val="24"/>
          <w:szCs w:val="24"/>
          <w:rtl w:val="0"/>
          <w:lang w:val="en-US"/>
        </w:rPr>
        <w:t>Batch Size</w:t>
      </w:r>
      <w:r>
        <w:rPr>
          <w:rFonts w:ascii="Helvetica" w:hAnsi="Helvetica"/>
          <w:sz w:val="24"/>
          <w:szCs w:val="24"/>
          <w:rtl w:val="0"/>
          <w:lang w:val="en-US"/>
        </w:rPr>
        <w:t>: 1024, to leverage computational resources effectively.</w:t>
      </w:r>
    </w:p>
    <w:p>
      <w:pPr>
        <w:pStyle w:val="Default"/>
        <w:numPr>
          <w:ilvl w:val="0"/>
          <w:numId w:val="4"/>
        </w:numPr>
        <w:bidi w:val="0"/>
        <w:spacing w:after="240"/>
        <w:ind w:right="0"/>
        <w:jc w:val="both"/>
        <w:rPr>
          <w:rFonts w:ascii="Helvetica" w:hAnsi="Helvetica"/>
          <w:b w:val="1"/>
          <w:bCs w:val="1"/>
          <w:sz w:val="24"/>
          <w:szCs w:val="24"/>
          <w:rtl w:val="0"/>
          <w:lang w:val="de-DE"/>
        </w:rPr>
      </w:pPr>
      <w:r>
        <w:rPr>
          <w:rFonts w:ascii="Helvetica" w:hAnsi="Helvetica"/>
          <w:b w:val="1"/>
          <w:bCs w:val="1"/>
          <w:sz w:val="24"/>
          <w:szCs w:val="24"/>
          <w:rtl w:val="0"/>
          <w:lang w:val="de-DE"/>
        </w:rPr>
        <w:t>SOPCNN</w:t>
      </w:r>
      <w:r>
        <w:rPr>
          <w:rStyle w:val="None"/>
          <w:rFonts w:ascii="Helvetica" w:hAnsi="Helvetica"/>
          <w:b w:val="0"/>
          <w:bCs w:val="0"/>
          <w:sz w:val="24"/>
          <w:szCs w:val="24"/>
          <w:rtl w:val="0"/>
        </w:rPr>
        <w:t>:</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Epochs</w:t>
      </w:r>
      <w:r>
        <w:rPr>
          <w:rFonts w:ascii="Helvetica" w:hAnsi="Helvetica"/>
          <w:sz w:val="24"/>
          <w:szCs w:val="24"/>
          <w:rtl w:val="0"/>
          <w:lang w:val="en-US"/>
        </w:rPr>
        <w:t>: Trained for up to 1000 epochs, with early stopping to determine the optimal point.</w:t>
      </w:r>
    </w:p>
    <w:p>
      <w:pPr>
        <w:pStyle w:val="Default"/>
        <w:numPr>
          <w:ilvl w:val="1"/>
          <w:numId w:val="4"/>
        </w:numPr>
        <w:bidi w:val="0"/>
        <w:ind w:right="0"/>
        <w:jc w:val="both"/>
        <w:rPr>
          <w:rFonts w:ascii="Helvetica" w:hAnsi="Helvetica"/>
          <w:sz w:val="24"/>
          <w:szCs w:val="24"/>
          <w:rtl w:val="0"/>
          <w:lang w:val="en-US"/>
        </w:rPr>
      </w:pPr>
      <w:r>
        <w:rPr>
          <w:rStyle w:val="None"/>
          <w:rFonts w:ascii="Helvetica" w:hAnsi="Helvetica"/>
          <w:b w:val="1"/>
          <w:bCs w:val="1"/>
          <w:sz w:val="24"/>
          <w:szCs w:val="24"/>
          <w:rtl w:val="0"/>
          <w:lang w:val="en-US"/>
        </w:rPr>
        <w:t>Learning Rate</w:t>
      </w:r>
      <w:r>
        <w:rPr>
          <w:rFonts w:ascii="Helvetica" w:hAnsi="Helvetica"/>
          <w:sz w:val="24"/>
          <w:szCs w:val="24"/>
          <w:rtl w:val="0"/>
          <w:lang w:val="en-US"/>
        </w:rPr>
        <w:t>: 0.004, lower than the CNN to facilitate more refined updates during training.</w:t>
      </w:r>
      <w:r>
        <w:rPr>
          <w:rFonts w:ascii="Helvetica" w:hAnsi="Helvetica"/>
          <w:sz w:val="24"/>
          <w:szCs w:val="24"/>
          <w:rtl w:val="0"/>
          <w:lang w:val="en-US"/>
        </w:rPr>
        <w:t xml:space="preserve"> And more closely relate to the original paper</w:t>
      </w:r>
    </w:p>
    <w:p>
      <w:pPr>
        <w:pStyle w:val="Default"/>
        <w:numPr>
          <w:ilvl w:val="1"/>
          <w:numId w:val="4"/>
        </w:numPr>
        <w:bidi w:val="0"/>
        <w:ind w:right="0"/>
        <w:jc w:val="both"/>
        <w:rPr>
          <w:rFonts w:ascii="Helvetica" w:hAnsi="Helvetica"/>
          <w:sz w:val="24"/>
          <w:szCs w:val="24"/>
          <w:rtl w:val="0"/>
          <w:lang w:val="en-US"/>
        </w:rPr>
      </w:pPr>
      <w:r>
        <w:rPr>
          <w:rStyle w:val="None"/>
          <w:rFonts w:ascii="Helvetica" w:hAnsi="Helvetica"/>
          <w:b w:val="1"/>
          <w:bCs w:val="1"/>
          <w:sz w:val="24"/>
          <w:szCs w:val="24"/>
          <w:rtl w:val="0"/>
          <w:lang w:val="en-US"/>
        </w:rPr>
        <w:t>Batch Size</w:t>
      </w:r>
      <w:r>
        <w:rPr>
          <w:rFonts w:ascii="Helvetica" w:hAnsi="Helvetica"/>
          <w:sz w:val="24"/>
          <w:szCs w:val="24"/>
          <w:rtl w:val="0"/>
          <w:lang w:val="en-US"/>
        </w:rPr>
        <w:t>: 1024, similar to the CNN.</w:t>
      </w:r>
    </w:p>
    <w:p>
      <w:pPr>
        <w:pStyle w:val="Default"/>
        <w:bidi w:val="0"/>
        <w:spacing w:after="319"/>
        <w:ind w:left="0" w:right="0" w:firstLine="0"/>
        <w:jc w:val="both"/>
        <w:rPr>
          <w:rFonts w:ascii="Helvetica" w:cs="Helvetica" w:hAnsi="Helvetica" w:eastAsia="Helvetica"/>
          <w:b w:val="1"/>
          <w:bCs w:val="1"/>
          <w:sz w:val="24"/>
          <w:szCs w:val="24"/>
          <w:rtl w:val="0"/>
        </w:rPr>
      </w:pPr>
      <w:r>
        <w:rPr>
          <w:rFonts w:ascii="Helvetica" w:hAnsi="Helvetica"/>
          <w:b w:val="1"/>
          <w:bCs w:val="1"/>
          <w:sz w:val="24"/>
          <w:szCs w:val="24"/>
          <w:rtl w:val="0"/>
          <w:lang w:val="en-US"/>
        </w:rPr>
        <w:t>Training Methodologies</w:t>
      </w:r>
    </w:p>
    <w:p>
      <w:pPr>
        <w:pStyle w:val="Default"/>
        <w:numPr>
          <w:ilvl w:val="0"/>
          <w:numId w:val="4"/>
        </w:numPr>
        <w:bidi w:val="0"/>
        <w:ind w:right="0"/>
        <w:jc w:val="both"/>
        <w:rPr>
          <w:rFonts w:ascii="Helvetica" w:hAnsi="Helvetica"/>
          <w:b w:val="1"/>
          <w:bCs w:val="1"/>
          <w:sz w:val="24"/>
          <w:szCs w:val="24"/>
          <w:rtl w:val="0"/>
          <w:lang w:val="en-US"/>
        </w:rPr>
      </w:pPr>
      <w:r>
        <w:rPr>
          <w:rFonts w:ascii="Helvetica" w:hAnsi="Helvetica"/>
          <w:b w:val="1"/>
          <w:bCs w:val="1"/>
          <w:sz w:val="24"/>
          <w:szCs w:val="24"/>
          <w:rtl w:val="0"/>
          <w:lang w:val="en-US"/>
        </w:rPr>
        <w:t>Stopping Criteria</w:t>
      </w:r>
      <w:r>
        <w:rPr>
          <w:rStyle w:val="None"/>
          <w:rFonts w:ascii="Helvetica" w:hAnsi="Helvetica"/>
          <w:b w:val="0"/>
          <w:bCs w:val="0"/>
          <w:sz w:val="24"/>
          <w:szCs w:val="24"/>
          <w:rtl w:val="0"/>
        </w:rPr>
        <w:t>:</w:t>
      </w:r>
    </w:p>
    <w:p>
      <w:pPr>
        <w:pStyle w:val="Default"/>
        <w:numPr>
          <w:ilvl w:val="1"/>
          <w:numId w:val="4"/>
        </w:numPr>
        <w:bidi w:val="0"/>
        <w:ind w:right="0"/>
        <w:jc w:val="both"/>
        <w:rPr>
          <w:rFonts w:ascii="Helvetica" w:hAnsi="Helvetica"/>
          <w:sz w:val="24"/>
          <w:szCs w:val="24"/>
          <w:rtl w:val="0"/>
          <w:lang w:val="en-US"/>
        </w:rPr>
      </w:pPr>
      <w:r>
        <w:rPr>
          <w:rFonts w:ascii="Helvetica" w:hAnsi="Helvetica"/>
          <w:sz w:val="24"/>
          <w:szCs w:val="24"/>
          <w:rtl w:val="0"/>
          <w:lang w:val="en-US"/>
        </w:rPr>
        <w:t>Both models used early stopping based on validation loss to avoid overfitting.</w:t>
      </w:r>
    </w:p>
    <w:p>
      <w:pPr>
        <w:pStyle w:val="Default"/>
        <w:bidi w:val="0"/>
        <w:spacing w:after="281"/>
        <w:ind w:left="0" w:right="0" w:firstLine="0"/>
        <w:jc w:val="both"/>
        <w:rPr>
          <w:rFonts w:ascii="Helvetica" w:cs="Helvetica" w:hAnsi="Helvetica" w:eastAsia="Helvetica"/>
          <w:b w:val="1"/>
          <w:bCs w:val="1"/>
          <w:sz w:val="28"/>
          <w:szCs w:val="28"/>
          <w:rtl w:val="0"/>
        </w:rPr>
      </w:pPr>
    </w:p>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en-US"/>
        </w:rPr>
        <w:t>Results</w:t>
      </w:r>
    </w:p>
    <w:p>
      <w:pPr>
        <w:pStyle w:val="Default"/>
        <w:bidi w:val="0"/>
        <w:spacing w:after="240"/>
        <w:ind w:left="0" w:right="0" w:firstLine="0"/>
        <w:jc w:val="both"/>
        <w:rPr>
          <w:rFonts w:ascii="Helvetica" w:cs="Helvetica" w:hAnsi="Helvetica" w:eastAsia="Helvetica"/>
          <w:sz w:val="24"/>
          <w:szCs w:val="24"/>
          <w:rtl w:val="0"/>
        </w:rPr>
      </w:pPr>
      <w:r>
        <w:rPr>
          <w:rFonts w:ascii="Helvetica" w:hAnsi="Helvetica"/>
          <w:sz w:val="24"/>
          <w:szCs w:val="24"/>
          <w:rtl w:val="0"/>
          <w:lang w:val="en-US"/>
        </w:rPr>
        <w:t>The results were evaluated using confusion matrices for both models. The SOPCNN outperformed the traditional CNN, as shown below:</w:t>
      </w:r>
    </w:p>
    <w:p>
      <w:pPr>
        <w:pStyle w:val="Default"/>
        <w:numPr>
          <w:ilvl w:val="0"/>
          <w:numId w:val="2"/>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CNN Model</w:t>
      </w:r>
      <w:r>
        <w:rPr>
          <w:rFonts w:ascii="Helvetica" w:hAnsi="Helvetica"/>
          <w:sz w:val="24"/>
          <w:szCs w:val="24"/>
          <w:rtl w:val="0"/>
          <w:lang w:val="en-US"/>
        </w:rPr>
        <w:t xml:space="preserve">: Achieved an accuracy of approximately </w:t>
      </w:r>
      <w:r>
        <w:rPr>
          <w:rFonts w:ascii="Helvetica" w:hAnsi="Helvetica"/>
          <w:sz w:val="24"/>
          <w:szCs w:val="24"/>
          <w:rtl w:val="0"/>
          <w:lang w:val="en-US"/>
        </w:rPr>
        <w:t>93.75</w:t>
      </w:r>
      <w:r>
        <w:rPr>
          <w:rFonts w:ascii="Helvetica" w:hAnsi="Helvetica"/>
          <w:sz w:val="24"/>
          <w:szCs w:val="24"/>
          <w:rtl w:val="0"/>
          <w:lang w:val="en-US"/>
        </w:rPr>
        <w:t>%, with confusion between similar character classes.</w:t>
      </w:r>
    </w:p>
    <w:p>
      <w:pPr>
        <w:pStyle w:val="Default"/>
        <w:numPr>
          <w:ilvl w:val="0"/>
          <w:numId w:val="2"/>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SOPCNN Model</w:t>
      </w:r>
      <w:r>
        <w:rPr>
          <w:rFonts w:ascii="Helvetica" w:hAnsi="Helvetica"/>
          <w:sz w:val="24"/>
          <w:szCs w:val="24"/>
          <w:rtl w:val="0"/>
          <w:lang w:val="en-US"/>
        </w:rPr>
        <w:t>: Reached 9</w:t>
      </w:r>
      <w:r>
        <w:rPr>
          <w:rFonts w:ascii="Helvetica" w:hAnsi="Helvetica"/>
          <w:sz w:val="24"/>
          <w:szCs w:val="24"/>
          <w:rtl w:val="0"/>
          <w:lang w:val="en-US"/>
        </w:rPr>
        <w:t>8.58</w:t>
      </w:r>
      <w:r>
        <w:rPr>
          <w:rFonts w:ascii="Helvetica" w:hAnsi="Helvetica"/>
          <w:sz w:val="24"/>
          <w:szCs w:val="24"/>
          <w:rtl w:val="0"/>
          <w:lang w:val="en-US"/>
        </w:rPr>
        <w:t>% accuracy, benefiting from more robust regularization techniques and effective data augmentation.</w:t>
      </w:r>
    </w:p>
    <w:p>
      <w:pPr>
        <w:pStyle w:val="Default"/>
        <w:bidi w:val="0"/>
        <w:ind w:left="0" w:right="0" w:firstLine="0"/>
        <w:jc w:val="both"/>
        <w:rPr>
          <w:rFonts w:ascii="Helvetica" w:cs="Helvetica" w:hAnsi="Helvetica" w:eastAsia="Helvetica"/>
          <w:sz w:val="24"/>
          <w:szCs w:val="24"/>
          <w:rtl w:val="0"/>
        </w:rPr>
      </w:pPr>
    </w:p>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en-US"/>
        </w:rPr>
        <w:t>Discussion &amp; Conclusion</w:t>
      </w:r>
    </w:p>
    <w:p>
      <w:pPr>
        <w:pStyle w:val="Default"/>
        <w:numPr>
          <w:ilvl w:val="0"/>
          <w:numId w:val="4"/>
        </w:numPr>
        <w:bidi w:val="0"/>
        <w:spacing w:after="240"/>
        <w:ind w:right="0"/>
        <w:jc w:val="both"/>
        <w:rPr>
          <w:rFonts w:ascii="Helvetica" w:hAnsi="Helvetica"/>
          <w:b w:val="1"/>
          <w:bCs w:val="1"/>
          <w:sz w:val="24"/>
          <w:szCs w:val="24"/>
          <w:rtl w:val="0"/>
          <w:lang w:val="en-US"/>
        </w:rPr>
      </w:pPr>
      <w:r>
        <w:rPr>
          <w:rFonts w:ascii="Helvetica" w:hAnsi="Helvetica"/>
          <w:b w:val="1"/>
          <w:bCs w:val="1"/>
          <w:sz w:val="24"/>
          <w:szCs w:val="24"/>
          <w:rtl w:val="0"/>
          <w:lang w:val="en-US"/>
        </w:rPr>
        <w:t>Strengths</w:t>
      </w:r>
      <w:r>
        <w:rPr>
          <w:rStyle w:val="None"/>
          <w:rFonts w:ascii="Helvetica" w:hAnsi="Helvetica"/>
          <w:b w:val="0"/>
          <w:bCs w:val="0"/>
          <w:sz w:val="24"/>
          <w:szCs w:val="24"/>
          <w:rtl w:val="0"/>
        </w:rPr>
        <w:t>:</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CNN</w:t>
      </w:r>
      <w:r>
        <w:rPr>
          <w:rFonts w:ascii="Helvetica" w:hAnsi="Helvetica"/>
          <w:sz w:val="24"/>
          <w:szCs w:val="24"/>
          <w:rtl w:val="0"/>
          <w:lang w:val="en-US"/>
        </w:rPr>
        <w:t>: The simpler architecture led to faster training and lower computational overhead. Suitable for environments with resource constraints.</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SOPCNN</w:t>
      </w:r>
      <w:r>
        <w:rPr>
          <w:rFonts w:ascii="Helvetica" w:hAnsi="Helvetica"/>
          <w:sz w:val="24"/>
          <w:szCs w:val="24"/>
          <w:rtl w:val="0"/>
          <w:lang w:val="en-US"/>
        </w:rPr>
        <w:t>: Demonstrated superior generalization due to effective stochastic optimization, dropout, and extensive data augmentation, making it better suited for complex image classification tasks.</w:t>
      </w:r>
    </w:p>
    <w:p>
      <w:pPr>
        <w:pStyle w:val="Default"/>
        <w:numPr>
          <w:ilvl w:val="0"/>
          <w:numId w:val="4"/>
        </w:numPr>
        <w:bidi w:val="0"/>
        <w:spacing w:after="240"/>
        <w:ind w:right="0"/>
        <w:jc w:val="both"/>
        <w:rPr>
          <w:rFonts w:ascii="Helvetica" w:hAnsi="Helvetica"/>
          <w:b w:val="1"/>
          <w:bCs w:val="1"/>
          <w:sz w:val="24"/>
          <w:szCs w:val="24"/>
          <w:rtl w:val="0"/>
          <w:lang w:val="en-US"/>
        </w:rPr>
      </w:pPr>
      <w:r>
        <w:rPr>
          <w:rFonts w:ascii="Helvetica" w:hAnsi="Helvetica"/>
          <w:b w:val="1"/>
          <w:bCs w:val="1"/>
          <w:sz w:val="24"/>
          <w:szCs w:val="24"/>
          <w:rtl w:val="0"/>
          <w:lang w:val="en-US"/>
        </w:rPr>
        <w:t>Weaknesses</w:t>
      </w:r>
      <w:r>
        <w:rPr>
          <w:rStyle w:val="None"/>
          <w:rFonts w:ascii="Helvetica" w:hAnsi="Helvetica"/>
          <w:b w:val="0"/>
          <w:bCs w:val="0"/>
          <w:sz w:val="24"/>
          <w:szCs w:val="24"/>
          <w:rtl w:val="0"/>
        </w:rPr>
        <w:t>:</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CNN</w:t>
      </w:r>
      <w:r>
        <w:rPr>
          <w:rFonts w:ascii="Helvetica" w:hAnsi="Helvetica"/>
          <w:sz w:val="24"/>
          <w:szCs w:val="24"/>
          <w:rtl w:val="0"/>
          <w:lang w:val="en-US"/>
        </w:rPr>
        <w:t>: Limited by overfitting and less effective regularization, which reduced its performance on validation data.</w:t>
      </w:r>
    </w:p>
    <w:p>
      <w:pPr>
        <w:pStyle w:val="Default"/>
        <w:numPr>
          <w:ilvl w:val="1"/>
          <w:numId w:val="4"/>
        </w:numPr>
        <w:bidi w:val="0"/>
        <w:ind w:right="0"/>
        <w:jc w:val="both"/>
        <w:rPr>
          <w:rFonts w:ascii="Helvetica" w:hAnsi="Helvetica"/>
          <w:sz w:val="24"/>
          <w:szCs w:val="24"/>
          <w:rtl w:val="0"/>
          <w:lang w:val="de-DE"/>
        </w:rPr>
      </w:pPr>
      <w:r>
        <w:rPr>
          <w:rStyle w:val="None"/>
          <w:rFonts w:ascii="Helvetica" w:hAnsi="Helvetica"/>
          <w:b w:val="1"/>
          <w:bCs w:val="1"/>
          <w:sz w:val="24"/>
          <w:szCs w:val="24"/>
          <w:rtl w:val="0"/>
          <w:lang w:val="de-DE"/>
        </w:rPr>
        <w:t>SOPCNN</w:t>
      </w:r>
      <w:r>
        <w:rPr>
          <w:rFonts w:ascii="Helvetica" w:hAnsi="Helvetica"/>
          <w:sz w:val="24"/>
          <w:szCs w:val="24"/>
          <w:rtl w:val="0"/>
          <w:lang w:val="en-US"/>
        </w:rPr>
        <w:t>: The additional complexity, in terms of dropout and data augmentation, made the training longer and required more computational resources.</w:t>
      </w:r>
    </w:p>
    <w:p>
      <w:pPr>
        <w:pStyle w:val="Default"/>
        <w:numPr>
          <w:ilvl w:val="0"/>
          <w:numId w:val="4"/>
        </w:numPr>
        <w:bidi w:val="0"/>
        <w:spacing w:after="240"/>
        <w:ind w:right="0"/>
        <w:jc w:val="both"/>
        <w:rPr>
          <w:rFonts w:ascii="Helvetica" w:hAnsi="Helvetica"/>
          <w:sz w:val="24"/>
          <w:szCs w:val="24"/>
          <w:rtl w:val="0"/>
          <w:lang w:val="en-US"/>
        </w:rPr>
      </w:pPr>
      <w:r>
        <w:rPr>
          <w:rStyle w:val="None"/>
          <w:rFonts w:ascii="Helvetica" w:hAnsi="Helvetica"/>
          <w:b w:val="1"/>
          <w:bCs w:val="1"/>
          <w:sz w:val="24"/>
          <w:szCs w:val="24"/>
          <w:rtl w:val="0"/>
          <w:lang w:val="en-US"/>
        </w:rPr>
        <w:t>Best Stopping Point</w:t>
      </w:r>
      <w:r>
        <w:rPr>
          <w:rFonts w:ascii="Helvetica" w:hAnsi="Helvetica"/>
          <w:sz w:val="24"/>
          <w:szCs w:val="24"/>
          <w:rtl w:val="0"/>
          <w:lang w:val="en-US"/>
        </w:rPr>
        <w:t>: The customized early stopping in the SOPCNN, influenced by Assiri's paper, helped to prevent overfitting while achieving the best possible validation performance.</w:t>
      </w:r>
    </w:p>
    <w:p>
      <w:pPr>
        <w:pStyle w:val="Default"/>
        <w:bidi w:val="0"/>
        <w:spacing w:after="281"/>
        <w:ind w:left="0" w:right="0" w:firstLine="0"/>
        <w:jc w:val="both"/>
        <w:rPr>
          <w:rFonts w:ascii="Helvetica" w:cs="Helvetica" w:hAnsi="Helvetica" w:eastAsia="Helvetica"/>
          <w:b w:val="1"/>
          <w:bCs w:val="1"/>
          <w:sz w:val="28"/>
          <w:szCs w:val="28"/>
          <w:rtl w:val="0"/>
        </w:rPr>
      </w:pPr>
      <w:r>
        <w:rPr>
          <w:rFonts w:ascii="Helvetica" w:hAnsi="Helvetica"/>
          <w:b w:val="1"/>
          <w:bCs w:val="1"/>
          <w:sz w:val="28"/>
          <w:szCs w:val="28"/>
          <w:rtl w:val="0"/>
          <w:lang w:val="fr-FR"/>
        </w:rPr>
        <w:t>References</w:t>
      </w:r>
    </w:p>
    <w:p>
      <w:pPr>
        <w:pStyle w:val="Default"/>
        <w:numPr>
          <w:ilvl w:val="0"/>
          <w:numId w:val="6"/>
        </w:numPr>
        <w:bidi w:val="0"/>
        <w:ind w:right="0"/>
        <w:jc w:val="both"/>
        <w:rPr>
          <w:rFonts w:ascii="Helvetica" w:hAnsi="Helvetica"/>
          <w:sz w:val="24"/>
          <w:szCs w:val="24"/>
          <w:rtl w:val="0"/>
        </w:rPr>
      </w:pPr>
      <w:r>
        <w:rPr>
          <w:rFonts w:ascii="Helvetica" w:hAnsi="Helvetica"/>
          <w:sz w:val="24"/>
          <w:szCs w:val="24"/>
          <w:rtl w:val="0"/>
        </w:rPr>
        <w:t xml:space="preserve">Assiri, Y. S. (2020). </w:t>
      </w:r>
      <w:r>
        <w:rPr>
          <w:rStyle w:val="None"/>
          <w:rFonts w:ascii="Helvetica" w:hAnsi="Helvetica"/>
          <w:i w:val="1"/>
          <w:iCs w:val="1"/>
          <w:sz w:val="24"/>
          <w:szCs w:val="24"/>
          <w:rtl w:val="0"/>
          <w:lang w:val="en-US"/>
        </w:rPr>
        <w:t xml:space="preserve">Stochastic Optimization of Plain Convolutional Neural Networks with Simple Methods. </w:t>
      </w:r>
      <w:r>
        <w:rPr>
          <w:rStyle w:val="Hyperlink.1"/>
          <w:rFonts w:ascii="Helvetica" w:cs="Helvetica" w:hAnsi="Helvetica" w:eastAsia="Helvetica"/>
          <w:sz w:val="24"/>
          <w:szCs w:val="24"/>
          <w:rtl w:val="0"/>
        </w:rPr>
        <w:fldChar w:fldCharType="begin" w:fldLock="0"/>
      </w:r>
      <w:r>
        <w:rPr>
          <w:rStyle w:val="Hyperlink.1"/>
          <w:rFonts w:ascii="Helvetica" w:cs="Helvetica" w:hAnsi="Helvetica" w:eastAsia="Helvetica"/>
          <w:sz w:val="24"/>
          <w:szCs w:val="24"/>
          <w:rtl w:val="0"/>
        </w:rPr>
        <w:instrText xml:space="preserve"> HYPERLINK "https://arxiv.org/abs/2001.08856"</w:instrText>
      </w:r>
      <w:r>
        <w:rPr>
          <w:rStyle w:val="Hyperlink.1"/>
          <w:rFonts w:ascii="Helvetica" w:cs="Helvetica" w:hAnsi="Helvetica" w:eastAsia="Helvetica"/>
          <w:sz w:val="24"/>
          <w:szCs w:val="24"/>
          <w:rtl w:val="0"/>
        </w:rPr>
        <w:fldChar w:fldCharType="separate" w:fldLock="0"/>
      </w:r>
      <w:r>
        <w:rPr>
          <w:rStyle w:val="Hyperlink.1"/>
          <w:rFonts w:ascii="Helvetica" w:hAnsi="Helvetica"/>
          <w:sz w:val="24"/>
          <w:szCs w:val="24"/>
          <w:rtl w:val="0"/>
        </w:rPr>
        <w:t>arXiv:2001.08856</w:t>
      </w:r>
      <w:r>
        <w:rPr>
          <w:rFonts w:ascii="Helvetica" w:cs="Helvetica" w:hAnsi="Helvetica" w:eastAsia="Helvetica"/>
          <w:sz w:val="24"/>
          <w:szCs w:val="24"/>
          <w:rtl w:val="0"/>
        </w:rPr>
        <w:fldChar w:fldCharType="end" w:fldLock="0"/>
      </w:r>
    </w:p>
    <w:p>
      <w:pPr>
        <w:pStyle w:val="Default"/>
        <w:numPr>
          <w:ilvl w:val="0"/>
          <w:numId w:val="6"/>
        </w:numPr>
        <w:bidi w:val="0"/>
        <w:ind w:right="0"/>
        <w:jc w:val="both"/>
        <w:rPr>
          <w:rFonts w:ascii="Helvetica" w:hAnsi="Helvetica"/>
          <w:sz w:val="24"/>
          <w:szCs w:val="24"/>
          <w:rtl w:val="0"/>
        </w:rPr>
      </w:pPr>
      <w:r>
        <w:rPr>
          <w:rFonts w:ascii="Helvetica" w:hAnsi="Helvetica"/>
          <w:sz w:val="24"/>
          <w:szCs w:val="24"/>
          <w:rtl w:val="0"/>
        </w:rPr>
        <w:t xml:space="preserve">Kuzushiji-MNIST Dataset: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"https://github.com/rois-codh/kmnist"</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GitHub Repository</w:t>
      </w:r>
      <w:r>
        <w:rPr>
          <w:rFonts w:ascii="Helvetica" w:cs="Helvetica" w:hAnsi="Helvetica" w:eastAsia="Helvetica"/>
          <w:sz w:val="24"/>
          <w:szCs w:val="24"/>
          <w:rtl w:val="0"/>
        </w:rPr>
        <w:fldChar w:fldCharType="end" w:fldLock="0"/>
      </w:r>
    </w:p>
    <w:p>
      <w:pPr>
        <w:pStyle w:val="Default"/>
        <w:numPr>
          <w:ilvl w:val="0"/>
          <w:numId w:val="6"/>
        </w:numPr>
        <w:bidi w:val="0"/>
        <w:ind w:right="0"/>
        <w:jc w:val="both"/>
        <w:rPr>
          <w:rFonts w:ascii="Helvetica" w:hAnsi="Helvetica"/>
          <w:sz w:val="24"/>
          <w:szCs w:val="24"/>
          <w:rtl w:val="0"/>
          <w:lang w:val="de-DE"/>
        </w:rPr>
      </w:pPr>
      <w:r>
        <w:rPr>
          <w:rFonts w:ascii="Helvetica" w:hAnsi="Helvetica"/>
          <w:sz w:val="24"/>
          <w:szCs w:val="24"/>
          <w:rtl w:val="0"/>
          <w:lang w:val="de-DE"/>
        </w:rPr>
        <w:t xml:space="preserve">Y. LeCun, L. Bottou, Y. Bengio, and P. Haffner. </w:t>
      </w:r>
      <w:r>
        <w:rPr>
          <w:rStyle w:val="None"/>
          <w:rFonts w:ascii="Helvetica" w:hAnsi="Helvetica"/>
          <w:i w:val="1"/>
          <w:iCs w:val="1"/>
          <w:sz w:val="24"/>
          <w:szCs w:val="24"/>
          <w:rtl w:val="0"/>
          <w:lang w:val="en-US"/>
        </w:rPr>
        <w:t>Gradient-based learning applied to document recognition</w:t>
      </w:r>
      <w:r>
        <w:rPr>
          <w:rFonts w:ascii="Helvetica" w:hAnsi="Helvetica"/>
          <w:sz w:val="24"/>
          <w:szCs w:val="24"/>
          <w:rtl w:val="0"/>
        </w:rPr>
        <w:t>.</w:t>
      </w:r>
      <w:r>
        <w:rPr>
          <w:rFonts w:ascii="Helvetica" w:hAnsi="Helvetica"/>
          <w:sz w:val="24"/>
          <w:szCs w:val="24"/>
          <w:rtl w:val="0"/>
          <w:lang w:val="en-US"/>
        </w:rPr>
        <w:t xml:space="preserve"> </w:t>
      </w:r>
      <w:r>
        <w:rPr>
          <w:rFonts w:ascii="Helvetica" w:hAnsi="Helvetica"/>
          <w:sz w:val="24"/>
          <w:szCs w:val="24"/>
          <w:rtl w:val="0"/>
          <w:lang w:val="en-US"/>
        </w:rPr>
        <w:t>Proceedings of the IEEE, 86(11):2278</w:t>
      </w:r>
      <w:r>
        <w:rPr>
          <w:rFonts w:ascii="Helvetica" w:hAnsi="Helvetica" w:hint="default"/>
          <w:sz w:val="24"/>
          <w:szCs w:val="24"/>
          <w:rtl w:val="0"/>
        </w:rPr>
        <w:t>–</w:t>
      </w:r>
      <w:r>
        <w:rPr>
          <w:rFonts w:ascii="Helvetica" w:hAnsi="Helvetica"/>
          <w:sz w:val="24"/>
          <w:szCs w:val="24"/>
          <w:rtl w:val="0"/>
        </w:rPr>
        <w:t>2324, 1998.</w:t>
      </w:r>
    </w:p>
    <w:p>
      <w:pPr>
        <w:pStyle w:val="Default"/>
        <w:numPr>
          <w:ilvl w:val="0"/>
          <w:numId w:val="6"/>
        </w:numPr>
        <w:bidi w:val="0"/>
        <w:ind w:right="0"/>
        <w:jc w:val="both"/>
        <w:rPr>
          <w:rFonts w:ascii="Helvetica" w:hAnsi="Helvetica"/>
          <w:sz w:val="24"/>
          <w:szCs w:val="24"/>
          <w:rtl w:val="0"/>
          <w:lang w:val="de-DE"/>
        </w:rPr>
      </w:pPr>
      <w:r>
        <w:rPr>
          <w:rFonts w:ascii="Helvetica" w:hAnsi="Helvetica"/>
          <w:sz w:val="24"/>
          <w:szCs w:val="24"/>
          <w:rtl w:val="0"/>
          <w:lang w:val="de-DE"/>
        </w:rPr>
        <w:t>G. E. Hinton,</w:t>
      </w:r>
      <w:r>
        <w:rPr>
          <w:rFonts w:ascii="Helvetica" w:hAnsi="Helvetica"/>
          <w:sz w:val="24"/>
          <w:szCs w:val="24"/>
          <w:rtl w:val="0"/>
          <w:lang w:val="en-US"/>
        </w:rPr>
        <w:t xml:space="preserve"> </w:t>
      </w:r>
      <w:r>
        <w:rPr>
          <w:rFonts w:ascii="Helvetica" w:hAnsi="Helvetica"/>
          <w:sz w:val="24"/>
          <w:szCs w:val="24"/>
          <w:rtl w:val="0"/>
        </w:rPr>
        <w:t>N. Srivastava, A. Krizhevsky, I. Sutskever,</w:t>
      </w:r>
      <w:r>
        <w:rPr>
          <w:rFonts w:ascii="Helvetica" w:hAnsi="Helvetica"/>
          <w:sz w:val="24"/>
          <w:szCs w:val="24"/>
          <w:rtl w:val="0"/>
          <w:lang w:val="en-US"/>
        </w:rPr>
        <w:t xml:space="preserve"> </w:t>
      </w:r>
      <w:r>
        <w:rPr>
          <w:rFonts w:ascii="Helvetica" w:hAnsi="Helvetica"/>
          <w:sz w:val="24"/>
          <w:szCs w:val="24"/>
          <w:rtl w:val="0"/>
        </w:rPr>
        <w:t xml:space="preserve">and R. R. Salakhutdinov. </w:t>
      </w:r>
      <w:r>
        <w:rPr>
          <w:rFonts w:ascii="Helvetica" w:hAnsi="Helvetica"/>
          <w:sz w:val="24"/>
          <w:szCs w:val="24"/>
          <w:rtl w:val="0"/>
          <w:lang w:val="en-US"/>
        </w:rPr>
        <w:t xml:space="preserve"> </w:t>
      </w:r>
      <w:r>
        <w:rPr>
          <w:rStyle w:val="None"/>
          <w:rFonts w:ascii="Helvetica" w:hAnsi="Helvetica"/>
          <w:i w:val="1"/>
          <w:iCs w:val="1"/>
          <w:sz w:val="24"/>
          <w:szCs w:val="24"/>
          <w:rtl w:val="0"/>
          <w:lang w:val="en-US"/>
        </w:rPr>
        <w:t>Improving neural networks by preventing co-adaptation of feature detectors.</w:t>
      </w:r>
      <w:r>
        <w:rPr>
          <w:rStyle w:val="None"/>
          <w:rFonts w:ascii="Helvetica" w:hAnsi="Helvetica"/>
          <w:i w:val="1"/>
          <w:iCs w:val="1"/>
          <w:sz w:val="24"/>
          <w:szCs w:val="24"/>
          <w:rtl w:val="0"/>
          <w:lang w:val="en-US"/>
        </w:rPr>
        <w:t xml:space="preserve"> </w:t>
      </w:r>
      <w:r>
        <w:rPr>
          <w:rFonts w:ascii="Helvetica" w:hAnsi="Helvetica"/>
          <w:sz w:val="24"/>
          <w:szCs w:val="24"/>
          <w:rtl w:val="0"/>
        </w:rPr>
        <w:t>arXiv preprint arXiv:1207.0580, 2012.</w:t>
      </w:r>
    </w:p>
    <w:p>
      <w:pPr>
        <w:pStyle w:val="Default"/>
        <w:numPr>
          <w:ilvl w:val="0"/>
          <w:numId w:val="6"/>
        </w:numPr>
        <w:bidi w:val="0"/>
        <w:ind w:right="0"/>
        <w:jc w:val="both"/>
        <w:rPr>
          <w:rFonts w:ascii="Helvetica" w:hAnsi="Helvetica"/>
          <w:sz w:val="24"/>
          <w:szCs w:val="24"/>
          <w:rtl w:val="0"/>
          <w:lang w:val="en-US"/>
        </w:rPr>
      </w:pPr>
      <w:r>
        <w:rPr>
          <w:rFonts w:ascii="Helvetica" w:hAnsi="Helvetica"/>
          <w:sz w:val="24"/>
          <w:szCs w:val="24"/>
          <w:rtl w:val="0"/>
          <w:lang w:val="en-US"/>
        </w:rPr>
        <w:t>DeVries, T. and Taylor, G. (2017).</w:t>
      </w:r>
      <w:r>
        <w:rPr>
          <w:rFonts w:ascii="Helvetica" w:hAnsi="Helvetica"/>
          <w:sz w:val="24"/>
          <w:szCs w:val="24"/>
          <w:rtl w:val="0"/>
          <w:lang w:val="en-US"/>
        </w:rPr>
        <w:t xml:space="preserve"> </w:t>
      </w:r>
      <w:r>
        <w:rPr>
          <w:rStyle w:val="None"/>
          <w:rFonts w:ascii="Helvetica" w:hAnsi="Helvetica"/>
          <w:i w:val="1"/>
          <w:iCs w:val="1"/>
          <w:sz w:val="24"/>
          <w:szCs w:val="24"/>
          <w:rtl w:val="0"/>
          <w:lang w:val="en-US"/>
        </w:rPr>
        <w:t>Improved Regularization of Convolutional Neural</w:t>
      </w:r>
      <w:r>
        <w:rPr>
          <w:rStyle w:val="None"/>
          <w:rFonts w:ascii="Helvetica" w:hAnsi="Helvetica"/>
          <w:i w:val="1"/>
          <w:iCs w:val="1"/>
          <w:sz w:val="24"/>
          <w:szCs w:val="24"/>
          <w:rtl w:val="0"/>
          <w:lang w:val="en-US"/>
        </w:rPr>
        <w:t xml:space="preserve"> </w:t>
      </w:r>
      <w:r>
        <w:rPr>
          <w:rStyle w:val="None"/>
          <w:rFonts w:ascii="Helvetica" w:hAnsi="Helvetica"/>
          <w:i w:val="1"/>
          <w:iCs w:val="1"/>
          <w:sz w:val="24"/>
          <w:szCs w:val="24"/>
          <w:rtl w:val="0"/>
        </w:rPr>
        <w:t>Net</w:t>
      </w:r>
      <w:r>
        <w:rPr>
          <w:rFonts w:ascii="Helvetica" w:hAnsi="Helvetica"/>
          <w:sz w:val="24"/>
          <w:szCs w:val="24"/>
          <w:rtl w:val="0"/>
          <w:lang w:val="en-US"/>
        </w:rPr>
        <w:t xml:space="preserve">works </w:t>
      </w:r>
      <w:r>
        <w:rPr>
          <w:rStyle w:val="None"/>
          <w:rFonts w:ascii="Helvetica" w:hAnsi="Helvetica"/>
          <w:i w:val="1"/>
          <w:iCs w:val="1"/>
          <w:sz w:val="24"/>
          <w:szCs w:val="24"/>
          <w:rtl w:val="0"/>
          <w:lang w:val="en-US"/>
        </w:rPr>
        <w:t>with Cutout.</w:t>
      </w:r>
    </w:p>
    <w:p>
      <w:pPr>
        <w:pStyle w:val="Default"/>
        <w:numPr>
          <w:ilvl w:val="0"/>
          <w:numId w:val="6"/>
        </w:numPr>
        <w:bidi w:val="0"/>
        <w:ind w:right="0"/>
        <w:jc w:val="both"/>
        <w:rPr>
          <w:rFonts w:ascii="Helvetica" w:hAnsi="Helvetica"/>
          <w:sz w:val="24"/>
          <w:szCs w:val="24"/>
          <w:rtl w:val="0"/>
          <w:lang w:val="en-US"/>
        </w:rPr>
      </w:pPr>
      <w:r>
        <w:rPr>
          <w:rStyle w:val="None"/>
          <w:rFonts w:ascii="Helvetica" w:hAnsi="Helvetica"/>
          <w:i w:val="1"/>
          <w:iCs w:val="1"/>
          <w:sz w:val="24"/>
          <w:szCs w:val="24"/>
          <w:rtl w:val="0"/>
          <w:lang w:val="en-US"/>
        </w:rPr>
        <w:t>Brownlee J (2019) A Gentle Introduction to Dropout for Regularizing Deep Neural Networks. In: Machine Learning Mastery.</w:t>
      </w:r>
      <w:r>
        <w:rPr>
          <w:rStyle w:val="None"/>
          <w:rFonts w:ascii="Helvetica" w:hAnsi="Helvetica"/>
          <w:i w:val="1"/>
          <w:iCs w:val="1"/>
          <w:sz w:val="24"/>
          <w:szCs w:val="24"/>
          <w:rtl w:val="0"/>
          <w:lang w:val="en-US"/>
        </w:rPr>
        <w:t xml:space="preserve"> </w:t>
      </w:r>
      <w:r>
        <w:rPr>
          <w:rFonts w:ascii="Helvetica" w:hAnsi="Helvetica"/>
          <w:sz w:val="24"/>
          <w:szCs w:val="24"/>
          <w:rtl w:val="0"/>
          <w:lang w:val="en-US"/>
        </w:rPr>
        <w:t>https://machinelearningmastery.com/dropout-for-regularizing-deep-neural-networks.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Bullet">
    <w:name w:val="Bullet"/>
    <w:pPr>
      <w:numPr>
        <w:numId w:val="1"/>
      </w:numPr>
    </w:pPr>
  </w:style>
  <w:style w:type="numbering" w:styleId="Numbered">
    <w:name w:val="Numbered"/>
    <w:pPr>
      <w:numPr>
        <w:numId w:val="5"/>
      </w:numPr>
    </w:pPr>
  </w:style>
  <w:style w:type="character" w:styleId="Hyperlink.1">
    <w:name w:val="Hyperlink.1"/>
    <w:basedOn w:val="None"/>
    <w:next w:val="Hyperlink.1"/>
    <w:rPr>
      <w:i w:val="1"/>
      <w:iCs w:val="1"/>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