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26B" w:rsidRDefault="00873DF7">
      <w:pPr>
        <w:rPr>
          <w:rFonts w:hint="eastAsia"/>
        </w:rPr>
      </w:pPr>
      <w:r>
        <w:t>导航栏是一个很好的功能，是</w:t>
      </w:r>
      <w:r>
        <w:t xml:space="preserve"> Bootstrap </w:t>
      </w:r>
      <w:r>
        <w:t>网站的一个突出特点。导航栏在您的应用或网站中作为导航页头的响应式基础组件。导航栏在移动设备的视图中是折叠的，随着可用视口宽度的增加，导航栏也会水平展开。在</w:t>
      </w:r>
      <w:r>
        <w:t xml:space="preserve"> Bootstrap </w:t>
      </w:r>
      <w:r>
        <w:t>导航栏的核心中，导航栏包括了站点名称和基本的导航定义样式。</w:t>
      </w:r>
    </w:p>
    <w:p w:rsidR="00873DF7" w:rsidRDefault="00873DF7">
      <w:pPr>
        <w:rPr>
          <w:rFonts w:hint="eastAsia"/>
        </w:rPr>
      </w:pPr>
    </w:p>
    <w:p w:rsidR="00D2345E" w:rsidRPr="00D2345E" w:rsidRDefault="00D2345E" w:rsidP="00D2345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2345E">
        <w:rPr>
          <w:rFonts w:ascii="宋体" w:eastAsia="宋体" w:hAnsi="宋体" w:cs="宋体"/>
          <w:b/>
          <w:bCs/>
          <w:kern w:val="0"/>
          <w:sz w:val="36"/>
          <w:szCs w:val="36"/>
        </w:rPr>
        <w:t>组件对齐方式</w:t>
      </w:r>
    </w:p>
    <w:p w:rsidR="00D2345E" w:rsidRPr="00D2345E" w:rsidRDefault="00D2345E" w:rsidP="00D234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5E">
        <w:rPr>
          <w:rFonts w:ascii="宋体" w:eastAsia="宋体" w:hAnsi="宋体" w:cs="宋体"/>
          <w:kern w:val="0"/>
          <w:sz w:val="24"/>
          <w:szCs w:val="24"/>
        </w:rPr>
        <w:t xml:space="preserve">您可以使用实用工具 class </w:t>
      </w:r>
      <w:r w:rsidRPr="00D2345E"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proofErr w:type="spellStart"/>
      <w:r w:rsidRPr="00D2345E">
        <w:rPr>
          <w:rFonts w:ascii="宋体" w:eastAsia="宋体" w:hAnsi="宋体" w:cs="宋体"/>
          <w:b/>
          <w:bCs/>
          <w:kern w:val="0"/>
          <w:sz w:val="24"/>
          <w:szCs w:val="24"/>
        </w:rPr>
        <w:t>navbar</w:t>
      </w:r>
      <w:proofErr w:type="spellEnd"/>
      <w:r w:rsidRPr="00D2345E">
        <w:rPr>
          <w:rFonts w:ascii="宋体" w:eastAsia="宋体" w:hAnsi="宋体" w:cs="宋体"/>
          <w:b/>
          <w:bCs/>
          <w:kern w:val="0"/>
          <w:sz w:val="24"/>
          <w:szCs w:val="24"/>
        </w:rPr>
        <w:t>-left</w:t>
      </w:r>
      <w:r w:rsidRPr="00D2345E">
        <w:rPr>
          <w:rFonts w:ascii="宋体" w:eastAsia="宋体" w:hAnsi="宋体" w:cs="宋体"/>
          <w:kern w:val="0"/>
          <w:sz w:val="24"/>
          <w:szCs w:val="24"/>
        </w:rPr>
        <w:t xml:space="preserve"> 或 </w:t>
      </w:r>
      <w:r w:rsidRPr="00D2345E"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proofErr w:type="spellStart"/>
      <w:r w:rsidRPr="00D2345E">
        <w:rPr>
          <w:rFonts w:ascii="宋体" w:eastAsia="宋体" w:hAnsi="宋体" w:cs="宋体"/>
          <w:b/>
          <w:bCs/>
          <w:kern w:val="0"/>
          <w:sz w:val="24"/>
          <w:szCs w:val="24"/>
        </w:rPr>
        <w:t>navbar</w:t>
      </w:r>
      <w:proofErr w:type="spellEnd"/>
      <w:r w:rsidRPr="00D2345E">
        <w:rPr>
          <w:rFonts w:ascii="宋体" w:eastAsia="宋体" w:hAnsi="宋体" w:cs="宋体"/>
          <w:b/>
          <w:bCs/>
          <w:kern w:val="0"/>
          <w:sz w:val="24"/>
          <w:szCs w:val="24"/>
        </w:rPr>
        <w:t>-right</w:t>
      </w:r>
      <w:r w:rsidRPr="00D2345E">
        <w:rPr>
          <w:rFonts w:ascii="宋体" w:eastAsia="宋体" w:hAnsi="宋体" w:cs="宋体"/>
          <w:kern w:val="0"/>
          <w:sz w:val="24"/>
          <w:szCs w:val="24"/>
        </w:rPr>
        <w:t xml:space="preserve"> 向左或向右对齐导航栏中的 </w:t>
      </w:r>
      <w:r w:rsidRPr="00D2345E">
        <w:rPr>
          <w:rFonts w:ascii="宋体" w:eastAsia="宋体" w:hAnsi="宋体" w:cs="宋体"/>
          <w:i/>
          <w:iCs/>
          <w:kern w:val="0"/>
          <w:sz w:val="24"/>
          <w:szCs w:val="24"/>
        </w:rPr>
        <w:t>导航链接、表单、按钮或文本</w:t>
      </w:r>
      <w:r w:rsidRPr="00D2345E">
        <w:rPr>
          <w:rFonts w:ascii="宋体" w:eastAsia="宋体" w:hAnsi="宋体" w:cs="宋体"/>
          <w:kern w:val="0"/>
          <w:sz w:val="24"/>
          <w:szCs w:val="24"/>
        </w:rPr>
        <w:t xml:space="preserve"> 这些组件。这两个 class 都会在指定的方向上添加 CSS 浮动。</w:t>
      </w:r>
    </w:p>
    <w:p w:rsidR="00873DF7" w:rsidRDefault="00873DF7">
      <w:pPr>
        <w:rPr>
          <w:rFonts w:hint="eastAsia"/>
        </w:rPr>
      </w:pPr>
    </w:p>
    <w:p w:rsidR="00A8003D" w:rsidRDefault="00A8003D">
      <w:pPr>
        <w:rPr>
          <w:rFonts w:hint="eastAsia"/>
        </w:rPr>
      </w:pPr>
    </w:p>
    <w:p w:rsidR="00A8003D" w:rsidRPr="00A8003D" w:rsidRDefault="00A8003D" w:rsidP="00A8003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8003D">
        <w:rPr>
          <w:rFonts w:ascii="宋体" w:eastAsia="宋体" w:hAnsi="宋体" w:cs="宋体"/>
          <w:b/>
          <w:bCs/>
          <w:kern w:val="0"/>
          <w:sz w:val="36"/>
          <w:szCs w:val="36"/>
        </w:rPr>
        <w:t>固定到顶部</w:t>
      </w:r>
    </w:p>
    <w:p w:rsidR="00A8003D" w:rsidRPr="00A8003D" w:rsidRDefault="00A8003D" w:rsidP="00A800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03D">
        <w:rPr>
          <w:rFonts w:ascii="宋体" w:eastAsia="宋体" w:hAnsi="宋体" w:cs="宋体"/>
          <w:kern w:val="0"/>
          <w:sz w:val="24"/>
          <w:szCs w:val="24"/>
        </w:rPr>
        <w:t>Bootstrap 导航栏可以动态定位。默认情况下，它是块级元素，它是基于在 HTML 中放置的位置定位的。通过一些帮助器类，您可以把它放置在页面的顶部或者底部，或者您可以让它成为随着页面一起滚动的静态导航栏。</w:t>
      </w:r>
    </w:p>
    <w:p w:rsidR="00A8003D" w:rsidRPr="00A8003D" w:rsidRDefault="00A8003D" w:rsidP="00A800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03D">
        <w:rPr>
          <w:rFonts w:ascii="宋体" w:eastAsia="宋体" w:hAnsi="宋体" w:cs="宋体"/>
          <w:kern w:val="0"/>
          <w:sz w:val="24"/>
          <w:szCs w:val="24"/>
        </w:rPr>
        <w:t xml:space="preserve">如果您想要让导航栏固定在页面的顶部，请向 </w:t>
      </w:r>
      <w:r w:rsidRPr="00A8003D"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proofErr w:type="spellStart"/>
      <w:r w:rsidRPr="00A8003D">
        <w:rPr>
          <w:rFonts w:ascii="宋体" w:eastAsia="宋体" w:hAnsi="宋体" w:cs="宋体"/>
          <w:b/>
          <w:bCs/>
          <w:kern w:val="0"/>
          <w:sz w:val="24"/>
          <w:szCs w:val="24"/>
        </w:rPr>
        <w:t>navbar</w:t>
      </w:r>
      <w:proofErr w:type="spellEnd"/>
      <w:r w:rsidRPr="00A8003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class</w:t>
      </w:r>
      <w:r w:rsidRPr="00A8003D">
        <w:rPr>
          <w:rFonts w:ascii="宋体" w:eastAsia="宋体" w:hAnsi="宋体" w:cs="宋体"/>
          <w:kern w:val="0"/>
          <w:sz w:val="24"/>
          <w:szCs w:val="24"/>
        </w:rPr>
        <w:t xml:space="preserve"> 添加 class </w:t>
      </w:r>
      <w:r w:rsidRPr="00A8003D"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proofErr w:type="spellStart"/>
      <w:r w:rsidRPr="00A8003D">
        <w:rPr>
          <w:rFonts w:ascii="宋体" w:eastAsia="宋体" w:hAnsi="宋体" w:cs="宋体"/>
          <w:b/>
          <w:bCs/>
          <w:kern w:val="0"/>
          <w:sz w:val="24"/>
          <w:szCs w:val="24"/>
        </w:rPr>
        <w:t>navbar</w:t>
      </w:r>
      <w:proofErr w:type="spellEnd"/>
      <w:r w:rsidRPr="00A8003D">
        <w:rPr>
          <w:rFonts w:ascii="宋体" w:eastAsia="宋体" w:hAnsi="宋体" w:cs="宋体"/>
          <w:b/>
          <w:bCs/>
          <w:kern w:val="0"/>
          <w:sz w:val="24"/>
          <w:szCs w:val="24"/>
        </w:rPr>
        <w:t>-fixed-top</w:t>
      </w:r>
      <w:r w:rsidRPr="00A8003D">
        <w:rPr>
          <w:rFonts w:ascii="宋体" w:eastAsia="宋体" w:hAnsi="宋体" w:cs="宋体"/>
          <w:kern w:val="0"/>
          <w:sz w:val="24"/>
          <w:szCs w:val="24"/>
        </w:rPr>
        <w:t>。下面的实例演示了这点：</w:t>
      </w:r>
    </w:p>
    <w:p w:rsidR="00A8003D" w:rsidRPr="00A8003D" w:rsidRDefault="00A8003D" w:rsidP="00A800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400" cy="160655"/>
            <wp:effectExtent l="0" t="0" r="0" b="0"/>
            <wp:docPr id="1" name="圖片 1" descr="http://www.runoob.com/images/qu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images/quo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003D">
        <w:rPr>
          <w:rFonts w:ascii="宋体" w:eastAsia="宋体" w:hAnsi="宋体" w:cs="宋体"/>
          <w:kern w:val="0"/>
          <w:sz w:val="24"/>
          <w:szCs w:val="24"/>
        </w:rPr>
        <w:t xml:space="preserve">为了防止导航栏与页面主体中的其他内容的顶部相交错，请向 &lt;body&gt; 标签添加至少 50 像素的内边距（padding），内边距的值可以根据您的需要进行设置。 </w:t>
      </w:r>
    </w:p>
    <w:p w:rsidR="00A8003D" w:rsidRDefault="00A8003D">
      <w:pPr>
        <w:rPr>
          <w:rFonts w:hint="eastAsia"/>
        </w:rPr>
      </w:pPr>
    </w:p>
    <w:p w:rsidR="002F6EAB" w:rsidRDefault="002F6EAB">
      <w:pPr>
        <w:rPr>
          <w:rFonts w:hint="eastAsia"/>
        </w:rPr>
      </w:pPr>
    </w:p>
    <w:p w:rsidR="002F6EAB" w:rsidRDefault="002F6EAB" w:rsidP="002F6EAB">
      <w:pPr>
        <w:pStyle w:val="2"/>
      </w:pPr>
      <w:r>
        <w:t>固定到底部</w:t>
      </w:r>
    </w:p>
    <w:p w:rsidR="002F6EAB" w:rsidRDefault="002F6EAB" w:rsidP="002F6EAB">
      <w:pPr>
        <w:pStyle w:val="Web"/>
        <w:rPr>
          <w:rFonts w:hint="eastAsia"/>
        </w:rPr>
      </w:pPr>
      <w:r>
        <w:t xml:space="preserve">如果您想要让导航栏固定在页面的底部，请向 </w:t>
      </w:r>
      <w:r>
        <w:rPr>
          <w:b/>
          <w:bCs/>
        </w:rPr>
        <w:t>.</w:t>
      </w:r>
      <w:proofErr w:type="spellStart"/>
      <w:r>
        <w:rPr>
          <w:b/>
          <w:bCs/>
        </w:rPr>
        <w:t>navbar</w:t>
      </w:r>
      <w:proofErr w:type="spellEnd"/>
      <w:r>
        <w:rPr>
          <w:b/>
          <w:bCs/>
        </w:rPr>
        <w:t xml:space="preserve"> class</w:t>
      </w:r>
      <w:r>
        <w:t xml:space="preserve"> 添加 class </w:t>
      </w:r>
      <w:r>
        <w:rPr>
          <w:b/>
          <w:bCs/>
        </w:rPr>
        <w:t>.</w:t>
      </w:r>
      <w:proofErr w:type="spellStart"/>
      <w:r>
        <w:rPr>
          <w:b/>
          <w:bCs/>
        </w:rPr>
        <w:t>navbar</w:t>
      </w:r>
      <w:proofErr w:type="spellEnd"/>
      <w:r>
        <w:rPr>
          <w:b/>
          <w:bCs/>
        </w:rPr>
        <w:t>-fixed-bottom</w:t>
      </w:r>
      <w:r>
        <w:t>。</w:t>
      </w:r>
    </w:p>
    <w:p w:rsidR="002F6EAB" w:rsidRDefault="002F6EAB" w:rsidP="002F6EAB">
      <w:pPr>
        <w:pStyle w:val="Web"/>
        <w:rPr>
          <w:rFonts w:hint="eastAsia"/>
        </w:rPr>
      </w:pPr>
      <w:r w:rsidRPr="002F6EAB">
        <w:rPr>
          <w:rFonts w:hint="eastAsia"/>
          <w:highlight w:val="yellow"/>
        </w:rPr>
        <w:t>固定到顶部的效果需要足够多的内容填充才可以看的出来</w:t>
      </w:r>
    </w:p>
    <w:p w:rsidR="002F6EAB" w:rsidRDefault="002F6EAB" w:rsidP="002F6EAB">
      <w:pPr>
        <w:pStyle w:val="Web"/>
        <w:rPr>
          <w:rFonts w:hint="eastAsia"/>
        </w:rPr>
      </w:pPr>
    </w:p>
    <w:p w:rsidR="002F6EAB" w:rsidRDefault="002F6EAB" w:rsidP="002F6EAB">
      <w:pPr>
        <w:pStyle w:val="Web"/>
        <w:rPr>
          <w:rFonts w:hint="eastAsia"/>
        </w:rPr>
      </w:pPr>
    </w:p>
    <w:p w:rsidR="002F6EAB" w:rsidRDefault="002F6EAB" w:rsidP="002F6EAB">
      <w:pPr>
        <w:pStyle w:val="Web"/>
        <w:rPr>
          <w:rFonts w:hint="eastAsia"/>
        </w:rPr>
      </w:pPr>
    </w:p>
    <w:p w:rsidR="002F6EAB" w:rsidRDefault="002F6EAB" w:rsidP="002F6EAB">
      <w:pPr>
        <w:pStyle w:val="2"/>
      </w:pPr>
      <w:r>
        <w:lastRenderedPageBreak/>
        <w:t>静态的顶部</w:t>
      </w:r>
    </w:p>
    <w:p w:rsidR="002F6EAB" w:rsidRDefault="002F6EAB" w:rsidP="002F6EAB">
      <w:pPr>
        <w:pStyle w:val="Web"/>
      </w:pPr>
      <w:r>
        <w:t xml:space="preserve">如需创建能随着页面一起滚动的导航栏，请添加 </w:t>
      </w:r>
      <w:r>
        <w:rPr>
          <w:b/>
          <w:bCs/>
        </w:rPr>
        <w:t>.</w:t>
      </w:r>
      <w:proofErr w:type="spellStart"/>
      <w:r>
        <w:rPr>
          <w:b/>
          <w:bCs/>
        </w:rPr>
        <w:t>navbar</w:t>
      </w:r>
      <w:proofErr w:type="spellEnd"/>
      <w:r>
        <w:rPr>
          <w:b/>
          <w:bCs/>
        </w:rPr>
        <w:t>-static-top</w:t>
      </w:r>
      <w:r>
        <w:t xml:space="preserve"> class。该 class 不要求向 &lt;body&gt; 添加内边距（padding）。</w:t>
      </w:r>
    </w:p>
    <w:p w:rsidR="002F6EAB" w:rsidRDefault="002F6EAB" w:rsidP="002F6EAB">
      <w:pPr>
        <w:pStyle w:val="Web"/>
        <w:rPr>
          <w:rFonts w:hint="eastAsia"/>
        </w:rPr>
      </w:pPr>
    </w:p>
    <w:p w:rsidR="001C6EAA" w:rsidRDefault="001C6EAA" w:rsidP="002F6EAB">
      <w:pPr>
        <w:pStyle w:val="Web"/>
        <w:rPr>
          <w:rFonts w:hint="eastAsia"/>
        </w:rPr>
      </w:pPr>
    </w:p>
    <w:p w:rsidR="001C6EAA" w:rsidRDefault="001C6EAA" w:rsidP="001C6EAA">
      <w:pPr>
        <w:pStyle w:val="2"/>
      </w:pPr>
      <w:r>
        <w:t>反色的导航栏</w:t>
      </w:r>
      <w:bookmarkStart w:id="0" w:name="_GoBack"/>
    </w:p>
    <w:bookmarkEnd w:id="0"/>
    <w:p w:rsidR="001C6EAA" w:rsidRDefault="001C6EAA" w:rsidP="001C6EAA">
      <w:pPr>
        <w:pStyle w:val="Web"/>
      </w:pPr>
      <w:r>
        <w:t xml:space="preserve">为了创建一个带有黑色背景白色文本的反色的导航栏，只需要简单地向 </w:t>
      </w:r>
      <w:r>
        <w:rPr>
          <w:b/>
          <w:bCs/>
        </w:rPr>
        <w:t>.</w:t>
      </w:r>
      <w:proofErr w:type="spellStart"/>
      <w:r>
        <w:rPr>
          <w:b/>
          <w:bCs/>
        </w:rPr>
        <w:t>navbar</w:t>
      </w:r>
      <w:proofErr w:type="spellEnd"/>
      <w:r>
        <w:t xml:space="preserve"> class 添加 </w:t>
      </w:r>
      <w:r>
        <w:rPr>
          <w:b/>
          <w:bCs/>
        </w:rPr>
        <w:t>.</w:t>
      </w:r>
      <w:proofErr w:type="spellStart"/>
      <w:r>
        <w:rPr>
          <w:b/>
          <w:bCs/>
        </w:rPr>
        <w:t>navbar</w:t>
      </w:r>
      <w:proofErr w:type="spellEnd"/>
      <w:r>
        <w:rPr>
          <w:b/>
          <w:bCs/>
        </w:rPr>
        <w:t>-inverse</w:t>
      </w:r>
      <w:r>
        <w:t xml:space="preserve"> class 即可</w:t>
      </w:r>
    </w:p>
    <w:p w:rsidR="001C6EAA" w:rsidRPr="00A8003D" w:rsidRDefault="001C6EAA" w:rsidP="002F6EAB">
      <w:pPr>
        <w:pStyle w:val="Web"/>
        <w:rPr>
          <w:rFonts w:hint="eastAsia"/>
        </w:rPr>
      </w:pPr>
    </w:p>
    <w:sectPr w:rsidR="001C6EAA" w:rsidRPr="00A80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FE3"/>
    <w:rsid w:val="00173185"/>
    <w:rsid w:val="001C6EAA"/>
    <w:rsid w:val="002F6EAB"/>
    <w:rsid w:val="005A5FE3"/>
    <w:rsid w:val="0072326B"/>
    <w:rsid w:val="00873DF7"/>
    <w:rsid w:val="00A31969"/>
    <w:rsid w:val="00A8003D"/>
    <w:rsid w:val="00D2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2345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D2345E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unhideWhenUsed/>
    <w:rsid w:val="00D234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A8003D"/>
    <w:rPr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800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2345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D2345E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unhideWhenUsed/>
    <w:rsid w:val="00D234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A8003D"/>
    <w:rPr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800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5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11</cp:revision>
  <dcterms:created xsi:type="dcterms:W3CDTF">2018-12-19T01:21:00Z</dcterms:created>
  <dcterms:modified xsi:type="dcterms:W3CDTF">2018-12-19T07:39:00Z</dcterms:modified>
</cp:coreProperties>
</file>