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eastAsia="zh-CN"/>
        </w:rPr>
        <w:t>路由文件路径：</w:t>
      </w:r>
      <w:r>
        <w:rPr>
          <w:rFonts w:hint="eastAsia"/>
          <w:color w:val="00B0F0"/>
          <w:lang w:eastAsia="zh-CN"/>
        </w:rPr>
        <w:t>项目根目录</w:t>
      </w:r>
      <w:r>
        <w:rPr>
          <w:rFonts w:hint="eastAsia"/>
          <w:color w:val="00B0F0"/>
          <w:lang w:val="en-US" w:eastAsia="zh-CN"/>
        </w:rPr>
        <w:t>/routes/web.php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http方法</w:t>
      </w:r>
      <w:r>
        <w:rPr>
          <w:rFonts w:hint="eastAsia"/>
          <w:color w:val="auto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/>
          <w:color w:val="auto"/>
          <w:lang w:val="en-US" w:eastAsia="zh-CN"/>
        </w:rPr>
        <w:t>1、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view(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'welcome'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/>
          <w:color w:val="auto"/>
          <w:lang w:val="en-US" w:eastAsia="zh-CN"/>
        </w:rPr>
        <w:t>2、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32525"/>
        </w:rPr>
        <w:t xml:space="preserve">语法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'[控制器]@[行为]'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'\App\Http\Controlllers\PostController@index'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控制器前要带上命名空间\App\Http\Controlllers\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还有any方法不管是什么方法只要url符合规则，都会匹配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any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'\App\Http\Controlllers\PostController@index'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match方法，只会匹配设定的方法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match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'post'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'\App\Http\Controlllers\PostController@index'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put方法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'post'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'\App\Http\Controlllers\PostController@index'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&lt;form action="/posts" method="POST"&gt;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&lt;input type="hidden" name="_method" value="PUT"&gt;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{{ method_field("PUT")}}  等价于上面的input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&lt;/form&gt;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*/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路由分组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group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 xml:space="preserve">'prefix'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'posts'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functioon(){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'\App\Http\Controlllers\PostController@index'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'/{id}'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'\App\Http\Controlllers\PostController@index'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'/create'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'\App\Http\Controlllers\PostController@index'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DAA7AB"/>
    <w:multiLevelType w:val="singleLevel"/>
    <w:tmpl w:val="F5DAA7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C2ABC3C"/>
    <w:multiLevelType w:val="singleLevel"/>
    <w:tmpl w:val="0C2ABC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FC9299A"/>
    <w:multiLevelType w:val="singleLevel"/>
    <w:tmpl w:val="2FC9299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25E33"/>
    <w:rsid w:val="44967C3A"/>
    <w:rsid w:val="4C4674AA"/>
    <w:rsid w:val="7BD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2019-03-18T12:51:47Z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